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BF5" w:rsidRDefault="00580BF5" w:rsidP="008C091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Примерные оценочные материалы, применяемые при проведении промежуточной аттестации по дисциплине (модулю) - «</w:t>
      </w:r>
      <w:r w:rsidRPr="00580BF5">
        <w:rPr>
          <w:rFonts w:ascii="Times New Roman" w:hAnsi="Times New Roman" w:cs="Times New Roman"/>
          <w:sz w:val="28"/>
          <w:szCs w:val="28"/>
        </w:rPr>
        <w:t>Комплексная механизация и автоматизация путевых работ</w:t>
      </w:r>
      <w:r w:rsidR="00D63DFD">
        <w:rPr>
          <w:rFonts w:ascii="Times New Roman" w:hAnsi="Times New Roman" w:cs="Times New Roman"/>
          <w:sz w:val="28"/>
          <w:szCs w:val="28"/>
        </w:rPr>
        <w:t>»</w:t>
      </w:r>
    </w:p>
    <w:p w:rsidR="00D63DFD" w:rsidRPr="00580BF5" w:rsidRDefault="00D63DFD" w:rsidP="008C091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A3116" w:rsidRPr="00D63DFD" w:rsidRDefault="00A52B3C" w:rsidP="008C09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3DFD">
        <w:rPr>
          <w:rFonts w:ascii="Times New Roman" w:hAnsi="Times New Roman" w:cs="Times New Roman"/>
          <w:b/>
          <w:sz w:val="28"/>
          <w:szCs w:val="28"/>
        </w:rPr>
        <w:t xml:space="preserve">Вопросы для </w:t>
      </w:r>
      <w:r w:rsidR="00D63DFD" w:rsidRPr="00D63DFD">
        <w:rPr>
          <w:rFonts w:ascii="Times New Roman" w:hAnsi="Times New Roman" w:cs="Times New Roman"/>
          <w:b/>
          <w:sz w:val="28"/>
          <w:szCs w:val="28"/>
        </w:rPr>
        <w:t>экзамена</w:t>
      </w:r>
    </w:p>
    <w:p w:rsidR="008C0914" w:rsidRPr="008C0914" w:rsidRDefault="008C0914" w:rsidP="008C091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0914">
        <w:rPr>
          <w:rFonts w:ascii="Times New Roman" w:hAnsi="Times New Roman" w:cs="Times New Roman"/>
          <w:bCs/>
          <w:sz w:val="28"/>
          <w:szCs w:val="28"/>
        </w:rPr>
        <w:t>1. Краткий исторический очерк развития логистики.</w:t>
      </w:r>
    </w:p>
    <w:p w:rsidR="008C0914" w:rsidRPr="008C0914" w:rsidRDefault="008C0914" w:rsidP="008C091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0914">
        <w:rPr>
          <w:rFonts w:ascii="Times New Roman" w:hAnsi="Times New Roman" w:cs="Times New Roman"/>
          <w:bCs/>
          <w:sz w:val="28"/>
          <w:szCs w:val="28"/>
        </w:rPr>
        <w:t>2. Определение понятия логистики.</w:t>
      </w:r>
    </w:p>
    <w:p w:rsidR="008C0914" w:rsidRPr="008C0914" w:rsidRDefault="008C0914" w:rsidP="008C091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0914">
        <w:rPr>
          <w:rFonts w:ascii="Times New Roman" w:hAnsi="Times New Roman" w:cs="Times New Roman"/>
          <w:bCs/>
          <w:sz w:val="28"/>
          <w:szCs w:val="28"/>
        </w:rPr>
        <w:t>3. Предпосылки развития логистики.</w:t>
      </w:r>
    </w:p>
    <w:p w:rsidR="008C0914" w:rsidRPr="008C0914" w:rsidRDefault="008C0914" w:rsidP="008C091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0914">
        <w:rPr>
          <w:rFonts w:ascii="Times New Roman" w:hAnsi="Times New Roman" w:cs="Times New Roman"/>
          <w:bCs/>
          <w:sz w:val="28"/>
          <w:szCs w:val="28"/>
        </w:rPr>
        <w:t>4. Экономический эффект от использования логистики.</w:t>
      </w:r>
    </w:p>
    <w:p w:rsidR="008C0914" w:rsidRPr="008C0914" w:rsidRDefault="008C0914" w:rsidP="008C091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0914">
        <w:rPr>
          <w:rFonts w:ascii="Times New Roman" w:hAnsi="Times New Roman" w:cs="Times New Roman"/>
          <w:bCs/>
          <w:sz w:val="28"/>
          <w:szCs w:val="28"/>
        </w:rPr>
        <w:t>5. Концептуальные понятия логистики.</w:t>
      </w:r>
    </w:p>
    <w:p w:rsidR="008C0914" w:rsidRPr="008C0914" w:rsidRDefault="008C0914" w:rsidP="008C091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0914">
        <w:rPr>
          <w:rFonts w:ascii="Times New Roman" w:hAnsi="Times New Roman" w:cs="Times New Roman"/>
          <w:bCs/>
          <w:sz w:val="28"/>
          <w:szCs w:val="28"/>
        </w:rPr>
        <w:t>6. Функции логистики.</w:t>
      </w:r>
    </w:p>
    <w:p w:rsidR="008C0914" w:rsidRPr="008C0914" w:rsidRDefault="008C0914" w:rsidP="008C091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0914">
        <w:rPr>
          <w:rFonts w:ascii="Times New Roman" w:hAnsi="Times New Roman" w:cs="Times New Roman"/>
          <w:bCs/>
          <w:sz w:val="28"/>
          <w:szCs w:val="28"/>
        </w:rPr>
        <w:t>7. Функциональная взаимосвязь логистики с маркетингом, финансами и планированием производства.</w:t>
      </w:r>
    </w:p>
    <w:p w:rsidR="008C0914" w:rsidRPr="008C0914" w:rsidRDefault="008C0914" w:rsidP="008C091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0914">
        <w:rPr>
          <w:rFonts w:ascii="Times New Roman" w:hAnsi="Times New Roman" w:cs="Times New Roman"/>
          <w:bCs/>
          <w:sz w:val="28"/>
          <w:szCs w:val="28"/>
        </w:rPr>
        <w:t>8. Понятие материального потока.</w:t>
      </w:r>
    </w:p>
    <w:p w:rsidR="008C0914" w:rsidRPr="008C0914" w:rsidRDefault="008C0914" w:rsidP="008C091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0914">
        <w:rPr>
          <w:rFonts w:ascii="Times New Roman" w:hAnsi="Times New Roman" w:cs="Times New Roman"/>
          <w:bCs/>
          <w:sz w:val="28"/>
          <w:szCs w:val="28"/>
        </w:rPr>
        <w:t>9. Виды материальных потоков.</w:t>
      </w:r>
    </w:p>
    <w:p w:rsidR="008C0914" w:rsidRPr="008C0914" w:rsidRDefault="008C0914" w:rsidP="008C091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0914">
        <w:rPr>
          <w:rFonts w:ascii="Times New Roman" w:hAnsi="Times New Roman" w:cs="Times New Roman"/>
          <w:bCs/>
          <w:sz w:val="28"/>
          <w:szCs w:val="28"/>
        </w:rPr>
        <w:t>10. Логистические операции.</w:t>
      </w:r>
    </w:p>
    <w:p w:rsidR="008C0914" w:rsidRPr="008C0914" w:rsidRDefault="008C0914" w:rsidP="008C091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0914">
        <w:rPr>
          <w:rFonts w:ascii="Times New Roman" w:hAnsi="Times New Roman" w:cs="Times New Roman"/>
          <w:bCs/>
          <w:sz w:val="28"/>
          <w:szCs w:val="28"/>
        </w:rPr>
        <w:t>11. Понятие системы и логистической системы.</w:t>
      </w:r>
    </w:p>
    <w:p w:rsidR="008C0914" w:rsidRPr="008C0914" w:rsidRDefault="008C0914" w:rsidP="008C091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0914">
        <w:rPr>
          <w:rFonts w:ascii="Times New Roman" w:hAnsi="Times New Roman" w:cs="Times New Roman"/>
          <w:bCs/>
          <w:sz w:val="28"/>
          <w:szCs w:val="28"/>
        </w:rPr>
        <w:t>12. Виды логистических систем.</w:t>
      </w:r>
    </w:p>
    <w:p w:rsidR="008C0914" w:rsidRPr="008C0914" w:rsidRDefault="008C0914" w:rsidP="008C091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0914">
        <w:rPr>
          <w:rFonts w:ascii="Times New Roman" w:hAnsi="Times New Roman" w:cs="Times New Roman"/>
          <w:bCs/>
          <w:sz w:val="28"/>
          <w:szCs w:val="28"/>
        </w:rPr>
        <w:t>13. Моделирование в логистики.</w:t>
      </w:r>
    </w:p>
    <w:p w:rsidR="008C0914" w:rsidRPr="008C0914" w:rsidRDefault="008C0914" w:rsidP="008C091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0914">
        <w:rPr>
          <w:rFonts w:ascii="Times New Roman" w:hAnsi="Times New Roman" w:cs="Times New Roman"/>
          <w:bCs/>
          <w:sz w:val="28"/>
          <w:szCs w:val="28"/>
        </w:rPr>
        <w:t>14. Экспертные системы в логистики.</w:t>
      </w:r>
    </w:p>
    <w:p w:rsidR="008C0914" w:rsidRPr="008C0914" w:rsidRDefault="008C0914" w:rsidP="008C091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0914">
        <w:rPr>
          <w:rFonts w:ascii="Times New Roman" w:hAnsi="Times New Roman" w:cs="Times New Roman"/>
          <w:bCs/>
          <w:sz w:val="28"/>
          <w:szCs w:val="28"/>
        </w:rPr>
        <w:t>15. Классические и системные подходы в логистике.</w:t>
      </w:r>
    </w:p>
    <w:p w:rsidR="008C0914" w:rsidRPr="008C0914" w:rsidRDefault="008C0914" w:rsidP="008C091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0914">
        <w:rPr>
          <w:rFonts w:ascii="Times New Roman" w:hAnsi="Times New Roman" w:cs="Times New Roman"/>
          <w:bCs/>
          <w:sz w:val="28"/>
          <w:szCs w:val="28"/>
        </w:rPr>
        <w:t>16. Характеристика функциональных областей логистики.</w:t>
      </w:r>
    </w:p>
    <w:p w:rsidR="008C0914" w:rsidRPr="008C0914" w:rsidRDefault="008C0914" w:rsidP="008C091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0914">
        <w:rPr>
          <w:rFonts w:ascii="Times New Roman" w:hAnsi="Times New Roman" w:cs="Times New Roman"/>
          <w:bCs/>
          <w:sz w:val="28"/>
          <w:szCs w:val="28"/>
        </w:rPr>
        <w:t>17. Сущность и задачи закупочной логистики на предприятии.</w:t>
      </w:r>
    </w:p>
    <w:p w:rsidR="008C0914" w:rsidRPr="008C0914" w:rsidRDefault="008C0914" w:rsidP="008C091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0914">
        <w:rPr>
          <w:rFonts w:ascii="Times New Roman" w:hAnsi="Times New Roman" w:cs="Times New Roman"/>
          <w:bCs/>
          <w:sz w:val="28"/>
          <w:szCs w:val="28"/>
        </w:rPr>
        <w:t>18. Задачи выбора поставщика.</w:t>
      </w:r>
    </w:p>
    <w:p w:rsidR="008C0914" w:rsidRPr="008C0914" w:rsidRDefault="008C0914" w:rsidP="008C091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0914">
        <w:rPr>
          <w:rFonts w:ascii="Times New Roman" w:hAnsi="Times New Roman" w:cs="Times New Roman"/>
          <w:bCs/>
          <w:sz w:val="28"/>
          <w:szCs w:val="28"/>
        </w:rPr>
        <w:t>19. Понятие производственной логистики.</w:t>
      </w:r>
    </w:p>
    <w:p w:rsidR="008C0914" w:rsidRPr="008C0914" w:rsidRDefault="008C0914" w:rsidP="008C091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0914">
        <w:rPr>
          <w:rFonts w:ascii="Times New Roman" w:hAnsi="Times New Roman" w:cs="Times New Roman"/>
          <w:bCs/>
          <w:sz w:val="28"/>
          <w:szCs w:val="28"/>
        </w:rPr>
        <w:t>20. Традиционная и логистическая концепция организации производства.</w:t>
      </w:r>
    </w:p>
    <w:p w:rsidR="008C0914" w:rsidRPr="008C0914" w:rsidRDefault="008C0914" w:rsidP="008C091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0914">
        <w:rPr>
          <w:rFonts w:ascii="Times New Roman" w:hAnsi="Times New Roman" w:cs="Times New Roman"/>
          <w:bCs/>
          <w:sz w:val="28"/>
          <w:szCs w:val="28"/>
        </w:rPr>
        <w:t>21. Качественная и количественная гибкость производственных систем.</w:t>
      </w:r>
    </w:p>
    <w:p w:rsidR="008C0914" w:rsidRPr="008C0914" w:rsidRDefault="008C0914" w:rsidP="008C091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0914">
        <w:rPr>
          <w:rFonts w:ascii="Times New Roman" w:hAnsi="Times New Roman" w:cs="Times New Roman"/>
          <w:bCs/>
          <w:sz w:val="28"/>
          <w:szCs w:val="28"/>
        </w:rPr>
        <w:t>22. Толкающие и тянущие системы управления материальными потоками в производственной логистике.</w:t>
      </w:r>
    </w:p>
    <w:p w:rsidR="008C0914" w:rsidRPr="008C0914" w:rsidRDefault="008C0914" w:rsidP="008C091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0914">
        <w:rPr>
          <w:rFonts w:ascii="Times New Roman" w:hAnsi="Times New Roman" w:cs="Times New Roman"/>
          <w:bCs/>
          <w:sz w:val="28"/>
          <w:szCs w:val="28"/>
        </w:rPr>
        <w:t>23. Понятие распределительной логистики и ее задачи.</w:t>
      </w:r>
    </w:p>
    <w:p w:rsidR="008C0914" w:rsidRPr="008C0914" w:rsidRDefault="008C0914" w:rsidP="008C091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0914">
        <w:rPr>
          <w:rFonts w:ascii="Times New Roman" w:hAnsi="Times New Roman" w:cs="Times New Roman"/>
          <w:bCs/>
          <w:sz w:val="28"/>
          <w:szCs w:val="28"/>
        </w:rPr>
        <w:t>24. Логистические каналы и логистические цели.</w:t>
      </w:r>
    </w:p>
    <w:p w:rsidR="008C0914" w:rsidRPr="008C0914" w:rsidRDefault="008C0914" w:rsidP="008C091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0914">
        <w:rPr>
          <w:rFonts w:ascii="Times New Roman" w:hAnsi="Times New Roman" w:cs="Times New Roman"/>
          <w:sz w:val="28"/>
          <w:szCs w:val="28"/>
        </w:rPr>
        <w:t>25.Комплексная механизация и автоматизация укладки и балластировки пути.</w:t>
      </w:r>
    </w:p>
    <w:p w:rsidR="008C0914" w:rsidRPr="008C0914" w:rsidRDefault="008C0914" w:rsidP="008C09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0914">
        <w:rPr>
          <w:rFonts w:ascii="Times New Roman" w:hAnsi="Times New Roman" w:cs="Times New Roman"/>
          <w:sz w:val="28"/>
          <w:szCs w:val="28"/>
        </w:rPr>
        <w:t>26.Подразделения, выполняющие погрузочно-разгрузочные работы на железнодорожном транспорте.</w:t>
      </w:r>
    </w:p>
    <w:p w:rsidR="008C0914" w:rsidRPr="008C0914" w:rsidRDefault="008C0914" w:rsidP="008C09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0914">
        <w:rPr>
          <w:rFonts w:ascii="Times New Roman" w:hAnsi="Times New Roman" w:cs="Times New Roman"/>
          <w:sz w:val="28"/>
          <w:szCs w:val="28"/>
        </w:rPr>
        <w:t>27.Комплексная механизация и автоматизация строительных работ.</w:t>
      </w:r>
    </w:p>
    <w:p w:rsidR="008C0914" w:rsidRPr="008C0914" w:rsidRDefault="008C0914" w:rsidP="008C09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0914">
        <w:rPr>
          <w:rFonts w:ascii="Times New Roman" w:hAnsi="Times New Roman" w:cs="Times New Roman"/>
          <w:sz w:val="28"/>
          <w:szCs w:val="28"/>
        </w:rPr>
        <w:t>28.Классификация механизированных дистанций погрузочно-разгрузочных работ.</w:t>
      </w:r>
    </w:p>
    <w:p w:rsidR="008C0914" w:rsidRPr="008C0914" w:rsidRDefault="008C0914" w:rsidP="008C09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0914">
        <w:rPr>
          <w:rFonts w:ascii="Times New Roman" w:hAnsi="Times New Roman" w:cs="Times New Roman"/>
          <w:sz w:val="28"/>
          <w:szCs w:val="28"/>
        </w:rPr>
        <w:t>29.Индустриальная база железнодорожного транспорта.</w:t>
      </w:r>
    </w:p>
    <w:p w:rsidR="008C0914" w:rsidRPr="008C0914" w:rsidRDefault="008C0914" w:rsidP="008C09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0914">
        <w:rPr>
          <w:rFonts w:ascii="Times New Roman" w:hAnsi="Times New Roman" w:cs="Times New Roman"/>
          <w:sz w:val="28"/>
          <w:szCs w:val="28"/>
        </w:rPr>
        <w:lastRenderedPageBreak/>
        <w:t>30.Оперативное планирование и организация погрузочно-разгрузочных работ.</w:t>
      </w:r>
    </w:p>
    <w:p w:rsidR="008C0914" w:rsidRPr="008C0914" w:rsidRDefault="008C0914" w:rsidP="008C09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0914">
        <w:rPr>
          <w:rFonts w:ascii="Times New Roman" w:hAnsi="Times New Roman" w:cs="Times New Roman"/>
          <w:sz w:val="28"/>
          <w:szCs w:val="28"/>
        </w:rPr>
        <w:t>31.Комплексная механизация земельных работ при железнодорожном строительстве.</w:t>
      </w:r>
    </w:p>
    <w:p w:rsidR="008C0914" w:rsidRPr="008C0914" w:rsidRDefault="008C0914" w:rsidP="008C09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0914">
        <w:rPr>
          <w:rFonts w:ascii="Times New Roman" w:hAnsi="Times New Roman" w:cs="Times New Roman"/>
          <w:sz w:val="28"/>
          <w:szCs w:val="28"/>
        </w:rPr>
        <w:t>32.Тарные и штучные грузы, классификация и характеристика.</w:t>
      </w:r>
    </w:p>
    <w:p w:rsidR="008C0914" w:rsidRPr="008C0914" w:rsidRDefault="008C0914" w:rsidP="008C09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0914">
        <w:rPr>
          <w:rFonts w:ascii="Times New Roman" w:hAnsi="Times New Roman" w:cs="Times New Roman"/>
          <w:sz w:val="28"/>
          <w:szCs w:val="28"/>
        </w:rPr>
        <w:t>33.Комплексная механизация и автоматизация работ при строительстве искусственных сооружений.</w:t>
      </w:r>
      <w:r w:rsidRPr="008C0914">
        <w:rPr>
          <w:rFonts w:ascii="Times New Roman" w:hAnsi="Times New Roman" w:cs="Times New Roman"/>
          <w:sz w:val="28"/>
          <w:szCs w:val="28"/>
        </w:rPr>
        <w:tab/>
      </w:r>
    </w:p>
    <w:p w:rsidR="008C0914" w:rsidRPr="008C0914" w:rsidRDefault="008C0914" w:rsidP="008C09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0914">
        <w:rPr>
          <w:rFonts w:ascii="Times New Roman" w:hAnsi="Times New Roman" w:cs="Times New Roman"/>
          <w:sz w:val="28"/>
          <w:szCs w:val="28"/>
        </w:rPr>
        <w:t>34.Рациональная схема размещения и крепления пакетированных грузов в транспортных средствах.</w:t>
      </w:r>
    </w:p>
    <w:p w:rsidR="008C0914" w:rsidRPr="008C0914" w:rsidRDefault="008C0914" w:rsidP="008C09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0914">
        <w:rPr>
          <w:rFonts w:ascii="Times New Roman" w:hAnsi="Times New Roman" w:cs="Times New Roman"/>
          <w:sz w:val="28"/>
          <w:szCs w:val="28"/>
        </w:rPr>
        <w:t>35.Комплексная механизация и автоматизация работ при  электрификации железных дорог.</w:t>
      </w:r>
    </w:p>
    <w:p w:rsidR="008C0914" w:rsidRPr="008C0914" w:rsidRDefault="008C0914" w:rsidP="008C09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0914">
        <w:rPr>
          <w:rFonts w:ascii="Times New Roman" w:hAnsi="Times New Roman" w:cs="Times New Roman"/>
          <w:sz w:val="28"/>
          <w:szCs w:val="28"/>
        </w:rPr>
        <w:t>36.Типовые схемы комплексной механизации и автоматизации погрузочно-разгрузочных работ.</w:t>
      </w:r>
    </w:p>
    <w:p w:rsidR="008C0914" w:rsidRPr="008C0914" w:rsidRDefault="008C0914" w:rsidP="008C09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0914">
        <w:rPr>
          <w:rFonts w:ascii="Times New Roman" w:hAnsi="Times New Roman" w:cs="Times New Roman"/>
          <w:sz w:val="28"/>
          <w:szCs w:val="28"/>
        </w:rPr>
        <w:t>37.Основы организации механизированных путевых работ.</w:t>
      </w:r>
    </w:p>
    <w:p w:rsidR="008C0914" w:rsidRPr="008C0914" w:rsidRDefault="008C0914" w:rsidP="008C09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0914">
        <w:rPr>
          <w:rFonts w:ascii="Times New Roman" w:hAnsi="Times New Roman" w:cs="Times New Roman"/>
          <w:sz w:val="28"/>
          <w:szCs w:val="28"/>
        </w:rPr>
        <w:t>38.Контейнерная транспортная система типа контейнеров и транспортных средств.</w:t>
      </w:r>
    </w:p>
    <w:p w:rsidR="008C0914" w:rsidRPr="008C0914" w:rsidRDefault="008C0914" w:rsidP="008C09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0914">
        <w:rPr>
          <w:rFonts w:ascii="Times New Roman" w:hAnsi="Times New Roman" w:cs="Times New Roman"/>
          <w:sz w:val="28"/>
          <w:szCs w:val="28"/>
        </w:rPr>
        <w:t>39.Комплексная механизация и автоматизация текущего содержания пути.</w:t>
      </w:r>
    </w:p>
    <w:p w:rsidR="008C0914" w:rsidRPr="008C0914" w:rsidRDefault="008C0914" w:rsidP="008C09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0914">
        <w:rPr>
          <w:rFonts w:ascii="Times New Roman" w:hAnsi="Times New Roman" w:cs="Times New Roman"/>
          <w:sz w:val="28"/>
          <w:szCs w:val="28"/>
        </w:rPr>
        <w:t>40.Схема комплексной механизации и автоматизации погрузочно-разгрузочных работ и складских операций с контейнерами.</w:t>
      </w:r>
    </w:p>
    <w:p w:rsidR="00D63DFD" w:rsidRDefault="00D63DFD" w:rsidP="008C09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3DFD" w:rsidRDefault="00D63DFD" w:rsidP="00D63D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3DFD" w:rsidRDefault="00D63DFD" w:rsidP="00D63D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3DFD" w:rsidRPr="00D63DFD" w:rsidRDefault="00D63DFD" w:rsidP="00D63D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3DFD">
        <w:rPr>
          <w:rFonts w:ascii="Times New Roman" w:hAnsi="Times New Roman" w:cs="Times New Roman"/>
          <w:b/>
          <w:sz w:val="28"/>
          <w:szCs w:val="28"/>
        </w:rPr>
        <w:t xml:space="preserve">Вопросы для </w:t>
      </w:r>
      <w:r>
        <w:rPr>
          <w:rFonts w:ascii="Times New Roman" w:hAnsi="Times New Roman" w:cs="Times New Roman"/>
          <w:b/>
          <w:sz w:val="28"/>
          <w:szCs w:val="28"/>
        </w:rPr>
        <w:t>курсовой работы</w:t>
      </w:r>
    </w:p>
    <w:p w:rsidR="00D63DFD" w:rsidRPr="008C0914" w:rsidRDefault="00D63DFD" w:rsidP="008C09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C0914" w:rsidRPr="00D63DFD" w:rsidRDefault="008C0914" w:rsidP="00D63DFD">
      <w:pPr>
        <w:pStyle w:val="a3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63DFD">
        <w:rPr>
          <w:rFonts w:ascii="Times New Roman" w:hAnsi="Times New Roman" w:cs="Times New Roman"/>
          <w:sz w:val="28"/>
          <w:szCs w:val="28"/>
        </w:rPr>
        <w:t>Технические параметры земляного полотна.</w:t>
      </w:r>
    </w:p>
    <w:p w:rsidR="008C0914" w:rsidRPr="00D63DFD" w:rsidRDefault="008C0914" w:rsidP="00D63DFD">
      <w:pPr>
        <w:pStyle w:val="a3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63DFD">
        <w:rPr>
          <w:rFonts w:ascii="Times New Roman" w:hAnsi="Times New Roman" w:cs="Times New Roman"/>
          <w:sz w:val="28"/>
          <w:szCs w:val="28"/>
        </w:rPr>
        <w:t>Пакет лесоматериалов и средства пакетирования.</w:t>
      </w:r>
    </w:p>
    <w:p w:rsidR="008C0914" w:rsidRPr="00D63DFD" w:rsidRDefault="008C0914" w:rsidP="00D63DFD">
      <w:pPr>
        <w:pStyle w:val="a3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63DFD">
        <w:rPr>
          <w:rFonts w:ascii="Times New Roman" w:hAnsi="Times New Roman" w:cs="Times New Roman"/>
          <w:sz w:val="28"/>
          <w:szCs w:val="28"/>
        </w:rPr>
        <w:t>Выбор комплекса машин для комплексной механизации строительных работ.</w:t>
      </w:r>
    </w:p>
    <w:p w:rsidR="008C0914" w:rsidRPr="00D63DFD" w:rsidRDefault="008C0914" w:rsidP="00D63DFD">
      <w:pPr>
        <w:pStyle w:val="a3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63DFD">
        <w:rPr>
          <w:rFonts w:ascii="Times New Roman" w:hAnsi="Times New Roman" w:cs="Times New Roman"/>
          <w:sz w:val="28"/>
          <w:szCs w:val="28"/>
        </w:rPr>
        <w:t>Транспортировка лесоматериалов.</w:t>
      </w:r>
    </w:p>
    <w:p w:rsidR="008C0914" w:rsidRPr="00D63DFD" w:rsidRDefault="008C0914" w:rsidP="00D63DFD">
      <w:pPr>
        <w:pStyle w:val="a3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63DFD">
        <w:rPr>
          <w:rFonts w:ascii="Times New Roman" w:hAnsi="Times New Roman" w:cs="Times New Roman"/>
          <w:sz w:val="28"/>
          <w:szCs w:val="28"/>
        </w:rPr>
        <w:t>Технология производства земляных работ.</w:t>
      </w:r>
    </w:p>
    <w:p w:rsidR="008C0914" w:rsidRPr="00D63DFD" w:rsidRDefault="008C0914" w:rsidP="00D63DFD">
      <w:pPr>
        <w:pStyle w:val="a3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63DFD">
        <w:rPr>
          <w:rFonts w:ascii="Times New Roman" w:hAnsi="Times New Roman" w:cs="Times New Roman"/>
          <w:sz w:val="28"/>
          <w:szCs w:val="28"/>
        </w:rPr>
        <w:t>Выбор комплекса машин для комплексной механизации и автоматизации при капитальном ремонте пути.</w:t>
      </w:r>
    </w:p>
    <w:p w:rsidR="008C0914" w:rsidRPr="00D63DFD" w:rsidRDefault="008C0914" w:rsidP="00D63DFD">
      <w:pPr>
        <w:pStyle w:val="a3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63DFD">
        <w:rPr>
          <w:rFonts w:ascii="Times New Roman" w:hAnsi="Times New Roman" w:cs="Times New Roman"/>
          <w:sz w:val="28"/>
          <w:szCs w:val="28"/>
        </w:rPr>
        <w:t>Характеристика наливных грузов.</w:t>
      </w:r>
    </w:p>
    <w:p w:rsidR="008C0914" w:rsidRPr="00D63DFD" w:rsidRDefault="008C0914" w:rsidP="00D63DFD">
      <w:pPr>
        <w:pStyle w:val="a3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63DFD">
        <w:rPr>
          <w:rFonts w:ascii="Times New Roman" w:hAnsi="Times New Roman" w:cs="Times New Roman"/>
          <w:sz w:val="28"/>
          <w:szCs w:val="28"/>
        </w:rPr>
        <w:t>Условия хранения и перевозки наливных грузов.</w:t>
      </w:r>
    </w:p>
    <w:p w:rsidR="008C0914" w:rsidRPr="00D63DFD" w:rsidRDefault="008C0914" w:rsidP="00D63DFD">
      <w:pPr>
        <w:pStyle w:val="a3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63DFD">
        <w:rPr>
          <w:rFonts w:ascii="Times New Roman" w:hAnsi="Times New Roman" w:cs="Times New Roman"/>
          <w:sz w:val="28"/>
          <w:szCs w:val="28"/>
        </w:rPr>
        <w:t xml:space="preserve">Выбор комплекса машин для комплексной механизации и автоматизации </w:t>
      </w:r>
      <w:proofErr w:type="spellStart"/>
      <w:r w:rsidRPr="00D63DFD">
        <w:rPr>
          <w:rFonts w:ascii="Times New Roman" w:hAnsi="Times New Roman" w:cs="Times New Roman"/>
          <w:sz w:val="28"/>
          <w:szCs w:val="28"/>
        </w:rPr>
        <w:t>подъёмочного</w:t>
      </w:r>
      <w:proofErr w:type="spellEnd"/>
      <w:r w:rsidRPr="00D63DFD">
        <w:rPr>
          <w:rFonts w:ascii="Times New Roman" w:hAnsi="Times New Roman" w:cs="Times New Roman"/>
          <w:sz w:val="28"/>
          <w:szCs w:val="28"/>
        </w:rPr>
        <w:t xml:space="preserve"> ремонта пути.</w:t>
      </w:r>
    </w:p>
    <w:p w:rsidR="008C0914" w:rsidRPr="00D63DFD" w:rsidRDefault="008C0914" w:rsidP="00D63DFD">
      <w:pPr>
        <w:pStyle w:val="a3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63DFD">
        <w:rPr>
          <w:rFonts w:ascii="Times New Roman" w:hAnsi="Times New Roman" w:cs="Times New Roman"/>
          <w:sz w:val="28"/>
          <w:szCs w:val="28"/>
        </w:rPr>
        <w:t>Комплексная механизация налива, слива и перекачки жидких газов.</w:t>
      </w:r>
    </w:p>
    <w:p w:rsidR="008C0914" w:rsidRPr="00D63DFD" w:rsidRDefault="008C0914" w:rsidP="00D63DFD">
      <w:pPr>
        <w:pStyle w:val="a3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63DFD">
        <w:rPr>
          <w:rFonts w:ascii="Times New Roman" w:hAnsi="Times New Roman" w:cs="Times New Roman"/>
          <w:sz w:val="28"/>
          <w:szCs w:val="28"/>
        </w:rPr>
        <w:t>Выбор комплекса машин для комплексной механизации и автоматизации среднего ремонта пути.</w:t>
      </w:r>
    </w:p>
    <w:p w:rsidR="008C0914" w:rsidRPr="00D63DFD" w:rsidRDefault="008C0914" w:rsidP="00D63DFD">
      <w:pPr>
        <w:pStyle w:val="a3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63DFD">
        <w:rPr>
          <w:rFonts w:ascii="Times New Roman" w:hAnsi="Times New Roman" w:cs="Times New Roman"/>
          <w:sz w:val="28"/>
          <w:szCs w:val="28"/>
        </w:rPr>
        <w:lastRenderedPageBreak/>
        <w:t>Комплексная механизация и автоматизация путевых работ.</w:t>
      </w:r>
    </w:p>
    <w:p w:rsidR="00D63DFD" w:rsidRPr="00D63DFD" w:rsidRDefault="00D63DFD" w:rsidP="00D63DFD">
      <w:pPr>
        <w:pStyle w:val="a3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63DFD">
        <w:rPr>
          <w:rFonts w:ascii="Times New Roman" w:hAnsi="Times New Roman" w:cs="Times New Roman"/>
          <w:sz w:val="28"/>
          <w:szCs w:val="28"/>
        </w:rPr>
        <w:t xml:space="preserve">Комплексная механизация и автоматизация работ при </w:t>
      </w:r>
      <w:proofErr w:type="spellStart"/>
      <w:r w:rsidRPr="00D63DFD">
        <w:rPr>
          <w:rFonts w:ascii="Times New Roman" w:hAnsi="Times New Roman" w:cs="Times New Roman"/>
          <w:sz w:val="28"/>
          <w:szCs w:val="28"/>
        </w:rPr>
        <w:t>подъемочном</w:t>
      </w:r>
      <w:proofErr w:type="spellEnd"/>
      <w:r w:rsidRPr="00D63DFD">
        <w:rPr>
          <w:rFonts w:ascii="Times New Roman" w:hAnsi="Times New Roman" w:cs="Times New Roman"/>
          <w:sz w:val="28"/>
          <w:szCs w:val="28"/>
        </w:rPr>
        <w:t xml:space="preserve"> и среднем ремонте пути.</w:t>
      </w:r>
    </w:p>
    <w:p w:rsidR="00D63DFD" w:rsidRPr="00D63DFD" w:rsidRDefault="00D63DFD" w:rsidP="00D63DFD">
      <w:pPr>
        <w:pStyle w:val="a3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63DFD">
        <w:rPr>
          <w:rFonts w:ascii="Times New Roman" w:hAnsi="Times New Roman" w:cs="Times New Roman"/>
          <w:sz w:val="28"/>
          <w:szCs w:val="28"/>
        </w:rPr>
        <w:t>Основные параметры контейнерных пунктов, требования техники безопасности.</w:t>
      </w:r>
    </w:p>
    <w:p w:rsidR="00D63DFD" w:rsidRPr="00D63DFD" w:rsidRDefault="00D63DFD" w:rsidP="00D63DFD">
      <w:pPr>
        <w:pStyle w:val="a3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63DFD">
        <w:rPr>
          <w:rFonts w:ascii="Times New Roman" w:hAnsi="Times New Roman" w:cs="Times New Roman"/>
          <w:sz w:val="28"/>
          <w:szCs w:val="28"/>
        </w:rPr>
        <w:t>Комплексная механизация и автоматизация при капитальном ремонте пути.</w:t>
      </w:r>
    </w:p>
    <w:p w:rsidR="00D63DFD" w:rsidRPr="00D63DFD" w:rsidRDefault="00D63DFD" w:rsidP="00D63DFD">
      <w:pPr>
        <w:pStyle w:val="a3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63DFD">
        <w:rPr>
          <w:rFonts w:ascii="Times New Roman" w:hAnsi="Times New Roman" w:cs="Times New Roman"/>
          <w:sz w:val="28"/>
          <w:szCs w:val="28"/>
        </w:rPr>
        <w:t>Комплексная механизация и автоматизация погрузочно-разгрузочных работ с тяжеловесным и длинномерным грузом.</w:t>
      </w:r>
    </w:p>
    <w:p w:rsidR="00D63DFD" w:rsidRPr="00D63DFD" w:rsidRDefault="00D63DFD" w:rsidP="00D63DFD">
      <w:pPr>
        <w:pStyle w:val="a3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63DFD">
        <w:rPr>
          <w:rFonts w:ascii="Times New Roman" w:hAnsi="Times New Roman" w:cs="Times New Roman"/>
          <w:sz w:val="28"/>
          <w:szCs w:val="28"/>
        </w:rPr>
        <w:t>Комплексная механизация и автоматизация работ на производственных базах предприятий путевого хозяйства.</w:t>
      </w:r>
    </w:p>
    <w:p w:rsidR="00D63DFD" w:rsidRPr="00D63DFD" w:rsidRDefault="00D63DFD" w:rsidP="00D63DFD">
      <w:pPr>
        <w:pStyle w:val="a3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63DFD">
        <w:rPr>
          <w:rFonts w:ascii="Times New Roman" w:hAnsi="Times New Roman" w:cs="Times New Roman"/>
          <w:sz w:val="28"/>
          <w:szCs w:val="28"/>
        </w:rPr>
        <w:t>Особенности комплексной механизации погрузочно-разгрузочных работ и складских операций с насыпными грузами на железнодорожных станциях.</w:t>
      </w:r>
    </w:p>
    <w:p w:rsidR="00D63DFD" w:rsidRPr="00D63DFD" w:rsidRDefault="00D63DFD" w:rsidP="00D63DFD">
      <w:pPr>
        <w:pStyle w:val="a3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63DFD">
        <w:rPr>
          <w:rFonts w:ascii="Times New Roman" w:hAnsi="Times New Roman" w:cs="Times New Roman"/>
          <w:sz w:val="28"/>
          <w:szCs w:val="28"/>
        </w:rPr>
        <w:t xml:space="preserve">Комплексная механизация и автоматизация работ по </w:t>
      </w:r>
      <w:proofErr w:type="spellStart"/>
      <w:r w:rsidRPr="00D63DFD">
        <w:rPr>
          <w:rFonts w:ascii="Times New Roman" w:hAnsi="Times New Roman" w:cs="Times New Roman"/>
          <w:sz w:val="28"/>
          <w:szCs w:val="28"/>
        </w:rPr>
        <w:t>снегоборьбе</w:t>
      </w:r>
      <w:proofErr w:type="spellEnd"/>
      <w:r w:rsidRPr="00D63DFD">
        <w:rPr>
          <w:rFonts w:ascii="Times New Roman" w:hAnsi="Times New Roman" w:cs="Times New Roman"/>
          <w:sz w:val="28"/>
          <w:szCs w:val="28"/>
        </w:rPr>
        <w:t>.</w:t>
      </w:r>
    </w:p>
    <w:p w:rsidR="00D63DFD" w:rsidRPr="00D63DFD" w:rsidRDefault="00D63DFD" w:rsidP="00D63DFD">
      <w:pPr>
        <w:pStyle w:val="a3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63DFD">
        <w:rPr>
          <w:rFonts w:ascii="Times New Roman" w:hAnsi="Times New Roman" w:cs="Times New Roman"/>
          <w:sz w:val="28"/>
          <w:szCs w:val="28"/>
        </w:rPr>
        <w:t>Комплексная механизация и автоматизация погрузочно-разгрузочных работ и складских операций с цементом и другими вяжущими.</w:t>
      </w:r>
    </w:p>
    <w:p w:rsidR="00D63DFD" w:rsidRPr="00D63DFD" w:rsidRDefault="00D63DFD" w:rsidP="00D63DFD">
      <w:pPr>
        <w:pStyle w:val="a3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63DFD">
        <w:rPr>
          <w:rFonts w:ascii="Times New Roman" w:hAnsi="Times New Roman" w:cs="Times New Roman"/>
          <w:sz w:val="28"/>
          <w:szCs w:val="28"/>
        </w:rPr>
        <w:t>Комплексная механизация и автоматизация возведения земляного полотна.</w:t>
      </w:r>
    </w:p>
    <w:p w:rsidR="00D63DFD" w:rsidRPr="00D63DFD" w:rsidRDefault="00D63DFD" w:rsidP="00D63DFD">
      <w:pPr>
        <w:pStyle w:val="a3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63DFD">
        <w:rPr>
          <w:rFonts w:ascii="Times New Roman" w:hAnsi="Times New Roman" w:cs="Times New Roman"/>
          <w:sz w:val="28"/>
          <w:szCs w:val="28"/>
        </w:rPr>
        <w:t>Комплексная механизация и автоматизация погрузочно-разгрузочных работ и складских операций с минеральными удобрениями.</w:t>
      </w:r>
    </w:p>
    <w:p w:rsidR="00D63DFD" w:rsidRPr="008C0914" w:rsidRDefault="00D63DFD" w:rsidP="008C09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52B3C" w:rsidRPr="00A52B3C" w:rsidRDefault="00A52B3C" w:rsidP="008C09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52B3C" w:rsidRPr="00A52B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A90FB1"/>
    <w:multiLevelType w:val="hybridMultilevel"/>
    <w:tmpl w:val="388491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D12"/>
    <w:rsid w:val="00041D12"/>
    <w:rsid w:val="0029466E"/>
    <w:rsid w:val="00340CAD"/>
    <w:rsid w:val="0051006F"/>
    <w:rsid w:val="00580BF5"/>
    <w:rsid w:val="006853CA"/>
    <w:rsid w:val="006B0F99"/>
    <w:rsid w:val="006C741E"/>
    <w:rsid w:val="00891C18"/>
    <w:rsid w:val="008A25E0"/>
    <w:rsid w:val="008C0914"/>
    <w:rsid w:val="009D65BE"/>
    <w:rsid w:val="00A52B3C"/>
    <w:rsid w:val="00C3329D"/>
    <w:rsid w:val="00D63DFD"/>
    <w:rsid w:val="00EA3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3D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3D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633</Words>
  <Characters>3610</Characters>
  <Application>Microsoft Office Word</Application>
  <DocSecurity>0</DocSecurity>
  <Lines>30</Lines>
  <Paragraphs>8</Paragraphs>
  <ScaleCrop>false</ScaleCrop>
  <Company>Hewlett-Packard</Company>
  <LinksUpToDate>false</LinksUpToDate>
  <CharactersWithSpaces>4235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dcterms:created xsi:type="dcterms:W3CDTF">2021-11-26T15:58:00Z</dcterms:created>
  <dcterms:modified xsi:type="dcterms:W3CDTF">2025-12-11T18:09:00Z</dcterms:modified>
</cp:coreProperties>
</file>