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08" w:rsidRDefault="00E60B08" w:rsidP="00AD6D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Pr="00E60B08">
        <w:rPr>
          <w:rFonts w:ascii="Times New Roman" w:hAnsi="Times New Roman" w:cs="Times New Roman"/>
          <w:sz w:val="28"/>
          <w:szCs w:val="28"/>
        </w:rPr>
        <w:t>Основы проектной деятельности в профессиональной сфере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89430E" w:rsidRDefault="0089430E" w:rsidP="0089430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4024" w:rsidRDefault="0089430E" w:rsidP="008943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9430E">
        <w:rPr>
          <w:rFonts w:ascii="Times New Roman" w:hAnsi="Times New Roman" w:cs="Times New Roman"/>
          <w:b/>
          <w:bCs/>
          <w:sz w:val="28"/>
          <w:szCs w:val="28"/>
        </w:rPr>
        <w:t>Вопросы для зачета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1. Цели и задачи дисциплины «</w:t>
      </w:r>
      <w:r w:rsidR="00757DBD" w:rsidRPr="00E60B08">
        <w:rPr>
          <w:rFonts w:ascii="Times New Roman" w:hAnsi="Times New Roman" w:cs="Times New Roman"/>
          <w:sz w:val="28"/>
          <w:szCs w:val="28"/>
        </w:rPr>
        <w:t>Основы проектной деятельности в профессиональной сфере</w:t>
      </w:r>
      <w:r w:rsidRPr="00AD6D50">
        <w:rPr>
          <w:rFonts w:ascii="Times New Roman" w:hAnsi="Times New Roman" w:cs="Times New Roman"/>
          <w:sz w:val="28"/>
          <w:szCs w:val="28"/>
        </w:rPr>
        <w:t>».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2. Общие сведения и представления о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3. Место дисциплины в образовательном процессе.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4. Знания, умения и навыки, приобретаемые студентом, в ходе изучения дисциплины.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5. Задачи проектного обучения. Обучение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6. Проектная деятельность в образовании.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7. Самостоятельная работа студентов над проектами.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8. Основные признаки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9. Требования, предъявляемые к проектам и проектному обучению.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10. Схема организации и сопровождения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11. Виды (типология) проектов.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12. Понятие деятельности и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13. Содержание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14. Содержание этапов проектной деятельности.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15. Команда (участники)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16. Выбор темы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17. Выбор теоретических и прикладных задач проектного исследования.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18. Структура исследовательских и прикладных проектов.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19. Содержание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20. Результаты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lastRenderedPageBreak/>
        <w:t>21. Подготовка презентации и защита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22. Критерии оценивания результатов проекта.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23. Методы проектирования.</w:t>
      </w:r>
    </w:p>
    <w:p w:rsidR="00AD6D50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24. Классификация методов обучения проектированию.</w:t>
      </w:r>
    </w:p>
    <w:p w:rsidR="00EA3116" w:rsidRPr="00AD6D50" w:rsidRDefault="00AD6D50" w:rsidP="00AD6D50">
      <w:pPr>
        <w:jc w:val="both"/>
        <w:rPr>
          <w:rFonts w:ascii="Times New Roman" w:hAnsi="Times New Roman" w:cs="Times New Roman"/>
          <w:sz w:val="28"/>
          <w:szCs w:val="28"/>
        </w:rPr>
      </w:pPr>
      <w:r w:rsidRPr="00AD6D50">
        <w:rPr>
          <w:rFonts w:ascii="Times New Roman" w:hAnsi="Times New Roman" w:cs="Times New Roman"/>
          <w:sz w:val="28"/>
          <w:szCs w:val="28"/>
        </w:rPr>
        <w:t>25. Методы исследования. Полезные советы при проектировании. Решение практических задач</w:t>
      </w:r>
    </w:p>
    <w:sectPr w:rsidR="00EA3116" w:rsidRPr="00AD6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A6"/>
    <w:rsid w:val="000B4024"/>
    <w:rsid w:val="00146FA6"/>
    <w:rsid w:val="0029466E"/>
    <w:rsid w:val="0051006F"/>
    <w:rsid w:val="006853CA"/>
    <w:rsid w:val="006B0F99"/>
    <w:rsid w:val="006C741E"/>
    <w:rsid w:val="00757DBD"/>
    <w:rsid w:val="00891C18"/>
    <w:rsid w:val="0089430E"/>
    <w:rsid w:val="008A25E0"/>
    <w:rsid w:val="009D65BE"/>
    <w:rsid w:val="00AD6D50"/>
    <w:rsid w:val="00C3329D"/>
    <w:rsid w:val="00E60B08"/>
    <w:rsid w:val="00EA3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1211</Characters>
  <Application>Microsoft Office Word</Application>
  <DocSecurity>0</DocSecurity>
  <Lines>10</Lines>
  <Paragraphs>2</Paragraphs>
  <ScaleCrop>false</ScaleCrop>
  <Company>Hewlett-Packard</Company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2021-11-25T19:23:00Z</dcterms:created>
  <dcterms:modified xsi:type="dcterms:W3CDTF">2026-07-17T11:11:00Z</dcterms:modified>
</cp:coreProperties>
</file>