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45" w:rsidRDefault="00FB6D45" w:rsidP="002A1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– «</w:t>
      </w:r>
      <w:r w:rsidR="002567F1" w:rsidRPr="002567F1">
        <w:rPr>
          <w:rFonts w:ascii="Times New Roman" w:hAnsi="Times New Roman" w:cs="Times New Roman"/>
          <w:sz w:val="28"/>
          <w:szCs w:val="28"/>
        </w:rPr>
        <w:t>Продление жизненного цикла наземных транспортно-технологических средств</w:t>
      </w:r>
      <w:r w:rsidR="00AF31BA">
        <w:rPr>
          <w:rFonts w:ascii="Times New Roman" w:hAnsi="Times New Roman" w:cs="Times New Roman"/>
          <w:sz w:val="28"/>
          <w:szCs w:val="28"/>
        </w:rPr>
        <w:t>»</w:t>
      </w:r>
    </w:p>
    <w:p w:rsidR="00AF31BA" w:rsidRDefault="00AF31BA" w:rsidP="002A1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AF31BA" w:rsidRDefault="00CF5AE6" w:rsidP="002A1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1BA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 w:rsidR="00A76390">
        <w:rPr>
          <w:rFonts w:ascii="Times New Roman" w:hAnsi="Times New Roman" w:cs="Times New Roman"/>
          <w:b/>
          <w:sz w:val="28"/>
          <w:szCs w:val="28"/>
        </w:rPr>
        <w:t>экзамена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Значение жизненного цикла </w:t>
      </w:r>
      <w:bookmarkStart w:id="0" w:name="_GoBack"/>
      <w:bookmarkEnd w:id="0"/>
      <w:r w:rsidRPr="002567F1">
        <w:rPr>
          <w:rFonts w:ascii="Times New Roman" w:hAnsi="Times New Roman" w:cs="Times New Roman"/>
          <w:sz w:val="28"/>
          <w:szCs w:val="28"/>
        </w:rPr>
        <w:t>в системе обеспечения надёжности машин.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Задачи диагностики.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Основные понятия, термины, определения диагностики.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Диагностические параметры.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Методика выбора диагностических параметров.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Классификация методов технического диагностирования машин.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Классификация средств технического диагностирования.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Значение технического диагностирования в технологическом процессе технического обслуживания машин.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Статистические методы распознавания состояния технических систем.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Составление карт статистических наблюдений.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Оценка точности результатов диагностирования.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Методика сбора исходных данных для прогнозирование остаточного ресурса машин.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Классификация диагностических параметров.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Классификация методов технической диагностики.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Классификация средств диагностирования.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Стоимость операций технического диагностирования.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Датчики, используемые для диагностики машин.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Служба технического диагностирования.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Место технической диагностик в жизненных циклах машины.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Трудоёмкость диагностических работ перед выполнением технического обслуживания № 1 (ТО-1) бульдозера.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Трудоёмкость диагностических работ перед выполнением технического обслуживания № 2 (ТО-2) бульдозера.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lastRenderedPageBreak/>
        <w:t xml:space="preserve"> Трудоёмкость диагностических работ перед выполнением технического обслуживания №3 (ТО-3) бульдозера.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Трудоёмкость диагностических работ перед выполнением технического обслуживания № 1 (ТО-1)экскаватора с гидроприводом.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Трудоёмкость диагностических работ перед выполнением технического обслуживания № 2 (ТО-2) экскаватора с гидроприводом.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Трудоёмкость диагностических работ перед выполнением технического обслуживания № 3 (ТО-3) экскаватора с гидроприводом.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Технологическая схема процесса диагностики (Д1) перед выполнением технического обслуживания № 1 (ТО-1).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Технологическая схема процесса диагностики (Д2) перед выполнением технического обслуживания № 2 (ТО-2).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Технологическая схема процесса диагностики (Д3) перед выполнением технического обслуживания № 3 (ТО-3).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Маршрутная технологическая карта диагностики.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Применение диагностики для планирования технического обслуживания машин.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Схема участка диагностики машин в стационарных условиях (размещение постов диагностики и оборудования).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Оснащение передвижных средств диагностики строительных машин в поле (схема развёртывания передвижных средств диагностики в поле).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Документация на диагностирование.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 xml:space="preserve"> Экономическая эффективность технического диагностирования машин.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Значение технического диагностирования в системе обеспечения надёжности машин.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Задачи диагностики.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Основные понятия, термины, определения диагностики.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Диагностические параметры.</w:t>
      </w:r>
    </w:p>
    <w:p w:rsid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t>Методика выбора диагностических параметров.</w:t>
      </w:r>
    </w:p>
    <w:p w:rsidR="002567F1" w:rsidRPr="002567F1" w:rsidRDefault="002567F1" w:rsidP="002567F1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67F1">
        <w:rPr>
          <w:rFonts w:ascii="Times New Roman" w:hAnsi="Times New Roman" w:cs="Times New Roman"/>
          <w:sz w:val="28"/>
          <w:szCs w:val="28"/>
        </w:rPr>
        <w:lastRenderedPageBreak/>
        <w:t>Классификация методов технического диагностирования машин.</w:t>
      </w:r>
    </w:p>
    <w:sectPr w:rsidR="002567F1" w:rsidRPr="00256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674C"/>
    <w:multiLevelType w:val="hybridMultilevel"/>
    <w:tmpl w:val="3708A71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F7069"/>
    <w:multiLevelType w:val="multilevel"/>
    <w:tmpl w:val="5D1C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804BF"/>
    <w:multiLevelType w:val="multilevel"/>
    <w:tmpl w:val="92BEE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DF2C22"/>
    <w:multiLevelType w:val="multilevel"/>
    <w:tmpl w:val="9634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2567F1"/>
    <w:rsid w:val="0029466E"/>
    <w:rsid w:val="002A1ECF"/>
    <w:rsid w:val="0051006F"/>
    <w:rsid w:val="006853CA"/>
    <w:rsid w:val="006B0F99"/>
    <w:rsid w:val="006C741E"/>
    <w:rsid w:val="00747EC9"/>
    <w:rsid w:val="00891C18"/>
    <w:rsid w:val="008A25E0"/>
    <w:rsid w:val="009657E6"/>
    <w:rsid w:val="009D65BE"/>
    <w:rsid w:val="00A76390"/>
    <w:rsid w:val="00AF31BA"/>
    <w:rsid w:val="00C3329D"/>
    <w:rsid w:val="00CF5AE6"/>
    <w:rsid w:val="00EA3116"/>
    <w:rsid w:val="00FB6D45"/>
    <w:rsid w:val="00FC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B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34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57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07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433</Words>
  <Characters>2473</Characters>
  <Application>Microsoft Office Word</Application>
  <DocSecurity>0</DocSecurity>
  <Lines>20</Lines>
  <Paragraphs>5</Paragraphs>
  <ScaleCrop>false</ScaleCrop>
  <Company>Hewlett-Packard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2021-11-26T15:57:00Z</dcterms:created>
  <dcterms:modified xsi:type="dcterms:W3CDTF">2026-07-17T10:48:00Z</dcterms:modified>
</cp:coreProperties>
</file>