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78794" w14:textId="44ACAD24" w:rsidR="000F0B53" w:rsidRDefault="00F04F1B" w:rsidP="00B24475">
      <w:pPr>
        <w:spacing w:line="360" w:lineRule="auto"/>
        <w:jc w:val="center"/>
        <w:rPr>
          <w:bCs/>
          <w:sz w:val="28"/>
          <w:szCs w:val="28"/>
        </w:rPr>
      </w:pPr>
      <w:r w:rsidRPr="00F04F1B">
        <w:rPr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587315" w:rsidRPr="00587315">
        <w:rPr>
          <w:bCs/>
          <w:sz w:val="28"/>
          <w:szCs w:val="28"/>
        </w:rPr>
        <w:t>Проектирование мостов в зонах повышенной сейсмичности</w:t>
      </w:r>
      <w:r w:rsidRPr="00F04F1B">
        <w:rPr>
          <w:bCs/>
          <w:sz w:val="28"/>
          <w:szCs w:val="28"/>
        </w:rPr>
        <w:t>»</w:t>
      </w:r>
    </w:p>
    <w:p w14:paraId="541AB2A4" w14:textId="77777777" w:rsidR="00F04F1B" w:rsidRDefault="00F04F1B" w:rsidP="00B24475">
      <w:pPr>
        <w:spacing w:line="360" w:lineRule="auto"/>
        <w:jc w:val="center"/>
        <w:rPr>
          <w:sz w:val="28"/>
          <w:szCs w:val="28"/>
        </w:rPr>
      </w:pPr>
    </w:p>
    <w:p w14:paraId="3BBBAC47" w14:textId="77777777" w:rsidR="00B24475" w:rsidRDefault="00B24475" w:rsidP="00B24475">
      <w:pPr>
        <w:spacing w:line="360" w:lineRule="auto"/>
        <w:jc w:val="center"/>
        <w:rPr>
          <w:b/>
          <w:sz w:val="28"/>
          <w:szCs w:val="28"/>
        </w:rPr>
      </w:pPr>
      <w:r w:rsidRPr="00B24475">
        <w:rPr>
          <w:b/>
          <w:sz w:val="28"/>
          <w:szCs w:val="28"/>
        </w:rPr>
        <w:t>Вопросы для зачета</w:t>
      </w:r>
    </w:p>
    <w:p w14:paraId="2F7B0EC7" w14:textId="77777777" w:rsidR="00587315" w:rsidRPr="00B24475" w:rsidRDefault="00587315" w:rsidP="00B24475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50A73B6F" w14:textId="53F2AB5B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Определение сейсмических сил и их учет при расчетах устойчивости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армогрунтовой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стены.</w:t>
      </w:r>
    </w:p>
    <w:p w14:paraId="3A9FFC2C" w14:textId="39E6FB7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Проектирование противообвальных сооружений</w:t>
      </w:r>
    </w:p>
    <w:p w14:paraId="2699FE93" w14:textId="2C43E41B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Классификация деформаций земляного полотна.</w:t>
      </w:r>
    </w:p>
    <w:p w14:paraId="7CC81807" w14:textId="2A230F1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Причины образования карстов.</w:t>
      </w:r>
    </w:p>
    <w:p w14:paraId="234EC173" w14:textId="6D4ABBC8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Вычертите один из поперечных профилей насыпи на болотах П типа. Поясните, как определяется тип болота, а также назначение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торфоприемников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</w:t>
      </w:r>
    </w:p>
    <w:p w14:paraId="1F602AD3" w14:textId="1FA4A81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Индивидуальные поперечные профили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на участках вечномерзлых грунтов.</w:t>
      </w:r>
    </w:p>
    <w:p w14:paraId="4757B685" w14:textId="1E059F8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Методы стабилизации деформирующегося земляного полотна.</w:t>
      </w:r>
    </w:p>
    <w:p w14:paraId="0B01EC4E" w14:textId="6712CB89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Грунты, применяемые для отсыпки насыпей, их характеристика.</w:t>
      </w:r>
    </w:p>
    <w:p w14:paraId="63D31399" w14:textId="0AD22326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Параметры природных условий, грунтовой среды.</w:t>
      </w:r>
    </w:p>
    <w:p w14:paraId="33A3B551" w14:textId="58C68351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Методы стабилизации деформирующегося земляного полотна.</w:t>
      </w:r>
    </w:p>
    <w:p w14:paraId="2A6FAB03" w14:textId="5717258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Проектирование насыпи на болотах 2 типа.</w:t>
      </w:r>
    </w:p>
    <w:p w14:paraId="1900499D" w14:textId="4392A3F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Основные виды и конструктивные элементы земляного полотна.</w:t>
      </w:r>
    </w:p>
    <w:p w14:paraId="3B14D65D" w14:textId="52A8A2E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Особенности проектирования пойменных насыпей.</w:t>
      </w:r>
    </w:p>
    <w:p w14:paraId="29708ED2" w14:textId="2E0889CF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Способы усиления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подбалластного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слоя на участках тяжеловесного движения.</w:t>
      </w:r>
    </w:p>
    <w:p w14:paraId="5E23CA61" w14:textId="6BAA2C59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Типовые нормальные поперечные профили насыпей и выемок на однопутных и двухпутных участках, их элементы и основные размеры.</w:t>
      </w:r>
    </w:p>
    <w:p w14:paraId="1E17DF01" w14:textId="2A7D4D28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Определение глубины заложения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подкюветного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дренажа.</w:t>
      </w:r>
    </w:p>
    <w:p w14:paraId="14D2F532" w14:textId="189BA025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 устойчивости откоса пойменной насыпи.</w:t>
      </w:r>
    </w:p>
    <w:p w14:paraId="7C152BBE" w14:textId="7A7453C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Классификация поперечных профилей земляного полотна.</w:t>
      </w:r>
    </w:p>
    <w:p w14:paraId="533C1B26" w14:textId="2405D2F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lastRenderedPageBreak/>
        <w:t>Общие сведения об укрепительных и защитных устройствах, их назначение.</w:t>
      </w:r>
    </w:p>
    <w:p w14:paraId="43EA55D9" w14:textId="255B6C08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Расчеты конструкции дренажа.</w:t>
      </w:r>
    </w:p>
    <w:p w14:paraId="0FEC45E5" w14:textId="3A9B2EA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на участках вечномерзлых грунтов</w:t>
      </w:r>
    </w:p>
    <w:p w14:paraId="7642106B" w14:textId="0E7A5879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Расчеты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в условиях водотоков. Безнапорная фильтрующая насыпь.</w:t>
      </w:r>
    </w:p>
    <w:p w14:paraId="5F7CDBD8" w14:textId="3F4C3869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Особенности проектирования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в горных условиях.</w:t>
      </w:r>
    </w:p>
    <w:p w14:paraId="540ADACA" w14:textId="5BC0013E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Регулирование тепловых процессов. Способы предотвращения размораживания грунтов земляного полотна.</w:t>
      </w:r>
    </w:p>
    <w:p w14:paraId="3F7851BF" w14:textId="06A0C32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 местной устойчивости откоса</w:t>
      </w:r>
    </w:p>
    <w:p w14:paraId="05E4E87A" w14:textId="6A1CF54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Опишите расчет размеров водоотводных канав. Поясните, как определяется необходимость укрепления откосов и дна канавы.</w:t>
      </w:r>
    </w:p>
    <w:p w14:paraId="39B74CDD" w14:textId="6FFC87A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 двухслойной каменной наброски.</w:t>
      </w:r>
    </w:p>
    <w:p w14:paraId="480C8B22" w14:textId="606C1EB6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Способы предотвращения размораживания грунтов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криолитозоны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</w:t>
      </w:r>
    </w:p>
    <w:p w14:paraId="244270D1" w14:textId="73F981A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Опишите форму основной площадки земляного полотна на перегонах и</w:t>
      </w:r>
    </w:p>
    <w:p w14:paraId="23EED71F" w14:textId="7777777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станциях. Поясните, почему основная площадка земляного полотна однопутных линий имеет иную форму, чем на двухпутных линиях.</w:t>
      </w:r>
    </w:p>
    <w:p w14:paraId="1CBF87E5" w14:textId="45ED1398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Индивидуальное проектирование поперечных профилей земляного полотна</w:t>
      </w:r>
    </w:p>
    <w:p w14:paraId="7ACD288A" w14:textId="2EE3210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Проектирование насыпи  на болотах 2 типа с частичным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выторфовыванием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</w:t>
      </w:r>
    </w:p>
    <w:p w14:paraId="2B9939DC" w14:textId="45F09321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Расчет  укрепления откоса пойменной насыпи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ж.б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>. плитами</w:t>
      </w:r>
    </w:p>
    <w:p w14:paraId="304D6CFD" w14:textId="331586DC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Принципы проектирования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земполотна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на вечномерзлых грунтах.</w:t>
      </w:r>
    </w:p>
    <w:p w14:paraId="255AE500" w14:textId="5A760AFD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Вычертите схематическое изображение поперечного профиля выемки в переувлажненных глинистых грунтах. Назовите основные конструктивные элементы поперечного профиля. Поясните, для чего предусматривается замена глинистого грунта дренирующим, а также устройство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закюветных</w:t>
      </w:r>
      <w:proofErr w:type="spellEnd"/>
      <w:r w:rsidRPr="004244BF">
        <w:rPr>
          <w:rFonts w:ascii="Times New Roman" w:hAnsi="Times New Roman" w:cs="Times New Roman"/>
          <w:sz w:val="28"/>
          <w:szCs w:val="28"/>
        </w:rPr>
        <w:t xml:space="preserve"> полок.</w:t>
      </w:r>
    </w:p>
    <w:p w14:paraId="2B100898" w14:textId="3949255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Расчет срока осушения дренажа</w:t>
      </w:r>
    </w:p>
    <w:p w14:paraId="21266FA9" w14:textId="5BE37B30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Специальные защитные и укрепительные сооружения в поймах рек, озер, морей.</w:t>
      </w:r>
    </w:p>
    <w:p w14:paraId="5A9661F6" w14:textId="7D906DC3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Регулирование тепловых процессов. Способы предотвращения размораживания грунтов земляного полотна.</w:t>
      </w:r>
    </w:p>
    <w:p w14:paraId="563903B7" w14:textId="462A57F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lastRenderedPageBreak/>
        <w:t>Расчет устойчивости откоса выемки в несвязных грунтах.</w:t>
      </w:r>
    </w:p>
    <w:p w14:paraId="64506C27" w14:textId="40F9D567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Классификация деформаций, повреждений и разрушений земляного полотна.</w:t>
      </w:r>
    </w:p>
    <w:p w14:paraId="7C520ADA" w14:textId="28CFDA96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 xml:space="preserve">Насыпь на болотах 1-2 типа с полным </w:t>
      </w:r>
      <w:proofErr w:type="spellStart"/>
      <w:r w:rsidRPr="004244BF">
        <w:rPr>
          <w:rFonts w:ascii="Times New Roman" w:hAnsi="Times New Roman" w:cs="Times New Roman"/>
          <w:sz w:val="28"/>
          <w:szCs w:val="28"/>
        </w:rPr>
        <w:t>выторфовыванием</w:t>
      </w:r>
      <w:proofErr w:type="spellEnd"/>
    </w:p>
    <w:p w14:paraId="29CC05E0" w14:textId="617D8502" w:rsidR="004244BF" w:rsidRPr="004244BF" w:rsidRDefault="004244BF" w:rsidP="004244BF">
      <w:pPr>
        <w:pStyle w:val="a7"/>
        <w:numPr>
          <w:ilvl w:val="0"/>
          <w:numId w:val="3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244BF">
        <w:rPr>
          <w:rFonts w:ascii="Times New Roman" w:hAnsi="Times New Roman" w:cs="Times New Roman"/>
          <w:sz w:val="28"/>
          <w:szCs w:val="28"/>
        </w:rPr>
        <w:t>Поясните, каким деформациям и повреждениям подвержена основная площадка земляного полотна; причины их возникновения.</w:t>
      </w:r>
    </w:p>
    <w:sectPr w:rsidR="004244BF" w:rsidRPr="0042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16FE"/>
    <w:multiLevelType w:val="hybridMultilevel"/>
    <w:tmpl w:val="79BC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86899"/>
    <w:multiLevelType w:val="hybridMultilevel"/>
    <w:tmpl w:val="015A4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02927"/>
    <w:multiLevelType w:val="hybridMultilevel"/>
    <w:tmpl w:val="ABC4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53"/>
    <w:rsid w:val="0003433D"/>
    <w:rsid w:val="000F0B53"/>
    <w:rsid w:val="002E5C16"/>
    <w:rsid w:val="003B6A3A"/>
    <w:rsid w:val="004244BF"/>
    <w:rsid w:val="00587315"/>
    <w:rsid w:val="00636D0D"/>
    <w:rsid w:val="006B653C"/>
    <w:rsid w:val="00812D48"/>
    <w:rsid w:val="009D0264"/>
    <w:rsid w:val="00B03DEE"/>
    <w:rsid w:val="00B0542F"/>
    <w:rsid w:val="00B24475"/>
    <w:rsid w:val="00F0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E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B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F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B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0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B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0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0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B53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0F0B53"/>
    <w:pPr>
      <w:jc w:val="center"/>
    </w:pPr>
  </w:style>
  <w:style w:type="character" w:customStyle="1" w:styleId="ad">
    <w:name w:val="Основной текст Знак"/>
    <w:basedOn w:val="a0"/>
    <w:link w:val="ac"/>
    <w:rsid w:val="000F0B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rsid w:val="000F0B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semiHidden/>
    <w:unhideWhenUsed/>
    <w:rsid w:val="000F0B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0F0B5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B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B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B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B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B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B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B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B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B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B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B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B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B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B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B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B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B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F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B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0B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0B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B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0B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B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0B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B53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0F0B53"/>
    <w:pPr>
      <w:jc w:val="center"/>
    </w:pPr>
  </w:style>
  <w:style w:type="character" w:customStyle="1" w:styleId="ad">
    <w:name w:val="Основной текст Знак"/>
    <w:basedOn w:val="a0"/>
    <w:link w:val="ac"/>
    <w:rsid w:val="000F0B5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rsid w:val="000F0B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e">
    <w:name w:val="Balloon Text"/>
    <w:basedOn w:val="a"/>
    <w:link w:val="af"/>
    <w:semiHidden/>
    <w:unhideWhenUsed/>
    <w:rsid w:val="000F0B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0F0B53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HP</cp:lastModifiedBy>
  <cp:revision>6</cp:revision>
  <dcterms:created xsi:type="dcterms:W3CDTF">2025-03-13T20:44:00Z</dcterms:created>
  <dcterms:modified xsi:type="dcterms:W3CDTF">2026-07-19T15:03:00Z</dcterms:modified>
</cp:coreProperties>
</file>