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6E3" w:rsidRDefault="001026E3" w:rsidP="001026E3">
      <w:pPr>
        <w:spacing w:line="360" w:lineRule="auto"/>
        <w:jc w:val="center"/>
        <w:rPr>
          <w:sz w:val="28"/>
          <w:szCs w:val="28"/>
        </w:rPr>
      </w:pPr>
      <w:r w:rsidRPr="001F1787">
        <w:rPr>
          <w:sz w:val="28"/>
          <w:szCs w:val="28"/>
        </w:rPr>
        <w:t>Примерные оценочные материалы, применяемые при проведении промежуточной аттестации по учебной практике «</w:t>
      </w:r>
      <w:r w:rsidRPr="001026E3">
        <w:rPr>
          <w:sz w:val="28"/>
          <w:szCs w:val="28"/>
        </w:rPr>
        <w:t>Проектно-технологическая практика (геодезическая, отраслевая)</w:t>
      </w:r>
      <w:r>
        <w:rPr>
          <w:sz w:val="28"/>
          <w:szCs w:val="28"/>
        </w:rPr>
        <w:t>»</w:t>
      </w:r>
      <w:bookmarkStart w:id="0" w:name="_GoBack"/>
      <w:bookmarkEnd w:id="0"/>
    </w:p>
    <w:p w:rsidR="001026E3" w:rsidRDefault="001026E3" w:rsidP="001026E3">
      <w:pPr>
        <w:spacing w:line="360" w:lineRule="auto"/>
        <w:jc w:val="both"/>
        <w:rPr>
          <w:sz w:val="28"/>
          <w:szCs w:val="28"/>
        </w:rPr>
      </w:pPr>
    </w:p>
    <w:p w:rsidR="001026E3" w:rsidRDefault="001026E3" w:rsidP="001026E3">
      <w:pPr>
        <w:spacing w:line="360" w:lineRule="auto"/>
        <w:jc w:val="center"/>
        <w:rPr>
          <w:sz w:val="28"/>
          <w:szCs w:val="28"/>
        </w:rPr>
      </w:pPr>
      <w:r w:rsidRPr="006D31E9">
        <w:rPr>
          <w:b/>
          <w:sz w:val="28"/>
          <w:szCs w:val="28"/>
        </w:rPr>
        <w:t>Вопросы для зачета</w:t>
      </w:r>
      <w:r>
        <w:rPr>
          <w:b/>
          <w:sz w:val="28"/>
          <w:szCs w:val="28"/>
        </w:rPr>
        <w:t xml:space="preserve"> с оценкой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Расчет и учет поправок за наклон, температуру и </w:t>
      </w:r>
      <w:proofErr w:type="spellStart"/>
      <w:r w:rsidRPr="006E0EDB">
        <w:rPr>
          <w:sz w:val="28"/>
          <w:szCs w:val="28"/>
        </w:rPr>
        <w:t>компарирование</w:t>
      </w:r>
      <w:proofErr w:type="spellEnd"/>
      <w:r w:rsidRPr="006E0EDB">
        <w:rPr>
          <w:sz w:val="28"/>
          <w:szCs w:val="28"/>
        </w:rPr>
        <w:t xml:space="preserve"> при измерениях землемерной лентой.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Основные формы рельефа. Водораздел, тальвег, седловина, вершина, подошва, скат. Определение отметки точки между горизонталями. График заложений и определение уклона ската между горизонталями.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Вынос проектной отметки отреза наклонной прямой, наклонной плоскости.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Прямые и косвенные измерения, равноточные и неравноточные, избыточные измерения.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6E0EDB">
        <w:rPr>
          <w:sz w:val="28"/>
          <w:szCs w:val="28"/>
        </w:rPr>
        <w:t>Разргафовка</w:t>
      </w:r>
      <w:proofErr w:type="spellEnd"/>
      <w:r w:rsidRPr="006E0EDB">
        <w:rPr>
          <w:sz w:val="28"/>
          <w:szCs w:val="28"/>
        </w:rPr>
        <w:t xml:space="preserve"> листов карты масштаба 1 : 10 000 и 1 : 2</w:t>
      </w:r>
      <w:r w:rsidR="009879A6" w:rsidRPr="006E0EDB">
        <w:rPr>
          <w:sz w:val="28"/>
          <w:szCs w:val="28"/>
        </w:rPr>
        <w:t> </w:t>
      </w:r>
      <w:r w:rsidRPr="006E0EDB">
        <w:rPr>
          <w:sz w:val="28"/>
          <w:szCs w:val="28"/>
        </w:rPr>
        <w:t>000.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Основные виды погрешностей измерений. Свойства случайных погрешностей. Предельные и относительные погрешности измерений.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Содержание трассирования. Камеральное и полевое трассирование. Подготовка исходных данных для разбивочных работ по трассе. Перенесение проекта трассы в натуру. Вешение прямых отрезков. Измерение углов поворота сторон трассы. Разбивка пикетажа. Пикетажный журнал.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Построение проектного горизонтального угла теодолитом.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Истинные и вероятнейшие погрешности измерений. Свойство арифметической середины. </w:t>
      </w:r>
      <w:proofErr w:type="spellStart"/>
      <w:r w:rsidRPr="006E0EDB">
        <w:rPr>
          <w:sz w:val="28"/>
          <w:szCs w:val="28"/>
        </w:rPr>
        <w:t>Средневесовое</w:t>
      </w:r>
      <w:proofErr w:type="spellEnd"/>
      <w:r w:rsidRPr="006E0EDB">
        <w:rPr>
          <w:sz w:val="28"/>
          <w:szCs w:val="28"/>
        </w:rPr>
        <w:t xml:space="preserve"> значение результатов измерений.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Масштабы топографических съемок для строительства, виды съемочного оборудования. Общие требования к точности плановых и высотных координат пунктов съемочного обоснования.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Рабочие отметки, их вычисление. Расчет положения и отметка точек нулевых работ.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lastRenderedPageBreak/>
        <w:t>Цель уравнивания результатов геодезических измерений и математическое условие уравнительных вычислений. Уравнение углов и приращений в теодолитном ходе.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Сущность теодолитной съемки, содержание подготовительных, полевых и камеральных р</w:t>
      </w:r>
      <w:r w:rsidR="009879A6" w:rsidRPr="006E0EDB">
        <w:rPr>
          <w:sz w:val="28"/>
          <w:szCs w:val="28"/>
        </w:rPr>
        <w:t>а</w:t>
      </w:r>
      <w:r w:rsidRPr="006E0EDB">
        <w:rPr>
          <w:sz w:val="28"/>
          <w:szCs w:val="28"/>
        </w:rPr>
        <w:t>бот.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Масштабы теодолитной съемки. Особенности съемки проездов и фасадов зданий, внутриквартальной съемки.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Сущность тахеометрической съемки и ее применение. Использование теодолита для тахеометрической съемки. Величины, измеряемые теодолитом. Формулы для определения горизонтальных </w:t>
      </w:r>
      <w:proofErr w:type="spellStart"/>
      <w:r w:rsidRPr="006E0EDB">
        <w:rPr>
          <w:sz w:val="28"/>
          <w:szCs w:val="28"/>
        </w:rPr>
        <w:t>проложений</w:t>
      </w:r>
      <w:proofErr w:type="spellEnd"/>
      <w:r w:rsidRPr="006E0EDB">
        <w:rPr>
          <w:sz w:val="28"/>
          <w:szCs w:val="28"/>
        </w:rPr>
        <w:t>, превышений и отметок реечных точек.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Полевые и камеральные работы при нивелировании поверхности по квадратам.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Назначение и сущность планово-высотного обоснования при тахеометрической съемке. Работа на станции, ориентирование лимба, ведение абриса по наблюдению пикетов (реечных точек), записи результатов наблюдений в журнале, камеральные вычисления.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Методы нивелирования. Приборы. Точность и область применения.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Способы подготовки исходных данных для работ.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Аэрофотографическая съемка, ее виды, состав работ. Аэрофотоснимок, его свойства и масштаб. Искажения на  аэрофотоснимках.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Способы определения положения точек местности при теодолитной съемке, условия их применения.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Фотосхемы и фотопланы. Трансформирование снимков. Привязка и методы дешифрования.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Определение замкнутого, разомкнутого и висячего теодолитного хода. Технические требования к измерению сторон и углов, теодолитных сторон и их ходов.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Методы детальной разбивки кривой. Формулы для расчета и порядок производства работ. Область применения методов.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lastRenderedPageBreak/>
        <w:t>Комбинированна</w:t>
      </w:r>
      <w:r w:rsidR="009879A6" w:rsidRPr="006E0EDB">
        <w:rPr>
          <w:sz w:val="28"/>
          <w:szCs w:val="28"/>
        </w:rPr>
        <w:t xml:space="preserve">я </w:t>
      </w:r>
      <w:proofErr w:type="spellStart"/>
      <w:r w:rsidR="009879A6" w:rsidRPr="006E0EDB">
        <w:rPr>
          <w:sz w:val="28"/>
          <w:szCs w:val="28"/>
        </w:rPr>
        <w:t>аэрофотопографическая</w:t>
      </w:r>
      <w:proofErr w:type="spellEnd"/>
      <w:r w:rsidR="009879A6" w:rsidRPr="006E0EDB">
        <w:rPr>
          <w:sz w:val="28"/>
          <w:szCs w:val="28"/>
        </w:rPr>
        <w:t xml:space="preserve"> съемка.  </w:t>
      </w:r>
      <w:r w:rsidRPr="006E0EDB">
        <w:rPr>
          <w:sz w:val="28"/>
          <w:szCs w:val="28"/>
        </w:rPr>
        <w:t>Стереотопографическая съемка. Зависимость между превышениями и разностями продольных параллаксов. Понятие о наземной стереотопографической съемке. Область применения. Фототеодолиты. Цифровые модели местности.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Трасса. План и профиль трассы, угол поворота трассы, элементы и главные точки круговой кривой. Переходные кривые, их назначение.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Передача отметок в котлованы и на монтажные горизонты.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Оси зданий и сооружений: главные, основные и вспомогательные. Строительная сетка. Строительные допуски и точность разбивочных работ.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Содержание осмотра и </w:t>
      </w:r>
      <w:r w:rsidR="009879A6" w:rsidRPr="006E0EDB">
        <w:rPr>
          <w:sz w:val="28"/>
          <w:szCs w:val="28"/>
        </w:rPr>
        <w:t>настройки</w:t>
      </w:r>
      <w:r w:rsidRPr="006E0EDB">
        <w:rPr>
          <w:sz w:val="28"/>
          <w:szCs w:val="28"/>
        </w:rPr>
        <w:t xml:space="preserve"> теодолита. Установка теодолита в рабоче</w:t>
      </w:r>
      <w:r w:rsidR="009879A6" w:rsidRPr="006E0EDB">
        <w:rPr>
          <w:sz w:val="28"/>
          <w:szCs w:val="28"/>
        </w:rPr>
        <w:t>е</w:t>
      </w:r>
      <w:r w:rsidRPr="006E0EDB">
        <w:rPr>
          <w:sz w:val="28"/>
          <w:szCs w:val="28"/>
        </w:rPr>
        <w:t xml:space="preserve"> положение. Погрешность ослабления углов и меры к их ослаблению.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Способы нивелирования через реку и овраг.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Вынесение в натуру проектной плоскости нивелиром и линии заданного уклона нивелиром и теодолитом. Использование лазерных геодезических приборов.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Понятие о тоннельной триангуляции, основной и походной полигонометрии, подземной; об ориентировании, подземных выработках, передаче отметок в тоннель через портал и ствол; об обеспечении сбойки.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Общие сведения о деформациях сооружений. Методы определения деформаций, точность методов.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Виды глобальных навигационных спутниковых систем. Геодезические приборы для спутниковых измерений.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Определение отметки точки между горизонталями.</w:t>
      </w:r>
    </w:p>
    <w:p w:rsidR="001C2675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Масштабы измерений, численные и графические, их назначение и применение.</w:t>
      </w:r>
    </w:p>
    <w:sectPr w:rsidR="001C2675" w:rsidRPr="006E0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B3FC7"/>
    <w:multiLevelType w:val="hybridMultilevel"/>
    <w:tmpl w:val="CE86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A5A28"/>
    <w:multiLevelType w:val="hybridMultilevel"/>
    <w:tmpl w:val="A342CC8C"/>
    <w:lvl w:ilvl="0" w:tplc="9252E6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ECF45E7"/>
    <w:multiLevelType w:val="hybridMultilevel"/>
    <w:tmpl w:val="EFDEB1D8"/>
    <w:lvl w:ilvl="0" w:tplc="70365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53A2C"/>
    <w:multiLevelType w:val="hybridMultilevel"/>
    <w:tmpl w:val="818EC6B4"/>
    <w:lvl w:ilvl="0" w:tplc="AAB2DB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675"/>
    <w:rsid w:val="00035BD3"/>
    <w:rsid w:val="001026E3"/>
    <w:rsid w:val="001C2675"/>
    <w:rsid w:val="002A6099"/>
    <w:rsid w:val="003F7E20"/>
    <w:rsid w:val="00442A08"/>
    <w:rsid w:val="006E0CE6"/>
    <w:rsid w:val="006E0EDB"/>
    <w:rsid w:val="009879A6"/>
    <w:rsid w:val="00A32D40"/>
    <w:rsid w:val="00B04F00"/>
    <w:rsid w:val="00DD7B8D"/>
    <w:rsid w:val="00F8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C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ane4k</dc:creator>
  <cp:keywords/>
  <dc:description/>
  <cp:lastModifiedBy>HP</cp:lastModifiedBy>
  <cp:revision>7</cp:revision>
  <dcterms:created xsi:type="dcterms:W3CDTF">2026-01-15T07:42:00Z</dcterms:created>
  <dcterms:modified xsi:type="dcterms:W3CDTF">2026-07-19T13:26:00Z</dcterms:modified>
</cp:coreProperties>
</file>