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26F83" w14:textId="77777777" w:rsidR="00624506" w:rsidRDefault="00624506" w:rsidP="00624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19781AF8" w14:textId="397CC0A5" w:rsidR="00624506" w:rsidRDefault="00624506" w:rsidP="0062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1F73B6F" w14:textId="715D0117" w:rsidR="00624506" w:rsidRDefault="00624506" w:rsidP="0062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</w:p>
    <w:p w14:paraId="746F7B7E" w14:textId="77777777" w:rsidR="00624506" w:rsidRDefault="00624506" w:rsidP="0062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CE29AED" w14:textId="2FAF557D" w:rsidR="000D4813" w:rsidRPr="00624506" w:rsidRDefault="000D4813" w:rsidP="0062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245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Управление рисками и обеспечение устойчивости системы государственного управления на транспорте</w:t>
      </w:r>
    </w:p>
    <w:p w14:paraId="23ED5376" w14:textId="77777777" w:rsidR="00624506" w:rsidRDefault="00624506" w:rsidP="00624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4FBD83" w14:textId="77777777" w:rsidR="00624506" w:rsidRDefault="00624506" w:rsidP="00624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2A8610" w14:textId="62A7896B" w:rsidR="00624506" w:rsidRDefault="00624506" w:rsidP="00624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7A65C7F6" w14:textId="77777777" w:rsidR="00624506" w:rsidRDefault="00624506" w:rsidP="00624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09CC8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F7EF4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1. Что понимается под «риском» в управлении?</w:t>
      </w:r>
    </w:p>
    <w:p w14:paraId="64A2111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A) Свершившееся негативное событие</w:t>
      </w:r>
    </w:p>
    <w:p w14:paraId="3875701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B) Вероятность недостижения целей и негативных последствий</w:t>
      </w:r>
    </w:p>
    <w:p w14:paraId="0C5A4E6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C) Отсутствие ресурсов</w:t>
      </w:r>
    </w:p>
    <w:p w14:paraId="7F7E2DF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D) Ошибка планирования</w:t>
      </w:r>
    </w:p>
    <w:p w14:paraId="26B63C3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2FE72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2. Какой метод относится к качественной оценке рисков?</w:t>
      </w:r>
    </w:p>
    <w:p w14:paraId="20C3F50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A) Метод Монте-Карло</w:t>
      </w:r>
    </w:p>
    <w:p w14:paraId="189CAF7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B) Матрица вероятности и последствий</w:t>
      </w:r>
    </w:p>
    <w:p w14:paraId="4E0352F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C) Анализ чувствительности</w:t>
      </w:r>
    </w:p>
    <w:p w14:paraId="7092FAE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D) Расчёт дисперсии</w:t>
      </w:r>
    </w:p>
    <w:p w14:paraId="51AFCDE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7ADF1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3. Основная цель управления рисками в гос. управлении на транспорте?</w:t>
      </w:r>
    </w:p>
    <w:p w14:paraId="64CCB2A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A) Максимизация прибыли</w:t>
      </w:r>
    </w:p>
    <w:p w14:paraId="1BEF310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B) Обеспечение устойчивости и безопасности функционирования</w:t>
      </w:r>
    </w:p>
    <w:p w14:paraId="42378F8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C) Расширение штата</w:t>
      </w:r>
    </w:p>
    <w:p w14:paraId="688A5FFF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D) Сокращение налогов</w:t>
      </w:r>
    </w:p>
    <w:p w14:paraId="1F91A2B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1B06B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4. К какому типу относится риск наводнения, разрушившего дорогу?</w:t>
      </w:r>
    </w:p>
    <w:p w14:paraId="74DE617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A) Операционный</w:t>
      </w:r>
    </w:p>
    <w:p w14:paraId="124E062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B) Природно-техногенный / Инфраструктурный</w:t>
      </w:r>
    </w:p>
    <w:p w14:paraId="564E934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C) Валютный</w:t>
      </w:r>
    </w:p>
    <w:p w14:paraId="1F7502D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D) Кредитный</w:t>
      </w:r>
    </w:p>
    <w:p w14:paraId="66FA586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1E5C0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5. Что такое «устойчивость транспортной системы»?</w:t>
      </w:r>
    </w:p>
    <w:p w14:paraId="00BC847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A) Способность к быстрому росту</w:t>
      </w:r>
    </w:p>
    <w:p w14:paraId="5B332EA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B) Способность выполнять функции под воздействием угроз и восстанавливаться</w:t>
      </w:r>
    </w:p>
    <w:p w14:paraId="5591EA4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C) Неизменность маршрутов</w:t>
      </w:r>
    </w:p>
    <w:p w14:paraId="59D585C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D) Высокая стоимость активов</w:t>
      </w:r>
    </w:p>
    <w:p w14:paraId="6F79F0E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1C481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6. Какой закон является базовым для транспортной безопасности в РФ?</w:t>
      </w:r>
    </w:p>
    <w:p w14:paraId="3C06FA7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A) ФЗ-44 (О госзакупках)</w:t>
      </w:r>
    </w:p>
    <w:p w14:paraId="72C38C1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B) ФЗ-16 (О транспортной безопасности)</w:t>
      </w:r>
    </w:p>
    <w:p w14:paraId="52E1EE3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C) ФЗ-273 (Об образовании)</w:t>
      </w:r>
    </w:p>
    <w:p w14:paraId="407BFC0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D) ФЗ-294 (О защите прав юрлиц)</w:t>
      </w:r>
    </w:p>
    <w:p w14:paraId="6F7FBEA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C1018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7. Что означает «уклонение» как стратегия обращения с риском?</w:t>
      </w:r>
    </w:p>
    <w:p w14:paraId="1164663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A) Страхование</w:t>
      </w:r>
    </w:p>
    <w:p w14:paraId="53B150F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B) Полный отказ от деятельности, несущей катастрофический риск</w:t>
      </w:r>
    </w:p>
    <w:p w14:paraId="547B4A6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C) Создание резервов</w:t>
      </w:r>
    </w:p>
    <w:p w14:paraId="18E1256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D) Распределение ответственности</w:t>
      </w:r>
    </w:p>
    <w:p w14:paraId="1063F8A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4695D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8. Основной метод снижения кадровых рисков в органах власти?</w:t>
      </w:r>
    </w:p>
    <w:p w14:paraId="3CEEAF3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A) Сокращение отпусков</w:t>
      </w:r>
    </w:p>
    <w:p w14:paraId="2BC4E2F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B) Ротация кадров и антикоррупционная экспертиза</w:t>
      </w:r>
    </w:p>
    <w:p w14:paraId="3B430B1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C) </w:t>
      </w:r>
      <w:proofErr w:type="spellStart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Аутстаффинг</w:t>
      </w:r>
      <w:proofErr w:type="spellEnd"/>
    </w:p>
    <w:p w14:paraId="160D85D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D) Снижение квалификации</w:t>
      </w:r>
    </w:p>
    <w:p w14:paraId="1FD5499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74618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9. Что такое «карта рисков»?</w:t>
      </w:r>
    </w:p>
    <w:p w14:paraId="0FCE125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A) Дорожная карта ремонта</w:t>
      </w:r>
    </w:p>
    <w:p w14:paraId="6FA28A7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B) Графическое отображение рисков по значимости</w:t>
      </w:r>
    </w:p>
    <w:p w14:paraId="49A5EE0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C) Список должников</w:t>
      </w:r>
    </w:p>
    <w:p w14:paraId="7DA9B92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D) Перечень страховых компаний</w:t>
      </w:r>
    </w:p>
    <w:p w14:paraId="73308D2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A4847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10. Какой стандарт регулирует общие принципы риск-менеджмента?</w:t>
      </w:r>
    </w:p>
    <w:p w14:paraId="4A7A749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ГОСТ ISO 9001</w:t>
      </w:r>
    </w:p>
    <w:p w14:paraId="56D88B6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ГОСТ Р ИСО 31000</w:t>
      </w:r>
    </w:p>
    <w:p w14:paraId="4C686BC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ГОСТ Р ИСО 14001</w:t>
      </w:r>
    </w:p>
    <w:p w14:paraId="5CFC3D3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СНиП</w:t>
      </w:r>
    </w:p>
    <w:p w14:paraId="53C6159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381AA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11. Риск, связанный с изменением законодательства, называется?</w:t>
      </w:r>
    </w:p>
    <w:p w14:paraId="1064353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Экологический</w:t>
      </w:r>
    </w:p>
    <w:p w14:paraId="6F5B4FA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Технический</w:t>
      </w:r>
    </w:p>
    <w:p w14:paraId="1D0AD7F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Регуляторный (правовой)</w:t>
      </w:r>
    </w:p>
    <w:p w14:paraId="440BD79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Социальный</w:t>
      </w:r>
    </w:p>
    <w:p w14:paraId="155B039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A6819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12. Уровень риска определяется как:</w:t>
      </w:r>
    </w:p>
    <w:p w14:paraId="11C74D3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Произведение вероятности на величину ущерба</w:t>
      </w:r>
    </w:p>
    <w:p w14:paraId="25EAD18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Сумма всех угроз</w:t>
      </w:r>
    </w:p>
    <w:p w14:paraId="3C754D5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Отношение прибыли к затратам</w:t>
      </w:r>
    </w:p>
    <w:p w14:paraId="7B24AA8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Разность активов и пассивов</w:t>
      </w:r>
    </w:p>
    <w:p w14:paraId="48AF693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64513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13. Что является объектом критической транспортной инфраструктуры?</w:t>
      </w:r>
    </w:p>
    <w:p w14:paraId="7F8BF2C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Магазин у дороги</w:t>
      </w:r>
    </w:p>
    <w:p w14:paraId="36EDDA0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Крупный мост федеральной трассы</w:t>
      </w:r>
    </w:p>
    <w:p w14:paraId="5DD1B2E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Автошкола</w:t>
      </w:r>
    </w:p>
    <w:p w14:paraId="50CA286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Склад стройматериалов</w:t>
      </w:r>
    </w:p>
    <w:p w14:paraId="767BFBD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7A12F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14. Что такое «риск-аппетит»?</w:t>
      </w:r>
    </w:p>
    <w:p w14:paraId="1F368B3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Склонность к азартным играм</w:t>
      </w:r>
    </w:p>
    <w:p w14:paraId="0A88602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B) Полное отсутствие риска</w:t>
      </w:r>
    </w:p>
    <w:p w14:paraId="2CDD8C7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Уровень риска, который организация готова принять для достижения целей</w:t>
      </w:r>
    </w:p>
    <w:p w14:paraId="4A6271F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Оценка конкурентов</w:t>
      </w:r>
    </w:p>
    <w:p w14:paraId="3DBB0E8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2976A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15. Сценарный анализ («что будет, если...») относится к:</w:t>
      </w:r>
    </w:p>
    <w:p w14:paraId="6DB90F0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Количественным методам прогнозирования последствий</w:t>
      </w:r>
    </w:p>
    <w:p w14:paraId="6F8241C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Только к бухгалтерскому учету</w:t>
      </w:r>
    </w:p>
    <w:p w14:paraId="73225F0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Методу уклонения</w:t>
      </w:r>
    </w:p>
    <w:p w14:paraId="08A3C95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Только к маркетингу</w:t>
      </w:r>
    </w:p>
    <w:p w14:paraId="0E6FBA9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55FE3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16. Для чего нужен мониторинг рисков?</w:t>
      </w:r>
    </w:p>
    <w:p w14:paraId="5107134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Для отчетности</w:t>
      </w:r>
    </w:p>
    <w:p w14:paraId="177C19D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Для своевременного выявления изменений и адаптации управления</w:t>
      </w:r>
    </w:p>
    <w:p w14:paraId="0EF6F3D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Для начисления зарплаты</w:t>
      </w:r>
    </w:p>
    <w:p w14:paraId="32F455B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Для списания средств</w:t>
      </w:r>
    </w:p>
    <w:p w14:paraId="62884D0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00DF3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17. «Черный лебедь» в риск-менеджменте — это:</w:t>
      </w:r>
    </w:p>
    <w:p w14:paraId="167F0AC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Обычный плановый риск</w:t>
      </w:r>
    </w:p>
    <w:p w14:paraId="22CC718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Защищенная система</w:t>
      </w:r>
    </w:p>
    <w:p w14:paraId="182CBCC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Редкое, </w:t>
      </w:r>
      <w:proofErr w:type="spellStart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труднопрогнозируемое</w:t>
      </w:r>
      <w:proofErr w:type="spellEnd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событие с масштабными последствиями</w:t>
      </w:r>
    </w:p>
    <w:p w14:paraId="0752417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Страховой случай</w:t>
      </w:r>
    </w:p>
    <w:p w14:paraId="79A5FD5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F4082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18. Остаточный риск — это:</w:t>
      </w:r>
    </w:p>
    <w:p w14:paraId="7FE8D5F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Риск, который не заметили</w:t>
      </w:r>
    </w:p>
    <w:p w14:paraId="226662C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Риск, оставшийся после применения мер реагирования</w:t>
      </w:r>
    </w:p>
    <w:p w14:paraId="4CE8C06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Начальный риск</w:t>
      </w:r>
    </w:p>
    <w:p w14:paraId="182A84F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Чужой риск</w:t>
      </w:r>
    </w:p>
    <w:p w14:paraId="323BC52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06752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19. Кибератака на систему управления движением относится к рискам:</w:t>
      </w:r>
    </w:p>
    <w:p w14:paraId="24CA38A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Природным</w:t>
      </w:r>
    </w:p>
    <w:p w14:paraId="7CEC61C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Информационным (цифровым)</w:t>
      </w:r>
    </w:p>
    <w:p w14:paraId="13707DA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Экологическим</w:t>
      </w:r>
    </w:p>
    <w:p w14:paraId="5D90CEC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Аграрным</w:t>
      </w:r>
    </w:p>
    <w:p w14:paraId="175965B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A0B50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20. Что такое «диверсификация» в управлении рисками?</w:t>
      </w:r>
    </w:p>
    <w:p w14:paraId="3F4E0F0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Концентрация ресурсов в одном месте</w:t>
      </w:r>
    </w:p>
    <w:p w14:paraId="30A2996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Распределение ресурсов или маршрутов для снижения зависимости</w:t>
      </w:r>
    </w:p>
    <w:p w14:paraId="68E4619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Закрытие проекта</w:t>
      </w:r>
    </w:p>
    <w:p w14:paraId="1C8158F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Слияние компаний</w:t>
      </w:r>
    </w:p>
    <w:p w14:paraId="293DE30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3B565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21. Хеджирование — это:</w:t>
      </w:r>
    </w:p>
    <w:p w14:paraId="6D6C166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Скупка акций</w:t>
      </w:r>
    </w:p>
    <w:p w14:paraId="66A5571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Страхование рисков изменения цен путем заключения срочных сделок</w:t>
      </w:r>
    </w:p>
    <w:p w14:paraId="700B2B8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Проведение ревизии</w:t>
      </w:r>
    </w:p>
    <w:p w14:paraId="7791C4E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Найм охраны</w:t>
      </w:r>
    </w:p>
    <w:p w14:paraId="2E3B399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1C485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22. Как часто должна пересматриваться политика управления рисками?</w:t>
      </w:r>
    </w:p>
    <w:p w14:paraId="250F20B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Раз в 50 лет</w:t>
      </w:r>
    </w:p>
    <w:p w14:paraId="50661B4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Регулярно, с учетом изменений среды и по мере необходимости</w:t>
      </w:r>
    </w:p>
    <w:p w14:paraId="7830C7E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Только при смене руководства</w:t>
      </w:r>
    </w:p>
    <w:p w14:paraId="0272F99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Никогда</w:t>
      </w:r>
    </w:p>
    <w:p w14:paraId="0FDCC5C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9C538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23. Чрезвычайная ситуация на транспорте — это пример:</w:t>
      </w:r>
    </w:p>
    <w:p w14:paraId="3F3DA35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Реализации риска</w:t>
      </w:r>
    </w:p>
    <w:p w14:paraId="3AB0CC2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Нормальной работы</w:t>
      </w:r>
    </w:p>
    <w:p w14:paraId="2B95A65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Форс-мажора, который нельзя было предвидеть</w:t>
      </w:r>
    </w:p>
    <w:p w14:paraId="271A9F0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62450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D) </w:t>
      </w: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Ошибки</w:t>
      </w:r>
      <w:r w:rsidRPr="0062450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студентов</w:t>
      </w:r>
    </w:p>
    <w:p w14:paraId="4353F0C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06494B0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24. </w:t>
      </w: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r w:rsidRPr="0062450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такое</w:t>
      </w:r>
      <w:r w:rsidRPr="0062450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BCM (Business Continuity Management)?</w:t>
      </w:r>
    </w:p>
    <w:p w14:paraId="44D0169F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</w:t>
      </w: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A) Управление непрерывностью бизнеса</w:t>
      </w:r>
    </w:p>
    <w:p w14:paraId="7E00ABBF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Бухгалтерская программа</w:t>
      </w:r>
    </w:p>
    <w:p w14:paraId="7AC9C45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Строительная фирма</w:t>
      </w:r>
    </w:p>
    <w:p w14:paraId="297ECE9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Вид транспорта</w:t>
      </w:r>
    </w:p>
    <w:p w14:paraId="00C7861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6FEC0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25. Социальный риск в управлении транспортом связан с:</w:t>
      </w:r>
    </w:p>
    <w:p w14:paraId="3DBEDA4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Погодой</w:t>
      </w:r>
    </w:p>
    <w:p w14:paraId="5DC8C64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Забастовками, протестами, демографией</w:t>
      </w:r>
    </w:p>
    <w:p w14:paraId="7A6C1D6F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Курсом валют</w:t>
      </w:r>
    </w:p>
    <w:p w14:paraId="20B224A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Износом двигателя</w:t>
      </w:r>
    </w:p>
    <w:p w14:paraId="6D3437AF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4936C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26. Анализ чувствительности показывает:</w:t>
      </w:r>
    </w:p>
    <w:p w14:paraId="1EC824A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Цвет графика</w:t>
      </w:r>
    </w:p>
    <w:p w14:paraId="7F31D2E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Скорость принятия решений</w:t>
      </w:r>
    </w:p>
    <w:p w14:paraId="357504B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Степень влияния изменения одного параметра на итоговый результат</w:t>
      </w:r>
    </w:p>
    <w:p w14:paraId="6543CD9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Квалификацию персонала</w:t>
      </w:r>
    </w:p>
    <w:p w14:paraId="7533925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81138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27. Экологический риск транспорта – это:</w:t>
      </w:r>
    </w:p>
    <w:p w14:paraId="30D7F83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Цена бензина</w:t>
      </w:r>
    </w:p>
    <w:p w14:paraId="685B2B3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Загрязнение воздуха, шум, вибрация, ущерб флоре и фауне</w:t>
      </w:r>
    </w:p>
    <w:p w14:paraId="0C954B1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Пробки</w:t>
      </w:r>
    </w:p>
    <w:p w14:paraId="566DE1E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Цвет транспорта</w:t>
      </w:r>
    </w:p>
    <w:p w14:paraId="508152F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595A2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28. Превентивные мероприятия направлены на:</w:t>
      </w:r>
    </w:p>
    <w:p w14:paraId="5AE3498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Ликвидацию последствий</w:t>
      </w:r>
    </w:p>
    <w:p w14:paraId="5C8899F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Снижение вероятности наступления риска</w:t>
      </w:r>
    </w:p>
    <w:p w14:paraId="7F8724A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Выплату компенсаций</w:t>
      </w:r>
    </w:p>
    <w:p w14:paraId="7E95A33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Оценку ущерба</w:t>
      </w:r>
    </w:p>
    <w:p w14:paraId="4DA31D5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AA756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29. Резервирование средств (фонды) – это метод:</w:t>
      </w:r>
    </w:p>
    <w:p w14:paraId="776659C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Уклонения от риска</w:t>
      </w:r>
    </w:p>
    <w:p w14:paraId="2C8F79C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Компенсации (покрытия ущерба)</w:t>
      </w:r>
    </w:p>
    <w:p w14:paraId="173F36E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C) Передачи риска</w:t>
      </w:r>
    </w:p>
    <w:p w14:paraId="6F295E6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Принятия риска без действий</w:t>
      </w:r>
    </w:p>
    <w:p w14:paraId="2117A19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9FB1D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30. Государственно-частное партнерство в инфраструктуре снижает риск:</w:t>
      </w:r>
    </w:p>
    <w:p w14:paraId="6375781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Только погодный</w:t>
      </w:r>
    </w:p>
    <w:p w14:paraId="2C8CEA0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Финансовый (инвестиционный) для бюджета</w:t>
      </w:r>
    </w:p>
    <w:p w14:paraId="34FB59C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Космический</w:t>
      </w:r>
    </w:p>
    <w:p w14:paraId="29AEE59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Политический</w:t>
      </w:r>
    </w:p>
    <w:p w14:paraId="35AB306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6C584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31. Аутсорсинг перевозок — это:</w:t>
      </w:r>
    </w:p>
    <w:p w14:paraId="6E8451F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Покупка транспорта</w:t>
      </w:r>
    </w:p>
    <w:p w14:paraId="654A7D2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Передача транспортных функций внешней организации (перенос риска)</w:t>
      </w:r>
    </w:p>
    <w:p w14:paraId="75B1039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Ремонт дороги</w:t>
      </w:r>
    </w:p>
    <w:p w14:paraId="22E35BF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Обучение водителей</w:t>
      </w:r>
    </w:p>
    <w:p w14:paraId="074C283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AF87C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32. Индикатор риска — это:</w:t>
      </w:r>
    </w:p>
    <w:p w14:paraId="5BF8567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Лампочка на панели</w:t>
      </w:r>
    </w:p>
    <w:p w14:paraId="611A4BD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Показатель, сигнализирующий о приближении рисковой ситуации</w:t>
      </w:r>
    </w:p>
    <w:p w14:paraId="48DCD99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Номер приказа</w:t>
      </w:r>
    </w:p>
    <w:p w14:paraId="5B9539B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Фамилия инспектора</w:t>
      </w:r>
    </w:p>
    <w:p w14:paraId="06D33D7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E9522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33. Метод «Дерево отказов» используется для:</w:t>
      </w:r>
    </w:p>
    <w:p w14:paraId="4202435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Оценки прибыли</w:t>
      </w:r>
    </w:p>
    <w:p w14:paraId="6BDD527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Визуализации логистики</w:t>
      </w:r>
    </w:p>
    <w:p w14:paraId="24B1897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Выявления причинно-следственных связей аварий/отказов</w:t>
      </w:r>
    </w:p>
    <w:p w14:paraId="49F3FD0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Составления штатного расписания</w:t>
      </w:r>
    </w:p>
    <w:p w14:paraId="303F3BC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E6192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34. Репутационный риск государственного органа возникает из-за:</w:t>
      </w:r>
    </w:p>
    <w:p w14:paraId="0A5F429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Плохой погоды</w:t>
      </w:r>
    </w:p>
    <w:p w14:paraId="038B2DE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Эффективной работы</w:t>
      </w:r>
    </w:p>
    <w:p w14:paraId="0D6D62A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Коррупционных скандалов или халатности</w:t>
      </w:r>
    </w:p>
    <w:p w14:paraId="386E185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Технического обслуживания</w:t>
      </w:r>
    </w:p>
    <w:p w14:paraId="72A9085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B0DA2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35. Стресс-тестирование позволяет:</w:t>
      </w:r>
    </w:p>
    <w:p w14:paraId="70AEC69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Оценить усталость сотрудников</w:t>
      </w:r>
    </w:p>
    <w:p w14:paraId="7C056B5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Оценить устойчивость системы при экстремальных сценариях (но не невозможных)</w:t>
      </w:r>
    </w:p>
    <w:p w14:paraId="76F2E1F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Проверить прочность бетона</w:t>
      </w:r>
    </w:p>
    <w:p w14:paraId="5ED3649F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Рассчитать налоги</w:t>
      </w:r>
    </w:p>
    <w:p w14:paraId="6EC801E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FDC21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36. Кто является «владельцем риска»?</w:t>
      </w:r>
    </w:p>
    <w:p w14:paraId="670C288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Никто</w:t>
      </w:r>
    </w:p>
    <w:p w14:paraId="587A942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Лицо, ответственное за управление конкретным риском и имеющее полномочия</w:t>
      </w:r>
    </w:p>
    <w:p w14:paraId="7192C4A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Бухгалтер</w:t>
      </w:r>
    </w:p>
    <w:p w14:paraId="2690349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Внешний аудитор</w:t>
      </w:r>
    </w:p>
    <w:p w14:paraId="053EFFA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E20E8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37. План восстановления после сбоя (DRP) нужен для:</w:t>
      </w:r>
    </w:p>
    <w:p w14:paraId="6754CDC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Увольнения сотрудников</w:t>
      </w:r>
    </w:p>
    <w:p w14:paraId="3B67189F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Оптимизации прибыли</w:t>
      </w:r>
    </w:p>
    <w:p w14:paraId="7D28509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Минимизации времени простоя и быстрого восстановления функций</w:t>
      </w:r>
    </w:p>
    <w:p w14:paraId="0EA9BAD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Закупки мебели</w:t>
      </w:r>
    </w:p>
    <w:p w14:paraId="2071338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D38E9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38. Влияние санкций на логистику относится к рискам:</w:t>
      </w:r>
    </w:p>
    <w:p w14:paraId="1C117BE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Природным</w:t>
      </w:r>
    </w:p>
    <w:p w14:paraId="65CA8F2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Геополитическим (внешнеэкономическим)</w:t>
      </w:r>
    </w:p>
    <w:p w14:paraId="26E397C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Демографическим</w:t>
      </w:r>
    </w:p>
    <w:p w14:paraId="04426C6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Техническим</w:t>
      </w:r>
    </w:p>
    <w:p w14:paraId="0344C33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01159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39. Цифровизация гос. управления рисками (ГИС, датчики) в первую очередь улучшает:</w:t>
      </w:r>
    </w:p>
    <w:p w14:paraId="44A696E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Дизайн отчетов</w:t>
      </w:r>
    </w:p>
    <w:p w14:paraId="45F70FB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Скорость и точность мониторинга и прогнозирования</w:t>
      </w:r>
    </w:p>
    <w:p w14:paraId="3222FB0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Зарплату чиновников</w:t>
      </w:r>
    </w:p>
    <w:p w14:paraId="03053F0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Цвет стен в кабинетах</w:t>
      </w:r>
    </w:p>
    <w:p w14:paraId="7B505A5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A7AC0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40. Толерантность к риску — это:</w:t>
      </w:r>
    </w:p>
    <w:p w14:paraId="3F7F7E4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A) Отклонение от допустимых значений риска</w:t>
      </w:r>
    </w:p>
    <w:p w14:paraId="191B6B2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B) Полное игнорирование убытков</w:t>
      </w:r>
    </w:p>
    <w:p w14:paraId="4BEB052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C) Нетерпимость к любым потерям</w:t>
      </w:r>
    </w:p>
    <w:p w14:paraId="123142F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D) Юридический термин</w:t>
      </w:r>
    </w:p>
    <w:p w14:paraId="06E203F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02B5F7" w14:textId="77777777" w:rsidR="00624506" w:rsidRDefault="00624506" w:rsidP="006245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160FED15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41DE86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5D742E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24506" w:rsidSect="00624506">
          <w:pgSz w:w="11906" w:h="16838"/>
          <w:pgMar w:top="993" w:right="707" w:bottom="993" w:left="1134" w:header="708" w:footer="708" w:gutter="0"/>
          <w:cols w:space="708"/>
          <w:docGrid w:linePitch="360"/>
        </w:sectPr>
      </w:pPr>
    </w:p>
    <w:p w14:paraId="0A3B36A6" w14:textId="48AF1FA2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1 | B | 21 | B |</w:t>
      </w:r>
    </w:p>
    <w:p w14:paraId="1CAC293E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2 | B | 22 | B |</w:t>
      </w:r>
    </w:p>
    <w:p w14:paraId="13B6E613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3 | B | 23 | B |</w:t>
      </w:r>
    </w:p>
    <w:p w14:paraId="6AA5235E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4 | B | 24 | B |</w:t>
      </w:r>
    </w:p>
    <w:p w14:paraId="5C4ABD64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5 | B | 25 | B |</w:t>
      </w:r>
    </w:p>
    <w:p w14:paraId="3A5082EA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6 | C | 26 | C |</w:t>
      </w:r>
    </w:p>
    <w:p w14:paraId="3DBB1FD4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7 | B | 27 | B |</w:t>
      </w:r>
    </w:p>
    <w:p w14:paraId="4EC0D32B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8 | B | 28 | B |</w:t>
      </w:r>
    </w:p>
    <w:p w14:paraId="5671F994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9 | B | 29 | B |</w:t>
      </w:r>
    </w:p>
    <w:p w14:paraId="6D807E40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10 | B | 30 | B |</w:t>
      </w:r>
    </w:p>
    <w:p w14:paraId="75785522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11 | C | 31 | B |</w:t>
      </w:r>
    </w:p>
    <w:p w14:paraId="2466EB2B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12 | B | 32 | B |</w:t>
      </w:r>
    </w:p>
    <w:p w14:paraId="1B58A72A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13 | C | 33 | B |</w:t>
      </w:r>
    </w:p>
    <w:p w14:paraId="3311C83B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14 | C | 34 | B |</w:t>
      </w:r>
    </w:p>
    <w:p w14:paraId="4C3B4E55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15 | B | 35 | B |</w:t>
      </w:r>
    </w:p>
    <w:p w14:paraId="1A38F6FC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16 | B | 36 | B |</w:t>
      </w:r>
    </w:p>
    <w:p w14:paraId="1667EECD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17 | C | 37 | B |</w:t>
      </w:r>
    </w:p>
    <w:p w14:paraId="2C40EC5D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18 | B | 38 | B |</w:t>
      </w:r>
    </w:p>
    <w:p w14:paraId="51B886F9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19 | B | 39 | B |</w:t>
      </w:r>
    </w:p>
    <w:p w14:paraId="2F1EDA78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| 20 | B | 40 | B |</w:t>
      </w:r>
    </w:p>
    <w:p w14:paraId="75537FCA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24506" w:rsidSect="00624506">
          <w:type w:val="continuous"/>
          <w:pgSz w:w="11906" w:h="16838"/>
          <w:pgMar w:top="993" w:right="707" w:bottom="993" w:left="1134" w:header="708" w:footer="708" w:gutter="0"/>
          <w:cols w:num="2" w:space="708"/>
          <w:docGrid w:linePitch="360"/>
        </w:sectPr>
      </w:pPr>
    </w:p>
    <w:p w14:paraId="4DB00988" w14:textId="793EB285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447D45" w14:textId="1F5A6E48" w:rsidR="00624506" w:rsidRDefault="0062450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0F2DFE6E" w14:textId="77777777" w:rsidR="00624506" w:rsidRDefault="00624506" w:rsidP="00624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72868CA9" w14:textId="77777777" w:rsidR="00624506" w:rsidRDefault="00624506" w:rsidP="00624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6B458A6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EEABEA" w14:textId="77777777" w:rsidR="00624506" w:rsidRP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D6AF6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1. Эволюция понятия «устойчивое развитие» применительно к транспортным системам.</w:t>
      </w:r>
    </w:p>
    <w:p w14:paraId="4113015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2. Сравнительный анализ систем управления транспортными рисками в РФ и ЕС.</w:t>
      </w:r>
    </w:p>
    <w:p w14:paraId="11265B8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3. Роль человеческого фактора в реализации рисков на транспорте.</w:t>
      </w:r>
    </w:p>
    <w:p w14:paraId="0792922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spellStart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Киберугрозы</w:t>
      </w:r>
      <w:proofErr w:type="spellEnd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интеллектуальных транспортных систем (ИТС).</w:t>
      </w:r>
    </w:p>
    <w:p w14:paraId="1CFEA86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5. Геополитические риски и их влияние на международные транспортные коридоры.</w:t>
      </w:r>
    </w:p>
    <w:p w14:paraId="708F725F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6. Анализ рисков при реализации национального проекта «Безопасные качественные дороги».</w:t>
      </w:r>
    </w:p>
    <w:p w14:paraId="4A23A97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7. Коррупция как системный риск в сфере государственных закупок транспорта.</w:t>
      </w:r>
    </w:p>
    <w:p w14:paraId="5529E75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8. Экологические риски и механизмы «зеленой логистики».</w:t>
      </w:r>
    </w:p>
    <w:p w14:paraId="439DDB8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Управление рисками в условиях </w:t>
      </w:r>
      <w:proofErr w:type="spellStart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пандемийных</w:t>
      </w:r>
      <w:proofErr w:type="spellEnd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ограничений: опыт авиаперевозчиков.</w:t>
      </w:r>
    </w:p>
    <w:p w14:paraId="19FB0CA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10. Имитационное моделирование транспортных потоков для оценки рисков заторов.</w:t>
      </w:r>
    </w:p>
    <w:p w14:paraId="4F222BC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11. Роль страхования в системе управления рисками на транспорте (КАСКО, ОСАГО, страхование грузов).</w:t>
      </w:r>
    </w:p>
    <w:p w14:paraId="6CF55BF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12. Оценка уязвимости объектов метрополитена к террористическим угрозам.</w:t>
      </w:r>
    </w:p>
    <w:p w14:paraId="1BD5C5D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13. Методология HAZOP в анализе рисков трубопроводного транспорта.</w:t>
      </w:r>
    </w:p>
    <w:p w14:paraId="731351B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14. Построение карты рисков для городского пассажирского автотранспорта.</w:t>
      </w:r>
    </w:p>
    <w:p w14:paraId="4732FBC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15. Бенчмаркинг лучших практик антикризисного управления в РЖД.</w:t>
      </w:r>
    </w:p>
    <w:p w14:paraId="09F1C58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16. Риски внедрения беспилотного транспорта в правовое поле РФ.</w:t>
      </w:r>
    </w:p>
    <w:p w14:paraId="1B349E4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17. Сравнение ГОСТ Р ИСО 31000 и COSO ERM.</w:t>
      </w:r>
    </w:p>
    <w:p w14:paraId="4CA8940F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18. Проблемы импортозамещения в транспортном машиностроении как источник риска.</w:t>
      </w:r>
    </w:p>
    <w:p w14:paraId="7A44D8D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19. Социальные риски транспортной реформы (на примере конкретного города).</w:t>
      </w:r>
    </w:p>
    <w:p w14:paraId="3E40992F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20. Управление репутационными рисками в Минтрансе.</w:t>
      </w:r>
    </w:p>
    <w:p w14:paraId="4F41868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21. Транспортная логистика Крайнего Севера: управление климатическими рисками.</w:t>
      </w:r>
    </w:p>
    <w:p w14:paraId="1FD1C1F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22. Большие данные (</w:t>
      </w:r>
      <w:proofErr w:type="spellStart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Big</w:t>
      </w:r>
      <w:proofErr w:type="spellEnd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) для прогнозирования аварийности на дорогах.</w:t>
      </w:r>
    </w:p>
    <w:p w14:paraId="4D0A853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23. Риски государственно-частного партнерства при строительстве платных дорог.</w:t>
      </w:r>
    </w:p>
    <w:p w14:paraId="27A60F3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24. Влияние санкций на страхование морских грузоперевозок.</w:t>
      </w:r>
    </w:p>
    <w:p w14:paraId="28A352B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25. Анализ «дерева отказов» для железнодорожной катастрофы.</w:t>
      </w:r>
    </w:p>
    <w:p w14:paraId="1CA992E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26. Управление рисками в сфере грузоперевозок опасных веществ (ADR).</w:t>
      </w:r>
    </w:p>
    <w:p w14:paraId="30762A0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27. Развитие Северного морского пути: риски и возможности.</w:t>
      </w:r>
    </w:p>
    <w:p w14:paraId="4037DEAF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28. Устойчивость энергоснабжения электрического транспорта.</w:t>
      </w:r>
    </w:p>
    <w:p w14:paraId="3A66AEA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29. Методы психологического обеспечения операторов транспортных систем (борьба со стрессом).</w:t>
      </w:r>
    </w:p>
    <w:p w14:paraId="1045FBC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30. Криминальные риски на транспорте: угон, хищение, пиратство.</w:t>
      </w:r>
    </w:p>
    <w:p w14:paraId="67D9D2D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31. Экономическая эффективность внедрения систем предупреждения рисков.</w:t>
      </w:r>
    </w:p>
    <w:p w14:paraId="2A7A8D7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32. Роль ситуационных центров в управлении транспортными кризисами.</w:t>
      </w:r>
    </w:p>
    <w:p w14:paraId="3A922F1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33. Аутсорсинг технического обслуживания: за и против с точки зрения рисков.</w:t>
      </w:r>
    </w:p>
    <w:p w14:paraId="1525D19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34. Анализ рисков космической транспортной инфраструктуры (ГЛОНАСС/GPS зависимость).</w:t>
      </w:r>
    </w:p>
    <w:p w14:paraId="66E72D5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35. Кадровый дефицит водителей: риски и методы компенсации.</w:t>
      </w:r>
    </w:p>
    <w:p w14:paraId="4DC3D42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36. Управление рисками при проведении массовых мероприятий (ЧМ по футболу, Олимпиада).</w:t>
      </w:r>
    </w:p>
    <w:p w14:paraId="6CAF8D3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37. Транспортная доступность отдаленных регионов: социальные риски.</w:t>
      </w:r>
    </w:p>
    <w:p w14:paraId="25C8C8F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38. Лизинг или покупка транспорта: сравнительный финансовый анализ рисков.</w:t>
      </w:r>
    </w:p>
    <w:p w14:paraId="22D2E49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Микро- и </w:t>
      </w:r>
      <w:proofErr w:type="spellStart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макропруденциальные</w:t>
      </w:r>
      <w:proofErr w:type="spellEnd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риски транспортной отрасли.</w:t>
      </w:r>
    </w:p>
    <w:p w14:paraId="0F97DFB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40. Искусственный интеллект в прогнозировании транспортных происшествий.</w:t>
      </w:r>
    </w:p>
    <w:p w14:paraId="506EB3D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F08DAE" w14:textId="77777777" w:rsidR="00624506" w:rsidRDefault="0062450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5134D01" w14:textId="77777777" w:rsidR="00624506" w:rsidRDefault="00624506" w:rsidP="00624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Примерная  тематика  курсовых/ контрольных работ</w:t>
      </w:r>
    </w:p>
    <w:p w14:paraId="05C92FE2" w14:textId="77777777" w:rsidR="00624506" w:rsidRDefault="00624506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183A8A" w14:textId="5C7814F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1. Анализ рисков функционирования транспортно-логистического кластера региона (на примере...).</w:t>
      </w:r>
    </w:p>
    <w:p w14:paraId="7E8A775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2. Разработка системы риск-менеджмента в автотранспортном предприятии.</w:t>
      </w:r>
    </w:p>
    <w:p w14:paraId="2111B2E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3. Оценка влияния санкционных ограничений на устойчивость авиакомпании.</w:t>
      </w:r>
    </w:p>
    <w:p w14:paraId="3F082CE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4. Управление финансовыми рисками в деятельности портовой инфраструктуры.</w:t>
      </w:r>
    </w:p>
    <w:p w14:paraId="37AF07C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5. Совершенствование системы обеспечения транспортной безопасности на железнодорожном вокзале.</w:t>
      </w:r>
    </w:p>
    <w:p w14:paraId="50CA858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6. Анализ кадровых рисков в органах управления транспортным комплексом субъекта РФ.</w:t>
      </w:r>
    </w:p>
    <w:p w14:paraId="04709DC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7. Цифровые технологии снижения логистических рисков в цепях поставок.</w:t>
      </w:r>
    </w:p>
    <w:p w14:paraId="6F609A3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8. Экологические риски транспортного предприятия и пути их минимизации.</w:t>
      </w:r>
    </w:p>
    <w:p w14:paraId="6808935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9. Разработка стратегии устойчивости оператора каршеринга в условиях мегаполиса.</w:t>
      </w:r>
    </w:p>
    <w:p w14:paraId="2C09FB9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10. Оценка рисков и эффективности внедрения автоматизированной системы управления дорожным движением.</w:t>
      </w:r>
    </w:p>
    <w:p w14:paraId="1605175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11. Инвестиционные риски в проекты строительства транспортных развязок.</w:t>
      </w:r>
    </w:p>
    <w:p w14:paraId="5C5DFFE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12. Управление репутацией транспортной компании в социальных медиа.</w:t>
      </w:r>
    </w:p>
    <w:p w14:paraId="1D2F5F2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13. Управление рисками в сфере городского электрического транспорта (метро, трамвай).</w:t>
      </w:r>
    </w:p>
    <w:p w14:paraId="3D62C01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14. Методы страхования грузов в международных перевозках: современная практика.</w:t>
      </w:r>
    </w:p>
    <w:p w14:paraId="106F6F5F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15. Анализ правовых рисков использования беспилотных летательных аппаратов (дронов) в логистике.</w:t>
      </w:r>
    </w:p>
    <w:p w14:paraId="1E105A8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16. Обеспечение непрерывности деятельности пассажирских перевозок при ЧС техногенного характера.</w:t>
      </w:r>
    </w:p>
    <w:p w14:paraId="746D4CF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17. Оценка операционных рисков в малой авиации.</w:t>
      </w:r>
    </w:p>
    <w:p w14:paraId="202ED03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18. Сравнительный анализ риск-менеджмента государственных и частных аэропортов.</w:t>
      </w:r>
    </w:p>
    <w:p w14:paraId="3EF5924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19. Разработка программы антикризисного управления судоходной компанией.</w:t>
      </w:r>
    </w:p>
    <w:p w14:paraId="6DF9D3F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20. Роль страхования ответственности перевозчика в системе таможенного регулирования.</w:t>
      </w:r>
    </w:p>
    <w:p w14:paraId="24463FB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21. Анализ рисков при реализации государственного контракта на поставку подвижного состава.</w:t>
      </w:r>
    </w:p>
    <w:p w14:paraId="360823B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Управление рисками в </w:t>
      </w:r>
      <w:proofErr w:type="spellStart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нефтегазотранспортной</w:t>
      </w:r>
      <w:proofErr w:type="spellEnd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отрасли (нефтеналивные терминалы).</w:t>
      </w:r>
    </w:p>
    <w:p w14:paraId="714F904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23. Анализ эффективности систем видеонаблюдения как инструмента снижения криминальных рисков.</w:t>
      </w:r>
    </w:p>
    <w:p w14:paraId="145DE6D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24. Разработка предложений по повышению устойчивости дорожной сети к климатическим изменениям.</w:t>
      </w:r>
    </w:p>
    <w:p w14:paraId="716E1FE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25. Риски и экономическая безопасность транспортно-экспедиторской компании.</w:t>
      </w:r>
    </w:p>
    <w:p w14:paraId="28CB7BB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26. Информационная безопасность систем бронирования и продаж билетов.</w:t>
      </w:r>
    </w:p>
    <w:p w14:paraId="2155494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27. Управление рисками износа основных фондов в муниципальных транспортных предприятиях.</w:t>
      </w:r>
    </w:p>
    <w:p w14:paraId="5FE9456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28. Анализ конкурентных рисков операторов высокоскоростных магистралей.</w:t>
      </w:r>
    </w:p>
    <w:p w14:paraId="1317FF4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29. Влияние демографической ситуации на кадровое обеспечение транспортной отрасли.</w:t>
      </w:r>
    </w:p>
    <w:p w14:paraId="1AA9C4A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30. Разработка модели оценки поставщиков услуг для минимизации рисков аутсорсинга.</w:t>
      </w:r>
    </w:p>
    <w:p w14:paraId="7DE9FD6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093AC5" w14:textId="107E00B3" w:rsidR="00624506" w:rsidRDefault="0062450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67730CB1" w14:textId="77777777" w:rsidR="00624506" w:rsidRDefault="00624506" w:rsidP="00624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43BADB4F" w14:textId="77777777" w:rsidR="00624506" w:rsidRDefault="00624506" w:rsidP="00624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4CED84A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20736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1. Понятие риска и неопределенности: сравнительная характеристика.</w:t>
      </w:r>
    </w:p>
    <w:p w14:paraId="7EF910F5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2. Структура системы риск-менеджмента на предприятии.</w:t>
      </w:r>
    </w:p>
    <w:p w14:paraId="340C8A9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3. Принципы устойчивости систем государственного управления.</w:t>
      </w:r>
    </w:p>
    <w:p w14:paraId="602D281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4. Классификация рисков транспортной отрасли.</w:t>
      </w:r>
    </w:p>
    <w:p w14:paraId="3F68739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5. Субъекты и объекты управления рисками на транспорте.</w:t>
      </w:r>
    </w:p>
    <w:p w14:paraId="252660C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6. Нормативно-правовое регулирование транспортной безопасности в РФ.</w:t>
      </w:r>
    </w:p>
    <w:p w14:paraId="4C5ADF9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7. Закон «О транспортной безопасности» (ФЗ-16): основные положения и категорирование объектов.</w:t>
      </w:r>
    </w:p>
    <w:p w14:paraId="553FCFD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8. Понятие приемлемого риска и риск-аппетита государства.</w:t>
      </w:r>
    </w:p>
    <w:p w14:paraId="0C16136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9. Органы государственной власти, отвечающие за устойчивость транспорта.</w:t>
      </w:r>
    </w:p>
    <w:p w14:paraId="45F2054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10. ГОСТ Р ИСО 31000: цикл управления рисками.</w:t>
      </w:r>
    </w:p>
    <w:p w14:paraId="70C1E9A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11. Понятие и виды ущерба от реализации транспортных рисков.</w:t>
      </w:r>
    </w:p>
    <w:p w14:paraId="5A2DC2F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Качественные методы оценки рисков (мозговой штурм, </w:t>
      </w:r>
      <w:proofErr w:type="spellStart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Дельфи</w:t>
      </w:r>
      <w:proofErr w:type="spellEnd"/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289CB3EE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13. Матричный метод оценки рисков: построение и использование.</w:t>
      </w:r>
    </w:p>
    <w:p w14:paraId="1EAF682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14. Количественный анализ: статистический метод и расчет вероятности.</w:t>
      </w:r>
    </w:p>
    <w:p w14:paraId="4A3BB74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15. Имитационное моделирование (Монте-Карло) в оценке транспортных рисков.</w:t>
      </w:r>
    </w:p>
    <w:p w14:paraId="6FF3C69B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16. Анализ чувствительности и стресс-тестирование.</w:t>
      </w:r>
    </w:p>
    <w:p w14:paraId="76172D01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17. Уязвимость объектов транспортной инфраструктуры: методики оценки.</w:t>
      </w:r>
    </w:p>
    <w:p w14:paraId="7226739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18. Стратегия «избежание риска»: сущность и применение.</w:t>
      </w:r>
    </w:p>
    <w:p w14:paraId="482CC41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19. Стратегия «локализация риска» (хеджирование, аутсорсинг).</w:t>
      </w:r>
    </w:p>
    <w:p w14:paraId="786C7428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20. Стратегия «диссипация риска» (диверсификация, интеграция).</w:t>
      </w:r>
    </w:p>
    <w:p w14:paraId="73B12AC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21. Стратегия «компенсация риска» (страхование, резервирование, прогнозирование).</w:t>
      </w:r>
    </w:p>
    <w:p w14:paraId="6EC1EA4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22. Понятие и структура системы управления непрерывностью бизнеса (BCM).</w:t>
      </w:r>
    </w:p>
    <w:p w14:paraId="2045A09A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23. Планирование восстановления после аварий и катастроф (DRP).</w:t>
      </w:r>
    </w:p>
    <w:p w14:paraId="2A2F02B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24. Финансирование рисков: самострахование, страхование, государственная поддержка.</w:t>
      </w:r>
    </w:p>
    <w:p w14:paraId="68873CD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25. Кадровые риски в органах управления транспортом.</w:t>
      </w:r>
    </w:p>
    <w:p w14:paraId="27358CE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26. Коррупционные риски в госзакупках транспортных услуг.</w:t>
      </w:r>
    </w:p>
    <w:p w14:paraId="4C6A2A8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27. Информационные риски и защита данных в ИТС.</w:t>
      </w:r>
    </w:p>
    <w:p w14:paraId="1FEDEC3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28. Экологический менеджмент как инструмент снижения рисков.</w:t>
      </w:r>
    </w:p>
    <w:p w14:paraId="058AA5F0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29. Транспортная логистика в условиях санкций: переориентация грузопотоков и риски.</w:t>
      </w:r>
    </w:p>
    <w:p w14:paraId="330C9A04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30. Инвестиционные риски инфраструктурных проектов.</w:t>
      </w:r>
    </w:p>
    <w:p w14:paraId="057D5D47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31. Управление рисками в сфере безопасности дорожного движения (БДД).</w:t>
      </w:r>
    </w:p>
    <w:p w14:paraId="35702DC2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32. Операционный риск и безопасность движения поездов.</w:t>
      </w:r>
    </w:p>
    <w:p w14:paraId="2B983176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33. Риски в сфере авиационной безопасности.</w:t>
      </w:r>
    </w:p>
    <w:p w14:paraId="08AE485F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34. Риски морского и речного судоходства.</w:t>
      </w:r>
    </w:p>
    <w:p w14:paraId="211B297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35. Использование ГИС и спутниковых технологий для мониторинга рисков.</w:t>
      </w:r>
    </w:p>
    <w:p w14:paraId="2A11D873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36. Комплаенс-контроль в транспортной отрасли.</w:t>
      </w:r>
    </w:p>
    <w:p w14:paraId="09A98C0C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37. Показатели эффективности (KPI) управления рисками.</w:t>
      </w:r>
    </w:p>
    <w:p w14:paraId="486E5AC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38. Роль ситуационных центров в кризисном управлении.</w:t>
      </w:r>
    </w:p>
    <w:p w14:paraId="4C9DB439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39. Культура безопасности и осведомленность персонала как фактор снижения риска.</w:t>
      </w:r>
    </w:p>
    <w:p w14:paraId="5917DB6D" w14:textId="77777777" w:rsidR="00755B11" w:rsidRPr="00624506" w:rsidRDefault="00755B11" w:rsidP="006245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506">
        <w:rPr>
          <w:rFonts w:ascii="Times New Roman" w:hAnsi="Times New Roman" w:cs="Times New Roman"/>
          <w:color w:val="000000" w:themeColor="text1"/>
          <w:sz w:val="28"/>
          <w:szCs w:val="28"/>
        </w:rPr>
        <w:t>40. Тенденции и перспективы цифровой трансформации управления рисками.</w:t>
      </w:r>
    </w:p>
    <w:sectPr w:rsidR="00755B11" w:rsidRPr="00624506" w:rsidSect="00624506">
      <w:type w:val="continuous"/>
      <w:pgSz w:w="11906" w:h="16838"/>
      <w:pgMar w:top="993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13"/>
    <w:rsid w:val="000D4813"/>
    <w:rsid w:val="00624506"/>
    <w:rsid w:val="0075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9B3E"/>
  <w15:chartTrackingRefBased/>
  <w15:docId w15:val="{15EADD9E-BAFF-4FE1-A1DF-3000C365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2379</Words>
  <Characters>13565</Characters>
  <Application>Microsoft Office Word</Application>
  <DocSecurity>0</DocSecurity>
  <Lines>113</Lines>
  <Paragraphs>31</Paragraphs>
  <ScaleCrop>false</ScaleCrop>
  <Company/>
  <LinksUpToDate>false</LinksUpToDate>
  <CharactersWithSpaces>15913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2026-08-14T19:54:00Z</dcterms:created>
  <dcterms:modified xsi:type="dcterms:W3CDTF">2026-08-14T21:24:00Z</dcterms:modified>
</cp:coreProperties>
</file>