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E16" w:rsidRDefault="00155E16" w:rsidP="00155E16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55E16">
        <w:rPr>
          <w:rFonts w:ascii="Times New Roman" w:eastAsia="Times New Roman" w:hAnsi="Times New Roman" w:cs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  <w:r w:rsidR="00694347">
        <w:rPr>
          <w:rFonts w:ascii="Times New Roman" w:eastAsia="Times New Roman" w:hAnsi="Times New Roman" w:cs="Times New Roman"/>
          <w:b/>
          <w:iCs/>
          <w:sz w:val="28"/>
          <w:szCs w:val="28"/>
        </w:rPr>
        <w:t>:</w:t>
      </w:r>
    </w:p>
    <w:p w:rsidR="00694347" w:rsidRPr="00155E16" w:rsidRDefault="00694347" w:rsidP="00155E16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9E1DD7" w:rsidRDefault="0015432A" w:rsidP="006943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2A">
        <w:rPr>
          <w:rFonts w:ascii="Times New Roman" w:hAnsi="Times New Roman" w:cs="Times New Roman"/>
          <w:b/>
          <w:sz w:val="28"/>
          <w:szCs w:val="28"/>
        </w:rPr>
        <w:t xml:space="preserve"> «Криминалистическое исследование холодного и метательного оружия»</w:t>
      </w:r>
    </w:p>
    <w:p w:rsidR="00BE3D05" w:rsidRDefault="00BE3D05" w:rsidP="006943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0EF" w:rsidRPr="004F20EF" w:rsidRDefault="004F20EF" w:rsidP="004F20EF">
      <w:pPr>
        <w:spacing w:after="0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F20EF">
        <w:rPr>
          <w:rFonts w:ascii="Times New Roman" w:eastAsia="Times New Roman" w:hAnsi="Times New Roman" w:cs="Times New Roman"/>
          <w:iCs/>
          <w:sz w:val="28"/>
          <w:szCs w:val="28"/>
        </w:rPr>
        <w:t>При проведении промежуточной аттестации</w:t>
      </w:r>
      <w:r w:rsidR="00694347">
        <w:rPr>
          <w:rFonts w:ascii="Times New Roman" w:eastAsia="Times New Roman" w:hAnsi="Times New Roman" w:cs="Times New Roman"/>
          <w:iCs/>
          <w:sz w:val="28"/>
          <w:szCs w:val="28"/>
        </w:rPr>
        <w:t xml:space="preserve"> (экзамен)</w:t>
      </w:r>
      <w:r w:rsidRPr="004F20E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4F20EF">
        <w:rPr>
          <w:rFonts w:ascii="Times New Roman" w:eastAsia="Times New Roman" w:hAnsi="Times New Roman" w:cs="Times New Roman"/>
          <w:iCs/>
          <w:sz w:val="28"/>
          <w:szCs w:val="28"/>
        </w:rPr>
        <w:t>обучающемуся</w:t>
      </w:r>
      <w:proofErr w:type="gramEnd"/>
      <w:r w:rsidRPr="004F20EF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:rsidR="004F20EF" w:rsidRDefault="004F20EF" w:rsidP="004F20EF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155E16" w:rsidRDefault="00155E16" w:rsidP="00155E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2A">
        <w:rPr>
          <w:rFonts w:ascii="Times New Roman" w:hAnsi="Times New Roman" w:cs="Times New Roman"/>
          <w:b/>
          <w:sz w:val="28"/>
          <w:szCs w:val="28"/>
        </w:rPr>
        <w:t xml:space="preserve">Примерный перечень вопросов </w:t>
      </w:r>
      <w:r w:rsidR="00055A28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CE5712">
        <w:rPr>
          <w:rFonts w:ascii="Times New Roman" w:hAnsi="Times New Roman" w:cs="Times New Roman"/>
          <w:b/>
          <w:sz w:val="28"/>
          <w:szCs w:val="28"/>
        </w:rPr>
        <w:t>экзамену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Классификация холодного оружия по устройству, способу удержания, управления и действия.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Классификация холодного оружия по общей конструкции.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Классификация холодного оружия по принципу поражающего действия.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Классификация клинкового холодного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Основные понятия Федерального закона «Об оружии» (ст. 1 – 7). Понятие, предмет и объекты экспертизы холодного оружия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6.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Понятие холодного оружия. Классификация холодного оружия по целевому назначению.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7.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Понятие, предмет и объекты экспертизы холодного и метательного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8.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Общая характеристика длинноклинкового холодного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9.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Понятие колюще-режущего клинкового холодного оружия и его конструктивные признаки.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10.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Способы изготовления холодного оружия и признаки, свидетельствующие о способе изготовления.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11.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Сравнительное исследование объектов экспертизы холодного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12.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Подготовка и проведение экспертного эксперимента в экспертизе метательного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13.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Понятие колющего клинкового холодного оружия и его конструктивные признаки.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14.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 xml:space="preserve">Общие положения Методики экспертного решения вопроса о принадлежности предмета к холодному оружию. 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15.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Особенности проведения экспертного эксперимента при исследовании клинкового холодного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16.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Справочно-информационное обеспечение судебной экспертизы холодного и метательного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17.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Особенности методики криминалистического исследования объектов хозяйственно-бытового назначения, конструктивно сходных с холодным оружием.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18.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 xml:space="preserve">Конструктивные характеристики </w:t>
      </w:r>
      <w:r>
        <w:rPr>
          <w:rFonts w:ascii="Times New Roman" w:hAnsi="Times New Roman" w:cs="Times New Roman"/>
          <w:noProof/>
          <w:sz w:val="28"/>
          <w:szCs w:val="28"/>
        </w:rPr>
        <w:t>петаемых обхектов</w:t>
      </w:r>
      <w:r w:rsidRPr="0015432A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lastRenderedPageBreak/>
        <w:t>19.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Стадия аналитического исследования объектов экспертизы холодного и метательного оружия и его задачи.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20.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Оценка результатов исследования при экспертизе холодного и метательного оружия.  Формулирование выводов.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21.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Измерительные приборы, применяемые в  экспертизе холодного и метательного оружия и требования к ним.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22.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Критерии прочности клинка и всего изделия в целом.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23.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  <w:t>Классификация и характеристика клинковых объектов хозяйственно-бытового и специального назначения.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24.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холодного оружия кистевого утяжеления.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25.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  <w:t>Понятие и криминалистическая оценка заготовок и полуфабрикатов холодного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26.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Понятие замаскированного и комбинированного холодного оружия. Особенности их экспертной оценки.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27.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Оценка результатов исследования при исследовании клинкового холодного оружия. Формы выводов.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28.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Особенности методики исследования  клинковых объектов, не завершенных изготовлением, переделанных и имеющих повреждения.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29.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Оформление результатов исследования в экспертизе холодного 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30.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Комплексы конструктивных признаков луков и арбалетов.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31.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ятаганов.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32.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бердышей.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33.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Классификация неклинкового холодного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34.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рогатин и трезубцев.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35.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Комплекс конструктивных признаков стержневого холодного оружия ударного раздробляющего действия.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36.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секир.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37.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Особенности методики исследования неклинкового холодного оружия со стержнем или петлей и гибким подвесом с ударным грузом.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38.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перначей.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39.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Особенности методики исследования неклинкового холодного оружия кистевого утяжеления.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40.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кистеней.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41.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булав.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42.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Классификация метательного оружия.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43.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шестоперов.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44.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 xml:space="preserve">Конструктивные характеристики нунчаку. 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45.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луков.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46.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арбалетов.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47.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сюрикенов.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48.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метательных кинжалов.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49.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стилетов.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50.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кинжалов.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51.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кортиков.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lastRenderedPageBreak/>
        <w:t>52.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дубинок.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53.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штыков.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54.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штык-ножей.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55.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мечей.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56.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сабель.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57.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шашек.</w:t>
      </w:r>
    </w:p>
    <w:p w:rsidR="00155E16" w:rsidRPr="0015432A" w:rsidRDefault="00155E16" w:rsidP="00155E16">
      <w:pPr>
        <w:tabs>
          <w:tab w:val="right" w:pos="376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58.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палашей.</w:t>
      </w:r>
    </w:p>
    <w:p w:rsidR="00155E16" w:rsidRPr="0015432A" w:rsidRDefault="00155E16" w:rsidP="004727AA">
      <w:pPr>
        <w:tabs>
          <w:tab w:val="right" w:pos="376"/>
        </w:tabs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59.</w:t>
      </w:r>
      <w:r w:rsidRPr="0015432A"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шпаг.</w:t>
      </w:r>
    </w:p>
    <w:p w:rsidR="00155E16" w:rsidRDefault="00155E16" w:rsidP="004727AA">
      <w:pPr>
        <w:tabs>
          <w:tab w:val="right" w:pos="376"/>
        </w:tabs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15432A">
        <w:rPr>
          <w:rFonts w:ascii="Times New Roman" w:hAnsi="Times New Roman" w:cs="Times New Roman"/>
          <w:noProof/>
          <w:sz w:val="28"/>
          <w:szCs w:val="28"/>
        </w:rPr>
        <w:t>60.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5432A">
        <w:rPr>
          <w:rFonts w:ascii="Times New Roman" w:hAnsi="Times New Roman" w:cs="Times New Roman"/>
          <w:noProof/>
          <w:sz w:val="28"/>
          <w:szCs w:val="28"/>
        </w:rPr>
        <w:t>Конструктивные характеристики кастетов.</w:t>
      </w:r>
    </w:p>
    <w:p w:rsidR="00694347" w:rsidRPr="0015432A" w:rsidRDefault="00694347" w:rsidP="004727AA">
      <w:pPr>
        <w:tabs>
          <w:tab w:val="right" w:pos="376"/>
        </w:tabs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694347" w:rsidRPr="00DD0D98" w:rsidRDefault="00694347" w:rsidP="00694347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ab/>
      </w:r>
      <w:r w:rsidRPr="00DD0D98">
        <w:rPr>
          <w:rFonts w:ascii="Times New Roman" w:hAnsi="Times New Roman"/>
          <w:iCs/>
          <w:sz w:val="28"/>
          <w:szCs w:val="28"/>
        </w:rPr>
        <w:t>При про</w:t>
      </w:r>
      <w:r w:rsidR="00F37BAB">
        <w:rPr>
          <w:rFonts w:ascii="Times New Roman" w:hAnsi="Times New Roman"/>
          <w:iCs/>
          <w:sz w:val="28"/>
          <w:szCs w:val="28"/>
        </w:rPr>
        <w:t>ведении текущего контроля</w:t>
      </w:r>
      <w:bookmarkStart w:id="0" w:name="_GoBack"/>
      <w:bookmarkEnd w:id="0"/>
      <w:r w:rsidRPr="00DD0D9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DD0D98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:rsidR="004F20EF" w:rsidRDefault="004F20EF" w:rsidP="00694347">
      <w:pPr>
        <w:tabs>
          <w:tab w:val="left" w:pos="303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4F20EF" w:rsidRPr="00155E16" w:rsidRDefault="004F20EF" w:rsidP="004727AA">
      <w:pPr>
        <w:spacing w:after="0" w:line="360" w:lineRule="auto"/>
        <w:ind w:firstLine="709"/>
        <w:contextualSpacing/>
        <w:jc w:val="center"/>
        <w:rPr>
          <w:rFonts w:ascii="Calibri" w:eastAsia="Times New Roman" w:hAnsi="Calibri" w:cs="Times New Roman"/>
          <w:b/>
        </w:rPr>
      </w:pPr>
      <w:r w:rsidRPr="00155E16">
        <w:rPr>
          <w:rFonts w:ascii="Times New Roman" w:eastAsia="Times New Roman" w:hAnsi="Times New Roman" w:cs="Times New Roman"/>
          <w:b/>
          <w:iCs/>
          <w:sz w:val="28"/>
          <w:szCs w:val="28"/>
        </w:rPr>
        <w:t>При</w:t>
      </w:r>
      <w:r w:rsidR="00694347">
        <w:rPr>
          <w:rFonts w:ascii="Times New Roman" w:eastAsia="Times New Roman" w:hAnsi="Times New Roman" w:cs="Times New Roman"/>
          <w:b/>
          <w:iCs/>
          <w:sz w:val="28"/>
          <w:szCs w:val="28"/>
        </w:rPr>
        <w:t>мерный перечень тестовых заданий для текущего контроля</w:t>
      </w:r>
    </w:p>
    <w:p w:rsidR="004727AA" w:rsidRDefault="004727AA" w:rsidP="004727AA">
      <w:pPr>
        <w:tabs>
          <w:tab w:val="left" w:pos="1395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F20EF" w:rsidRDefault="00694347" w:rsidP="001567A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знаний про компетенции: </w:t>
      </w:r>
      <w:r w:rsidR="00155E16" w:rsidRPr="00155E16">
        <w:rPr>
          <w:rFonts w:ascii="Times New Roman" w:hAnsi="Times New Roman" w:cs="Times New Roman"/>
          <w:b/>
          <w:sz w:val="28"/>
          <w:szCs w:val="28"/>
        </w:rPr>
        <w:t>ПК-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694347" w:rsidRPr="00155E16" w:rsidRDefault="00694347" w:rsidP="001567A0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5E16" w:rsidRDefault="004F20EF" w:rsidP="001567A0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5E16">
        <w:rPr>
          <w:rFonts w:ascii="Times New Roman" w:hAnsi="Times New Roman" w:cs="Times New Roman"/>
          <w:b/>
          <w:sz w:val="28"/>
          <w:szCs w:val="28"/>
        </w:rPr>
        <w:t>1.</w:t>
      </w:r>
      <w:r w:rsidR="00155E16">
        <w:rPr>
          <w:rFonts w:ascii="Times New Roman" w:hAnsi="Times New Roman" w:cs="Times New Roman"/>
          <w:b/>
          <w:sz w:val="28"/>
          <w:szCs w:val="28"/>
        </w:rPr>
        <w:t xml:space="preserve"> Результатом проведения судебной экспертизы</w:t>
      </w:r>
      <w:r w:rsidR="001555A0">
        <w:rPr>
          <w:rFonts w:ascii="Times New Roman" w:hAnsi="Times New Roman" w:cs="Times New Roman"/>
          <w:b/>
          <w:sz w:val="28"/>
          <w:szCs w:val="28"/>
        </w:rPr>
        <w:t xml:space="preserve"> холодного оружия</w:t>
      </w:r>
      <w:r w:rsidR="00155E16">
        <w:rPr>
          <w:rFonts w:ascii="Times New Roman" w:hAnsi="Times New Roman" w:cs="Times New Roman"/>
          <w:b/>
          <w:sz w:val="28"/>
          <w:szCs w:val="28"/>
        </w:rPr>
        <w:t xml:space="preserve"> является составление:</w:t>
      </w:r>
    </w:p>
    <w:p w:rsidR="00155E16" w:rsidRPr="00155E16" w:rsidRDefault="00155E16" w:rsidP="001567A0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а). </w:t>
      </w:r>
      <w:r>
        <w:rPr>
          <w:rFonts w:ascii="Times New Roman" w:hAnsi="Times New Roman" w:cs="Times New Roman"/>
          <w:sz w:val="28"/>
          <w:szCs w:val="28"/>
        </w:rPr>
        <w:t>справки об исследовании;</w:t>
      </w:r>
    </w:p>
    <w:p w:rsidR="00155E16" w:rsidRPr="00155E16" w:rsidRDefault="00155E16" w:rsidP="001567A0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>
        <w:rPr>
          <w:rFonts w:ascii="Times New Roman" w:hAnsi="Times New Roman" w:cs="Times New Roman"/>
          <w:sz w:val="28"/>
          <w:szCs w:val="28"/>
        </w:rPr>
        <w:t>заключение эксперта;</w:t>
      </w:r>
    </w:p>
    <w:p w:rsidR="00155E16" w:rsidRDefault="00155E16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>
        <w:rPr>
          <w:rFonts w:ascii="Times New Roman" w:hAnsi="Times New Roman" w:cs="Times New Roman"/>
          <w:sz w:val="28"/>
          <w:szCs w:val="28"/>
        </w:rPr>
        <w:t>отчет о проведении экспертизы.</w:t>
      </w:r>
    </w:p>
    <w:p w:rsidR="00155E16" w:rsidRDefault="00155E16" w:rsidP="00155E16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Подписка является частью:</w:t>
      </w:r>
    </w:p>
    <w:p w:rsidR="00155E16" w:rsidRPr="00155E16" w:rsidRDefault="00155E16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а). </w:t>
      </w:r>
      <w:r>
        <w:rPr>
          <w:rFonts w:ascii="Times New Roman" w:hAnsi="Times New Roman" w:cs="Times New Roman"/>
          <w:sz w:val="28"/>
          <w:szCs w:val="28"/>
        </w:rPr>
        <w:t xml:space="preserve">справки об исследовании; </w:t>
      </w:r>
    </w:p>
    <w:p w:rsidR="00155E16" w:rsidRPr="00155E16" w:rsidRDefault="00155E16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>
        <w:rPr>
          <w:rFonts w:ascii="Times New Roman" w:hAnsi="Times New Roman" w:cs="Times New Roman"/>
          <w:sz w:val="28"/>
          <w:szCs w:val="28"/>
        </w:rPr>
        <w:t>отчета о проведении экспертизы;</w:t>
      </w:r>
    </w:p>
    <w:p w:rsidR="00155E16" w:rsidRDefault="00155E16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>
        <w:rPr>
          <w:rFonts w:ascii="Times New Roman" w:hAnsi="Times New Roman" w:cs="Times New Roman"/>
          <w:sz w:val="28"/>
          <w:szCs w:val="28"/>
        </w:rPr>
        <w:t>заключения эксперта.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5E16">
        <w:rPr>
          <w:rFonts w:ascii="Times New Roman" w:hAnsi="Times New Roman" w:cs="Times New Roman"/>
          <w:b/>
          <w:sz w:val="28"/>
          <w:szCs w:val="28"/>
        </w:rPr>
        <w:t>Как классифицируется холодное оружие по месту изготовления?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55E16">
        <w:rPr>
          <w:rFonts w:ascii="Times New Roman" w:hAnsi="Times New Roman" w:cs="Times New Roman"/>
          <w:sz w:val="28"/>
          <w:szCs w:val="28"/>
        </w:rPr>
        <w:t>течественное и импортное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55E16">
        <w:rPr>
          <w:rFonts w:ascii="Times New Roman" w:hAnsi="Times New Roman" w:cs="Times New Roman"/>
          <w:sz w:val="28"/>
          <w:szCs w:val="28"/>
        </w:rPr>
        <w:t>течественное и иностранное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55E16">
        <w:rPr>
          <w:rFonts w:ascii="Times New Roman" w:hAnsi="Times New Roman" w:cs="Times New Roman"/>
          <w:sz w:val="28"/>
          <w:szCs w:val="28"/>
        </w:rPr>
        <w:t>усское и иностранное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27AA" w:rsidRPr="00155E16" w:rsidRDefault="004727AA" w:rsidP="004727AA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5E16">
        <w:rPr>
          <w:rFonts w:ascii="Times New Roman" w:hAnsi="Times New Roman" w:cs="Times New Roman"/>
          <w:b/>
          <w:sz w:val="28"/>
          <w:szCs w:val="28"/>
        </w:rPr>
        <w:t>На какие группы делится холодное оружие по целевому назначению?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55E16">
        <w:rPr>
          <w:rFonts w:ascii="Times New Roman" w:hAnsi="Times New Roman" w:cs="Times New Roman"/>
          <w:sz w:val="28"/>
          <w:szCs w:val="28"/>
        </w:rPr>
        <w:t>оевое и спортивное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55E16">
        <w:rPr>
          <w:rFonts w:ascii="Times New Roman" w:hAnsi="Times New Roman" w:cs="Times New Roman"/>
          <w:sz w:val="28"/>
          <w:szCs w:val="28"/>
        </w:rPr>
        <w:t>олицейское и гражданское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55E16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>нн</w:t>
      </w:r>
      <w:r w:rsidRPr="00155E16">
        <w:rPr>
          <w:rFonts w:ascii="Times New Roman" w:hAnsi="Times New Roman" w:cs="Times New Roman"/>
          <w:sz w:val="28"/>
          <w:szCs w:val="28"/>
        </w:rPr>
        <w:t>ое и гражданское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55E16">
        <w:rPr>
          <w:rFonts w:ascii="Times New Roman" w:hAnsi="Times New Roman" w:cs="Times New Roman"/>
          <w:b/>
          <w:sz w:val="28"/>
          <w:szCs w:val="28"/>
        </w:rPr>
        <w:t>. «Методика экспертного решения вопроса о принадлежности предмета к холодному оружию» является: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55E16">
        <w:rPr>
          <w:rFonts w:ascii="Times New Roman" w:hAnsi="Times New Roman" w:cs="Times New Roman"/>
          <w:sz w:val="28"/>
          <w:szCs w:val="28"/>
        </w:rPr>
        <w:t>етодикой криминалистической экспертизы холодного оружия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55E16">
        <w:rPr>
          <w:rFonts w:ascii="Times New Roman" w:hAnsi="Times New Roman" w:cs="Times New Roman"/>
          <w:sz w:val="28"/>
          <w:szCs w:val="28"/>
        </w:rPr>
        <w:t>правочным материалом, содержащим изображения образцов холодного оружия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55E16">
        <w:rPr>
          <w:rFonts w:ascii="Times New Roman" w:hAnsi="Times New Roman" w:cs="Times New Roman"/>
          <w:sz w:val="28"/>
          <w:szCs w:val="28"/>
        </w:rPr>
        <w:t>ловарем терминов и определений по холодному оружию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27AA" w:rsidRPr="00155E16" w:rsidRDefault="004727AA" w:rsidP="004727AA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П</w:t>
      </w:r>
      <w:r w:rsidRPr="00155E16">
        <w:rPr>
          <w:rFonts w:ascii="Times New Roman" w:hAnsi="Times New Roman" w:cs="Times New Roman"/>
          <w:b/>
          <w:sz w:val="28"/>
          <w:szCs w:val="28"/>
        </w:rPr>
        <w:t>онятие холодного оружия, приведённое в Федеральном законе «Об оружии» от 13.12.1996 г. № 150-ФЗ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>. оружие, предназначенное для поражения цели при помощи мускульной силы человека при непосредственном контакте с объектом поражения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>. оружие, предназначенное для поражения цели при помощи мускульной силы человека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>. оружие, предназначенное для поражения цели при непосредственном контакте с объектом поражения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27AA" w:rsidRPr="00155E16" w:rsidRDefault="004727AA" w:rsidP="004727AA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5E16">
        <w:rPr>
          <w:rFonts w:ascii="Times New Roman" w:hAnsi="Times New Roman" w:cs="Times New Roman"/>
          <w:b/>
          <w:sz w:val="28"/>
          <w:szCs w:val="28"/>
        </w:rPr>
        <w:t>Каково понятие метательного оружия, приведённое в Федеральном законе «Об оружии» от 13.12.1996 г.  № 150-ФЗ?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>. оружие, предназначенное для поражения цели на расстоянии снарядом, получающим направленное движение при помощи мускульной силы человека или механического устройства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>. оружие, предназначенное для поражения цели снарядом, получающим направленное движение при помощи мускульной силы человека или механического устройства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>. оружие, предназначенное для поражения цели на расстоянии снарядом при помощи мускульной силы человека или механического устройства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60A0" w:rsidRPr="00943902" w:rsidRDefault="00B860A0" w:rsidP="00155E16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Исследовательская часть заключения эксперта по холодному оружию состоит из частей:</w:t>
      </w:r>
    </w:p>
    <w:p w:rsidR="00B860A0" w:rsidRPr="00155E16" w:rsidRDefault="00B860A0" w:rsidP="00B860A0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а). </w:t>
      </w:r>
      <w:r>
        <w:rPr>
          <w:rFonts w:ascii="Times New Roman" w:hAnsi="Times New Roman" w:cs="Times New Roman"/>
          <w:sz w:val="28"/>
          <w:szCs w:val="28"/>
        </w:rPr>
        <w:t>описательная, раздельное исследование, вывод;</w:t>
      </w:r>
    </w:p>
    <w:p w:rsidR="00B860A0" w:rsidRPr="00155E16" w:rsidRDefault="00B860A0" w:rsidP="00B860A0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>
        <w:rPr>
          <w:rFonts w:ascii="Times New Roman" w:hAnsi="Times New Roman" w:cs="Times New Roman"/>
          <w:sz w:val="28"/>
          <w:szCs w:val="28"/>
        </w:rPr>
        <w:t>описательная, раздельное исследование, сравнительное исследование вывод;</w:t>
      </w:r>
    </w:p>
    <w:p w:rsidR="00B860A0" w:rsidRPr="00155E16" w:rsidRDefault="00B860A0" w:rsidP="00B860A0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>
        <w:rPr>
          <w:rFonts w:ascii="Times New Roman" w:hAnsi="Times New Roman" w:cs="Times New Roman"/>
          <w:sz w:val="28"/>
          <w:szCs w:val="28"/>
        </w:rPr>
        <w:t>описательная, раздельное исследование, сравнительное исследование, эксперимент, предварительный вывод.</w:t>
      </w:r>
    </w:p>
    <w:p w:rsidR="00B860A0" w:rsidRDefault="00B860A0" w:rsidP="00155E16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Где ставиться дата окончания производства экспертизы?</w:t>
      </w:r>
    </w:p>
    <w:p w:rsidR="00B860A0" w:rsidRPr="00155E16" w:rsidRDefault="00B860A0" w:rsidP="00B860A0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а). </w:t>
      </w:r>
      <w:r>
        <w:rPr>
          <w:rFonts w:ascii="Times New Roman" w:hAnsi="Times New Roman" w:cs="Times New Roman"/>
          <w:sz w:val="28"/>
          <w:szCs w:val="28"/>
        </w:rPr>
        <w:t>после подписи эксперта в конце заключения;</w:t>
      </w:r>
    </w:p>
    <w:p w:rsidR="00B860A0" w:rsidRPr="00155E16" w:rsidRDefault="00B860A0" w:rsidP="00B860A0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>
        <w:rPr>
          <w:rFonts w:ascii="Times New Roman" w:hAnsi="Times New Roman" w:cs="Times New Roman"/>
          <w:sz w:val="28"/>
          <w:szCs w:val="28"/>
        </w:rPr>
        <w:t>в начальной части заключения;</w:t>
      </w:r>
    </w:p>
    <w:p w:rsidR="00B860A0" w:rsidRPr="00155E16" w:rsidRDefault="00B860A0" w:rsidP="00B860A0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>
        <w:rPr>
          <w:rFonts w:ascii="Times New Roman" w:hAnsi="Times New Roman" w:cs="Times New Roman"/>
          <w:sz w:val="28"/>
          <w:szCs w:val="28"/>
        </w:rPr>
        <w:t>перед подпиской.</w:t>
      </w:r>
    </w:p>
    <w:p w:rsidR="004F20EF" w:rsidRPr="00155E16" w:rsidRDefault="00F85CFA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Что является объектом экспертизы клинкового холодного оружия?</w:t>
      </w:r>
    </w:p>
    <w:p w:rsidR="004F20EF" w:rsidRPr="00155E16" w:rsidRDefault="00F85CFA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4F20EF" w:rsidRPr="00155E16">
        <w:rPr>
          <w:rFonts w:ascii="Times New Roman" w:hAnsi="Times New Roman" w:cs="Times New Roman"/>
          <w:sz w:val="28"/>
          <w:szCs w:val="28"/>
        </w:rPr>
        <w:t>. объекты, содержащие в своей конструкции боевую часть, представляющую собой сосредоточенную массу, формирующую размозжение и переломы костных тканей</w:t>
      </w:r>
    </w:p>
    <w:p w:rsidR="004F20EF" w:rsidRPr="00155E16" w:rsidRDefault="00F85CFA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 w:rsidR="004F20EF" w:rsidRPr="00155E16">
        <w:rPr>
          <w:rFonts w:ascii="Times New Roman" w:hAnsi="Times New Roman" w:cs="Times New Roman"/>
          <w:sz w:val="28"/>
          <w:szCs w:val="28"/>
        </w:rPr>
        <w:t>объекты, содержащие в своей конструкции тетиву</w:t>
      </w:r>
    </w:p>
    <w:p w:rsidR="004F20EF" w:rsidRPr="00155E16" w:rsidRDefault="00F85CFA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 w:rsidR="004F20EF" w:rsidRPr="00155E16">
        <w:rPr>
          <w:rFonts w:ascii="Times New Roman" w:hAnsi="Times New Roman" w:cs="Times New Roman"/>
          <w:sz w:val="28"/>
          <w:szCs w:val="28"/>
        </w:rPr>
        <w:t>объекты, содержащие в своей конструкции клинок</w:t>
      </w:r>
    </w:p>
    <w:p w:rsidR="004F20EF" w:rsidRPr="00155E16" w:rsidRDefault="00F85CFA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Что является основной задачей криминалистического исследования холодного оружия?</w:t>
      </w:r>
    </w:p>
    <w:p w:rsidR="004F20EF" w:rsidRPr="00155E16" w:rsidRDefault="00F85CFA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установление идентификационных признаков объекта и сравнение с представленными образцами</w:t>
      </w:r>
    </w:p>
    <w:p w:rsidR="004F20EF" w:rsidRPr="00155E16" w:rsidRDefault="00F85CFA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 w:rsidR="004F20EF" w:rsidRPr="00155E16">
        <w:rPr>
          <w:rFonts w:ascii="Times New Roman" w:hAnsi="Times New Roman" w:cs="Times New Roman"/>
          <w:sz w:val="28"/>
          <w:szCs w:val="28"/>
        </w:rPr>
        <w:t xml:space="preserve"> проведение экспертного эксперимента по установлению условий применения данного объекта по его целевому назначению</w:t>
      </w:r>
    </w:p>
    <w:p w:rsidR="004F20EF" w:rsidRPr="00155E16" w:rsidRDefault="00F85CFA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 w:rsidR="004F20EF" w:rsidRPr="00155E16">
        <w:rPr>
          <w:rFonts w:ascii="Times New Roman" w:hAnsi="Times New Roman" w:cs="Times New Roman"/>
          <w:sz w:val="28"/>
          <w:szCs w:val="28"/>
        </w:rPr>
        <w:t>определение сущности объекта, его целевого назначения посредством выявления признаков объекта и изучения его свойств</w:t>
      </w:r>
    </w:p>
    <w:p w:rsidR="004F20EF" w:rsidRPr="00155E16" w:rsidRDefault="00F85CFA" w:rsidP="00F85CFA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5CFA"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Что является комбинированным холодным оружием?</w:t>
      </w:r>
    </w:p>
    <w:p w:rsidR="004F20EF" w:rsidRPr="00155E16" w:rsidRDefault="00F85CFA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 xml:space="preserve"> предметы и устройства, конструкция которых предусматривает использование их как в качестве клинкового, так и ударного раздробляющего холодного оружия</w:t>
      </w:r>
    </w:p>
    <w:p w:rsidR="004F20EF" w:rsidRPr="00155E16" w:rsidRDefault="00F85CFA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85CFA">
        <w:rPr>
          <w:rFonts w:ascii="Times New Roman" w:hAnsi="Times New Roman" w:cs="Times New Roman"/>
          <w:sz w:val="28"/>
          <w:szCs w:val="28"/>
        </w:rPr>
        <w:t>б).</w:t>
      </w:r>
      <w:r w:rsidRPr="00155E16">
        <w:rPr>
          <w:rFonts w:ascii="Times New Roman" w:hAnsi="Times New Roman" w:cs="Times New Roman"/>
          <w:sz w:val="28"/>
          <w:szCs w:val="28"/>
        </w:rPr>
        <w:t xml:space="preserve">  </w:t>
      </w:r>
      <w:r w:rsidR="004F20EF" w:rsidRPr="00155E16">
        <w:rPr>
          <w:rFonts w:ascii="Times New Roman" w:hAnsi="Times New Roman" w:cs="Times New Roman"/>
          <w:sz w:val="28"/>
          <w:szCs w:val="28"/>
        </w:rPr>
        <w:t>предметы и устройства, конструкция которых предусматривает использование их как в качестве клинкового, так и огнестрельного оружия</w:t>
      </w:r>
    </w:p>
    <w:p w:rsidR="004F20EF" w:rsidRPr="00155E16" w:rsidRDefault="00F85CFA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 w:rsidR="004F20EF" w:rsidRPr="00155E16">
        <w:rPr>
          <w:rFonts w:ascii="Times New Roman" w:hAnsi="Times New Roman" w:cs="Times New Roman"/>
          <w:sz w:val="28"/>
          <w:szCs w:val="28"/>
        </w:rPr>
        <w:t>предметы и устройства, конструкция которых предусматривает использование их как в качестве ударного раздробляющего холодного оружия, так и огнестрельного оружия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Что является маскированным холодным оружием?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холодное оружие, которому в целях конспирации придан вид различных бытовых изделий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метательное оружие, которому в целях конспирации придан вид различных бытовых изделий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холодное оружие, которому в целях конспирации придан вид различных разновидностей метательного или огнестрельного оружия</w:t>
      </w:r>
    </w:p>
    <w:p w:rsidR="004F20EF" w:rsidRPr="00155E16" w:rsidRDefault="001555A0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В каком из перечисленных нормативных документов дано определение холодного оружия?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в Федеральном законе «Об оружии» от 13.12.1996 г.  № 150-ФЗ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в Уголовном кодексе Российской Федерации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в Законе «О полиции»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.Что является объектом экспертизы ударно-раздробляющего холодного оружия?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объекты, содержащие в своей конструкции боевую часть, представляющую собой сосредоточенную массу, формирующую размозжение и переломы костных тканей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объекты, содержащие в своей конструкции тетиву</w:t>
      </w:r>
    </w:p>
    <w:p w:rsidR="004F20EF" w:rsidRPr="00155E16" w:rsidRDefault="001555A0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объекты, содержащие в своей конструкции клинок</w:t>
      </w:r>
    </w:p>
    <w:p w:rsidR="00975D85" w:rsidRDefault="00975D85" w:rsidP="00155E16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75D85" w:rsidRPr="00155E16" w:rsidRDefault="00975D85" w:rsidP="00975D85">
      <w:pPr>
        <w:tabs>
          <w:tab w:val="left" w:pos="139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5E16">
        <w:rPr>
          <w:rFonts w:ascii="Times New Roman" w:hAnsi="Times New Roman" w:cs="Times New Roman"/>
          <w:b/>
          <w:sz w:val="28"/>
          <w:szCs w:val="28"/>
        </w:rPr>
        <w:t>Оценка знаний про компетенции ПК-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4727AA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Pr="00943902">
        <w:rPr>
          <w:rFonts w:ascii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hAnsi="Times New Roman" w:cs="Times New Roman"/>
          <w:b/>
          <w:sz w:val="28"/>
          <w:szCs w:val="28"/>
        </w:rPr>
        <w:t>Выводы эксперта не могут быть выполнены в форме: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а). </w:t>
      </w:r>
      <w:r>
        <w:rPr>
          <w:rFonts w:ascii="Times New Roman" w:hAnsi="Times New Roman" w:cs="Times New Roman"/>
          <w:sz w:val="28"/>
          <w:szCs w:val="28"/>
        </w:rPr>
        <w:t>вероятностной;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>
        <w:rPr>
          <w:rFonts w:ascii="Times New Roman" w:hAnsi="Times New Roman" w:cs="Times New Roman"/>
          <w:sz w:val="28"/>
          <w:szCs w:val="28"/>
        </w:rPr>
        <w:t>категорической;</w:t>
      </w:r>
    </w:p>
    <w:p w:rsidR="004727AA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lastRenderedPageBreak/>
        <w:t xml:space="preserve">в). </w:t>
      </w:r>
      <w:r>
        <w:rPr>
          <w:rFonts w:ascii="Times New Roman" w:hAnsi="Times New Roman" w:cs="Times New Roman"/>
          <w:sz w:val="28"/>
          <w:szCs w:val="28"/>
        </w:rPr>
        <w:t>альтернативной;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г). «не представляется возможным».</w:t>
      </w:r>
    </w:p>
    <w:p w:rsidR="004727AA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Какие реквизиты, характеризующие время и место составления документа, указываются в заключении эксперта: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а). </w:t>
      </w:r>
      <w:r>
        <w:rPr>
          <w:rFonts w:ascii="Times New Roman" w:hAnsi="Times New Roman" w:cs="Times New Roman"/>
          <w:sz w:val="28"/>
          <w:szCs w:val="28"/>
        </w:rPr>
        <w:t xml:space="preserve">дата и время начала проведения экспертизы, название учреждения; 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>
        <w:rPr>
          <w:rFonts w:ascii="Times New Roman" w:hAnsi="Times New Roman" w:cs="Times New Roman"/>
          <w:sz w:val="28"/>
          <w:szCs w:val="28"/>
        </w:rPr>
        <w:t>дата и время начала и окончания проведения экспертизы, название учреждения;</w:t>
      </w:r>
    </w:p>
    <w:p w:rsidR="004727AA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>
        <w:rPr>
          <w:rFonts w:ascii="Times New Roman" w:hAnsi="Times New Roman" w:cs="Times New Roman"/>
          <w:sz w:val="28"/>
          <w:szCs w:val="28"/>
        </w:rPr>
        <w:t>дата и время начала и окончания проведения экспертизы, название учреждения и адрес;</w:t>
      </w:r>
    </w:p>
    <w:p w:rsidR="004727AA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55E16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дата и время начала проведения экспертизы, название учреждения и адрес.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155E16">
        <w:rPr>
          <w:rFonts w:ascii="Times New Roman" w:hAnsi="Times New Roman" w:cs="Times New Roman"/>
          <w:b/>
          <w:sz w:val="28"/>
          <w:szCs w:val="28"/>
        </w:rPr>
        <w:t>. Из каких частей состоит заключение эксперта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холодному оружию?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а). </w:t>
      </w:r>
      <w:r>
        <w:rPr>
          <w:rFonts w:ascii="Times New Roman" w:hAnsi="Times New Roman" w:cs="Times New Roman"/>
          <w:sz w:val="28"/>
          <w:szCs w:val="28"/>
        </w:rPr>
        <w:t>вводная, исследовательская, выводы;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>
        <w:rPr>
          <w:rFonts w:ascii="Times New Roman" w:hAnsi="Times New Roman" w:cs="Times New Roman"/>
          <w:sz w:val="28"/>
          <w:szCs w:val="28"/>
        </w:rPr>
        <w:t>описательная, раздельное исследование, выводы;</w:t>
      </w:r>
    </w:p>
    <w:p w:rsidR="004727AA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>
        <w:rPr>
          <w:rFonts w:ascii="Times New Roman" w:hAnsi="Times New Roman" w:cs="Times New Roman"/>
          <w:sz w:val="28"/>
          <w:szCs w:val="28"/>
        </w:rPr>
        <w:t>описательная, раздельное исследование, сравнительное исследование, эксперимент, выводы.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Pr="00155E1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959C2">
        <w:rPr>
          <w:rFonts w:ascii="Times New Roman" w:hAnsi="Times New Roman" w:cs="Times New Roman"/>
          <w:b/>
          <w:sz w:val="28"/>
          <w:szCs w:val="28"/>
        </w:rPr>
        <w:t>Дата дачи подписки в заключении эксперта должна соответствовать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>а).</w:t>
      </w:r>
      <w:r>
        <w:rPr>
          <w:rFonts w:ascii="Times New Roman" w:hAnsi="Times New Roman" w:cs="Times New Roman"/>
          <w:sz w:val="28"/>
          <w:szCs w:val="28"/>
        </w:rPr>
        <w:t xml:space="preserve"> дате начала производства экспертизы;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>
        <w:rPr>
          <w:rFonts w:ascii="Times New Roman" w:hAnsi="Times New Roman" w:cs="Times New Roman"/>
          <w:sz w:val="28"/>
          <w:szCs w:val="28"/>
        </w:rPr>
        <w:t>дате окончания производства экспертизы;</w:t>
      </w:r>
    </w:p>
    <w:p w:rsidR="004727AA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>
        <w:rPr>
          <w:rFonts w:ascii="Times New Roman" w:hAnsi="Times New Roman" w:cs="Times New Roman"/>
          <w:sz w:val="28"/>
          <w:szCs w:val="28"/>
        </w:rPr>
        <w:t>дате получения материала.</w:t>
      </w:r>
    </w:p>
    <w:p w:rsidR="004727AA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 Об ответственности по какой статье УК РФ предупреждается эксперт перед началом производства экспертизы?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а). </w:t>
      </w:r>
      <w:r>
        <w:rPr>
          <w:rFonts w:ascii="Times New Roman" w:hAnsi="Times New Roman" w:cs="Times New Roman"/>
          <w:sz w:val="28"/>
          <w:szCs w:val="28"/>
        </w:rPr>
        <w:t>57;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б). </w:t>
      </w:r>
      <w:r>
        <w:rPr>
          <w:rFonts w:ascii="Times New Roman" w:hAnsi="Times New Roman" w:cs="Times New Roman"/>
          <w:sz w:val="28"/>
          <w:szCs w:val="28"/>
        </w:rPr>
        <w:t>158;</w:t>
      </w:r>
    </w:p>
    <w:p w:rsidR="004727AA" w:rsidRPr="00155E16" w:rsidRDefault="004727AA" w:rsidP="004727AA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55E16">
        <w:rPr>
          <w:rFonts w:ascii="Times New Roman" w:hAnsi="Times New Roman" w:cs="Times New Roman"/>
          <w:sz w:val="28"/>
          <w:szCs w:val="28"/>
        </w:rPr>
        <w:t xml:space="preserve">в). </w:t>
      </w:r>
      <w:r>
        <w:rPr>
          <w:rFonts w:ascii="Times New Roman" w:hAnsi="Times New Roman" w:cs="Times New Roman"/>
          <w:sz w:val="28"/>
          <w:szCs w:val="28"/>
        </w:rPr>
        <w:t>307.</w:t>
      </w:r>
    </w:p>
    <w:p w:rsidR="004F20EF" w:rsidRPr="00155E16" w:rsidRDefault="002B776F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Относятся ли к холодному оружию изделия, сертифицированные в качестве изделий хозяйственно-бытового и производственного назначения, спортивные снаряды, конструктивно сходные с оружием?</w:t>
      </w:r>
    </w:p>
    <w:p w:rsidR="004F20EF" w:rsidRPr="00155E16" w:rsidRDefault="004B63F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4F20EF" w:rsidRPr="00155E1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20EF" w:rsidRPr="00155E16" w:rsidRDefault="004B63F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4F20EF" w:rsidRPr="00155E16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20EF" w:rsidRPr="00155E16" w:rsidRDefault="004B63F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F20EF" w:rsidRPr="00155E16">
        <w:rPr>
          <w:rFonts w:ascii="Times New Roman" w:hAnsi="Times New Roman" w:cs="Times New Roman"/>
          <w:sz w:val="28"/>
          <w:szCs w:val="28"/>
        </w:rPr>
        <w:t>о усмотрению эксперта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0EF" w:rsidRPr="00155E16" w:rsidRDefault="004B63F1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Обязательна ли сертификация всех производимых на территории Российской Федерации, ввозимых и вывозимых из нее моделей гражданского холодного и метательного оружия?</w:t>
      </w:r>
    </w:p>
    <w:p w:rsidR="004F20EF" w:rsidRPr="00155E16" w:rsidRDefault="004B63F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4F20EF" w:rsidRPr="00155E1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20EF" w:rsidRPr="00155E16" w:rsidRDefault="004B63F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>.</w:t>
      </w:r>
      <w:r w:rsidR="004F20EF" w:rsidRPr="00155E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4F20EF" w:rsidRPr="00155E16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20EF" w:rsidRPr="00155E16" w:rsidRDefault="004B63F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F20EF" w:rsidRPr="00155E16">
        <w:rPr>
          <w:rFonts w:ascii="Times New Roman" w:hAnsi="Times New Roman" w:cs="Times New Roman"/>
          <w:sz w:val="28"/>
          <w:szCs w:val="28"/>
        </w:rPr>
        <w:t xml:space="preserve"> зависимости от места производства</w:t>
      </w:r>
    </w:p>
    <w:p w:rsidR="004F20EF" w:rsidRPr="00155E16" w:rsidRDefault="004B63F1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По соответствию стандартам холодное и метательное оружие разделяют на:</w:t>
      </w:r>
    </w:p>
    <w:p w:rsidR="004F20EF" w:rsidRPr="00155E16" w:rsidRDefault="004B63F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стандартное и нестандартное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20EF" w:rsidRPr="00155E16" w:rsidRDefault="004B63F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стандартное и самодельное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20EF" w:rsidRPr="00155E16" w:rsidRDefault="004B63F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промышленное и нестандартное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0EF" w:rsidRPr="00155E16" w:rsidRDefault="004B63F1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Произвольное холодное оружие это:</w:t>
      </w:r>
    </w:p>
    <w:p w:rsidR="004F20EF" w:rsidRPr="00155E16" w:rsidRDefault="00975D85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холодное оружие, сочетающее в конструкции детали различных образцов одного типа холодного оружия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5D85" w:rsidRDefault="00975D85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холодное оружие, сочетающее в конструкции детали одинаковых образцов одного типа холодного оружия</w:t>
      </w:r>
      <w:r>
        <w:rPr>
          <w:rFonts w:ascii="Times New Roman" w:hAnsi="Times New Roman" w:cs="Times New Roman"/>
          <w:sz w:val="28"/>
          <w:szCs w:val="28"/>
        </w:rPr>
        <w:t>х;</w:t>
      </w:r>
    </w:p>
    <w:p w:rsidR="004F20EF" w:rsidRPr="00155E16" w:rsidRDefault="00975D85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4F20EF" w:rsidRPr="00155E16">
        <w:rPr>
          <w:rFonts w:ascii="Times New Roman" w:hAnsi="Times New Roman" w:cs="Times New Roman"/>
          <w:sz w:val="28"/>
          <w:szCs w:val="28"/>
        </w:rPr>
        <w:t>олодное оружие, сочетающее в конструкции детали различных образцов различных типов холодного оружия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0EF" w:rsidRPr="00155E16" w:rsidRDefault="00975D85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Х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 xml:space="preserve">олодное оружие </w:t>
      </w:r>
      <w:r>
        <w:rPr>
          <w:rFonts w:ascii="Times New Roman" w:hAnsi="Times New Roman" w:cs="Times New Roman"/>
          <w:b/>
          <w:sz w:val="28"/>
          <w:szCs w:val="28"/>
        </w:rPr>
        <w:t xml:space="preserve">иностранного производства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это:</w:t>
      </w:r>
    </w:p>
    <w:p w:rsidR="004F20EF" w:rsidRPr="00155E16" w:rsidRDefault="00975D85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холодное оружие иностранного производства, разрешенное к обороту в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20EF" w:rsidRPr="00155E16" w:rsidRDefault="00975D85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холодное оружие иностранного производства, не разрешенное к обороту в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20EF" w:rsidRPr="00155E16" w:rsidRDefault="00975D85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холодное оружие иностранного производства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0EF" w:rsidRPr="00155E16" w:rsidRDefault="004F20EF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E16">
        <w:rPr>
          <w:rFonts w:ascii="Times New Roman" w:hAnsi="Times New Roman" w:cs="Times New Roman"/>
          <w:b/>
          <w:sz w:val="28"/>
          <w:szCs w:val="28"/>
        </w:rPr>
        <w:t>2</w:t>
      </w:r>
      <w:r w:rsidR="00975D85">
        <w:rPr>
          <w:rFonts w:ascii="Times New Roman" w:hAnsi="Times New Roman" w:cs="Times New Roman"/>
          <w:b/>
          <w:sz w:val="28"/>
          <w:szCs w:val="28"/>
        </w:rPr>
        <w:t>6</w:t>
      </w:r>
      <w:r w:rsidRPr="00155E16">
        <w:rPr>
          <w:rFonts w:ascii="Times New Roman" w:hAnsi="Times New Roman" w:cs="Times New Roman"/>
          <w:b/>
          <w:sz w:val="28"/>
          <w:szCs w:val="28"/>
        </w:rPr>
        <w:t>.</w:t>
      </w:r>
      <w:r w:rsidR="00975D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5E16">
        <w:rPr>
          <w:rFonts w:ascii="Times New Roman" w:hAnsi="Times New Roman" w:cs="Times New Roman"/>
          <w:b/>
          <w:sz w:val="28"/>
          <w:szCs w:val="28"/>
        </w:rPr>
        <w:t>Боевое (военное) холодное оружие это:</w:t>
      </w:r>
    </w:p>
    <w:p w:rsidR="004F20EF" w:rsidRPr="00155E16" w:rsidRDefault="00B77802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75D85">
        <w:rPr>
          <w:rFonts w:ascii="Times New Roman" w:hAnsi="Times New Roman" w:cs="Times New Roman"/>
          <w:sz w:val="28"/>
          <w:szCs w:val="28"/>
        </w:rPr>
        <w:t>)</w:t>
      </w:r>
      <w:r w:rsidR="00975D85"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 xml:space="preserve"> холодное оружие, состоящее на вооружении государственных военизированных организаций и предназначенное для решения боевых и оперативно-служебных задач</w:t>
      </w:r>
    </w:p>
    <w:p w:rsidR="004F20EF" w:rsidRPr="00155E16" w:rsidRDefault="00B77802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холодное оружие, состоящее на вооружении военизированных организаций и предназначенное для решения боевых и оперативно-служебных задач</w:t>
      </w:r>
    </w:p>
    <w:p w:rsidR="004F20EF" w:rsidRPr="00155E16" w:rsidRDefault="00B77802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холодное оружие, состоящее на вооружении государственных военизированных организаций и предназначенное для решения боевых</w:t>
      </w:r>
    </w:p>
    <w:p w:rsidR="00B77802" w:rsidRDefault="004F20EF" w:rsidP="00B77802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155E16">
        <w:rPr>
          <w:rFonts w:ascii="Times New Roman" w:hAnsi="Times New Roman" w:cs="Times New Roman"/>
          <w:b/>
          <w:sz w:val="28"/>
          <w:szCs w:val="28"/>
        </w:rPr>
        <w:t>2</w:t>
      </w:r>
      <w:r w:rsidR="003D748A">
        <w:rPr>
          <w:rFonts w:ascii="Times New Roman" w:hAnsi="Times New Roman" w:cs="Times New Roman"/>
          <w:b/>
          <w:sz w:val="28"/>
          <w:szCs w:val="28"/>
        </w:rPr>
        <w:t>7</w:t>
      </w:r>
      <w:r w:rsidRPr="00155E16">
        <w:rPr>
          <w:rFonts w:ascii="Times New Roman" w:hAnsi="Times New Roman" w:cs="Times New Roman"/>
          <w:b/>
          <w:sz w:val="28"/>
          <w:szCs w:val="28"/>
        </w:rPr>
        <w:t>.</w:t>
      </w:r>
      <w:r w:rsidR="00B778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802" w:rsidRPr="00B7780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Чтобы нож был признан холодным оружием, твердость его клинка должна быть </w:t>
      </w:r>
      <w:r w:rsidR="00B77802" w:rsidRPr="00B7780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не менее</w:t>
      </w:r>
      <w:r w:rsidR="00B7780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:</w:t>
      </w:r>
    </w:p>
    <w:p w:rsidR="00B77802" w:rsidRPr="00155E16" w:rsidRDefault="00B77802" w:rsidP="00B77802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Pr="00B77802">
        <w:rPr>
          <w:rFonts w:ascii="Times New Roman" w:hAnsi="Times New Roman" w:cs="Times New Roman"/>
          <w:sz w:val="28"/>
          <w:szCs w:val="28"/>
        </w:rPr>
        <w:t>34</w:t>
      </w:r>
      <w:r w:rsidRPr="00B7780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единицы по </w:t>
      </w:r>
      <w:proofErr w:type="spellStart"/>
      <w:r w:rsidRPr="00B7780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Роквеллу</w:t>
      </w:r>
      <w:proofErr w:type="spellEnd"/>
      <w:r w:rsidRPr="00B7780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;</w:t>
      </w:r>
    </w:p>
    <w:p w:rsidR="00B77802" w:rsidRPr="00155E16" w:rsidRDefault="00B77802" w:rsidP="00B77802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B7780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единицы по </w:t>
      </w:r>
      <w:proofErr w:type="spellStart"/>
      <w:r w:rsidRPr="00B7780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Роквеллу</w:t>
      </w:r>
      <w:proofErr w:type="spellEnd"/>
      <w:r w:rsidRPr="00B7780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;</w:t>
      </w:r>
    </w:p>
    <w:p w:rsidR="004F20EF" w:rsidRPr="00155E16" w:rsidRDefault="00B77802" w:rsidP="00B77802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B7780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единиц по </w:t>
      </w:r>
      <w:proofErr w:type="spellStart"/>
      <w:r w:rsidRPr="00B7780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Роквеллу</w:t>
      </w:r>
      <w:proofErr w:type="spellEnd"/>
      <w:r w:rsidRPr="00B7780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;</w:t>
      </w:r>
    </w:p>
    <w:p w:rsidR="004F20EF" w:rsidRPr="00155E16" w:rsidRDefault="004F20EF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E16">
        <w:rPr>
          <w:rFonts w:ascii="Times New Roman" w:hAnsi="Times New Roman" w:cs="Times New Roman"/>
          <w:b/>
          <w:sz w:val="28"/>
          <w:szCs w:val="28"/>
        </w:rPr>
        <w:t>2</w:t>
      </w:r>
      <w:r w:rsidR="003D748A">
        <w:rPr>
          <w:rFonts w:ascii="Times New Roman" w:hAnsi="Times New Roman" w:cs="Times New Roman"/>
          <w:b/>
          <w:sz w:val="28"/>
          <w:szCs w:val="28"/>
        </w:rPr>
        <w:t>8</w:t>
      </w:r>
      <w:r w:rsidRPr="00155E16">
        <w:rPr>
          <w:rFonts w:ascii="Times New Roman" w:hAnsi="Times New Roman" w:cs="Times New Roman"/>
          <w:b/>
          <w:sz w:val="28"/>
          <w:szCs w:val="28"/>
        </w:rPr>
        <w:t>. Какова должна быть точность универсального измерительного инструмента для производства линейных измерений холодного оружия и конструктивно сходных с ним объектов?</w:t>
      </w:r>
    </w:p>
    <w:p w:rsidR="004F20EF" w:rsidRPr="00155E16" w:rsidRDefault="00A01D7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до 1 мм</w:t>
      </w:r>
    </w:p>
    <w:p w:rsidR="004F20EF" w:rsidRPr="00155E16" w:rsidRDefault="00A01D7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до 0,1 мм</w:t>
      </w:r>
    </w:p>
    <w:p w:rsidR="004F20EF" w:rsidRPr="00155E16" w:rsidRDefault="00A01D7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4F20EF" w:rsidRPr="00155E16">
        <w:rPr>
          <w:rFonts w:ascii="Times New Roman" w:hAnsi="Times New Roman" w:cs="Times New Roman"/>
          <w:sz w:val="28"/>
          <w:szCs w:val="28"/>
        </w:rPr>
        <w:t>до 0,01 мм</w:t>
      </w:r>
    </w:p>
    <w:p w:rsidR="004F20EF" w:rsidRPr="00155E16" w:rsidRDefault="004F20EF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E16">
        <w:rPr>
          <w:rFonts w:ascii="Times New Roman" w:hAnsi="Times New Roman" w:cs="Times New Roman"/>
          <w:b/>
          <w:sz w:val="28"/>
          <w:szCs w:val="28"/>
        </w:rPr>
        <w:t>2</w:t>
      </w:r>
      <w:r w:rsidR="003D748A">
        <w:rPr>
          <w:rFonts w:ascii="Times New Roman" w:hAnsi="Times New Roman" w:cs="Times New Roman"/>
          <w:b/>
          <w:sz w:val="28"/>
          <w:szCs w:val="28"/>
        </w:rPr>
        <w:t>9</w:t>
      </w:r>
      <w:r w:rsidRPr="00155E16">
        <w:rPr>
          <w:rFonts w:ascii="Times New Roman" w:hAnsi="Times New Roman" w:cs="Times New Roman"/>
          <w:b/>
          <w:sz w:val="28"/>
          <w:szCs w:val="28"/>
        </w:rPr>
        <w:t>.</w:t>
      </w:r>
      <w:r w:rsidR="003D74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1D71">
        <w:rPr>
          <w:rFonts w:ascii="Times New Roman" w:hAnsi="Times New Roman" w:cs="Times New Roman"/>
          <w:b/>
          <w:sz w:val="28"/>
          <w:szCs w:val="28"/>
        </w:rPr>
        <w:t>Толщина клинка охотничьих ножей должна быть не менее</w:t>
      </w:r>
      <w:r w:rsidRPr="00155E16">
        <w:rPr>
          <w:rFonts w:ascii="Times New Roman" w:hAnsi="Times New Roman" w:cs="Times New Roman"/>
          <w:b/>
          <w:sz w:val="28"/>
          <w:szCs w:val="28"/>
        </w:rPr>
        <w:t>?</w:t>
      </w:r>
    </w:p>
    <w:p w:rsidR="004F20EF" w:rsidRPr="00155E16" w:rsidRDefault="00A01D7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2,5 мм;</w:t>
      </w:r>
    </w:p>
    <w:p w:rsidR="004F20EF" w:rsidRPr="00155E16" w:rsidRDefault="00A01D71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>.</w:t>
      </w:r>
      <w:r w:rsidR="004F20EF" w:rsidRPr="00155E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2,6 мм;</w:t>
      </w:r>
    </w:p>
    <w:p w:rsidR="004F20EF" w:rsidRPr="00155E16" w:rsidRDefault="002B58C4" w:rsidP="00155E16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01D71">
        <w:rPr>
          <w:rFonts w:ascii="Times New Roman" w:hAnsi="Times New Roman" w:cs="Times New Roman"/>
          <w:sz w:val="28"/>
          <w:szCs w:val="28"/>
        </w:rPr>
        <w:t>)</w:t>
      </w:r>
      <w:r w:rsidR="00A01D71" w:rsidRPr="00155E16">
        <w:rPr>
          <w:rFonts w:ascii="Times New Roman" w:hAnsi="Times New Roman" w:cs="Times New Roman"/>
          <w:sz w:val="28"/>
          <w:szCs w:val="28"/>
        </w:rPr>
        <w:t xml:space="preserve">. </w:t>
      </w:r>
      <w:r w:rsidR="00A01D71">
        <w:rPr>
          <w:rFonts w:ascii="Times New Roman" w:hAnsi="Times New Roman" w:cs="Times New Roman"/>
          <w:sz w:val="28"/>
          <w:szCs w:val="28"/>
        </w:rPr>
        <w:t>3,0 мм.</w:t>
      </w:r>
    </w:p>
    <w:p w:rsidR="004F20EF" w:rsidRPr="00155E16" w:rsidRDefault="003D748A" w:rsidP="00155E16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30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 xml:space="preserve">Какова </w:t>
      </w:r>
      <w:r w:rsidR="00A01D71">
        <w:rPr>
          <w:rFonts w:ascii="Times New Roman" w:hAnsi="Times New Roman" w:cs="Times New Roman"/>
          <w:b/>
          <w:sz w:val="28"/>
          <w:szCs w:val="28"/>
        </w:rPr>
        <w:t>минимальная длина клинка охотничьих ножей</w:t>
      </w:r>
      <w:r w:rsidR="004F20EF" w:rsidRPr="00155E16">
        <w:rPr>
          <w:rFonts w:ascii="Times New Roman" w:hAnsi="Times New Roman" w:cs="Times New Roman"/>
          <w:b/>
          <w:sz w:val="28"/>
          <w:szCs w:val="28"/>
        </w:rPr>
        <w:t>?</w:t>
      </w:r>
    </w:p>
    <w:p w:rsidR="002B58C4" w:rsidRPr="00155E16" w:rsidRDefault="002B58C4" w:rsidP="002B58C4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9,0 см;</w:t>
      </w:r>
    </w:p>
    <w:p w:rsidR="002B58C4" w:rsidRPr="00155E16" w:rsidRDefault="002B58C4" w:rsidP="002B58C4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11, 0 см;</w:t>
      </w:r>
    </w:p>
    <w:p w:rsidR="002B58C4" w:rsidRPr="00155E16" w:rsidRDefault="002B58C4" w:rsidP="002B58C4">
      <w:pPr>
        <w:tabs>
          <w:tab w:val="left" w:pos="34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55E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10,0 см.</w:t>
      </w:r>
    </w:p>
    <w:p w:rsidR="0015432A" w:rsidRPr="0015432A" w:rsidRDefault="0015432A" w:rsidP="0015432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5432A" w:rsidRPr="00154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2A"/>
    <w:rsid w:val="0003552C"/>
    <w:rsid w:val="00055A28"/>
    <w:rsid w:val="000D0F5F"/>
    <w:rsid w:val="0015432A"/>
    <w:rsid w:val="001555A0"/>
    <w:rsid w:val="00155E16"/>
    <w:rsid w:val="001567A0"/>
    <w:rsid w:val="001E09B0"/>
    <w:rsid w:val="002B58C4"/>
    <w:rsid w:val="002B776F"/>
    <w:rsid w:val="003D748A"/>
    <w:rsid w:val="00456931"/>
    <w:rsid w:val="004727AA"/>
    <w:rsid w:val="004B4D5B"/>
    <w:rsid w:val="004B63F1"/>
    <w:rsid w:val="004F20EF"/>
    <w:rsid w:val="005208D2"/>
    <w:rsid w:val="005223FB"/>
    <w:rsid w:val="00694347"/>
    <w:rsid w:val="00943902"/>
    <w:rsid w:val="00975D85"/>
    <w:rsid w:val="009E1DD7"/>
    <w:rsid w:val="00A01D71"/>
    <w:rsid w:val="00A959C2"/>
    <w:rsid w:val="00AF0C66"/>
    <w:rsid w:val="00B77802"/>
    <w:rsid w:val="00B860A0"/>
    <w:rsid w:val="00BE3D05"/>
    <w:rsid w:val="00CE5712"/>
    <w:rsid w:val="00F052FD"/>
    <w:rsid w:val="00F37BAB"/>
    <w:rsid w:val="00F8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E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1898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Ишутина Анано Важаевна</cp:lastModifiedBy>
  <cp:revision>20</cp:revision>
  <dcterms:created xsi:type="dcterms:W3CDTF">2024-03-08T09:20:00Z</dcterms:created>
  <dcterms:modified xsi:type="dcterms:W3CDTF">2026-09-01T08:21:00Z</dcterms:modified>
</cp:coreProperties>
</file>