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EB8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>Оценочные материалы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b/>
          <w:sz w:val="24"/>
          <w:szCs w:val="24"/>
        </w:rPr>
        <w:t>Зачет</w:t>
      </w:r>
      <w:r w:rsidRPr="003963D5">
        <w:rPr>
          <w:rFonts w:ascii="Times New Roman" w:hAnsi="Times New Roman" w:cs="Times New Roman"/>
          <w:sz w:val="24"/>
          <w:szCs w:val="24"/>
        </w:rPr>
        <w:t xml:space="preserve"> по дисциплине проводится в устной форме по билетам. Билет содержит два вопроса и одно практическое задание. Типовое практическое задание для контроля освоенных умений и приобретенных владений: задача расчета на прочность и жесткость типовых элементов конструкций при растяжении-сжатии или кручении. Зачет может </w:t>
      </w:r>
      <w:proofErr w:type="gramStart"/>
      <w:r w:rsidRPr="003963D5">
        <w:rPr>
          <w:rFonts w:ascii="Times New Roman" w:hAnsi="Times New Roman" w:cs="Times New Roman"/>
          <w:sz w:val="24"/>
          <w:szCs w:val="24"/>
        </w:rPr>
        <w:t>проводится</w:t>
      </w:r>
      <w:proofErr w:type="gramEnd"/>
      <w:r w:rsidRPr="003963D5">
        <w:rPr>
          <w:rFonts w:ascii="Times New Roman" w:hAnsi="Times New Roman" w:cs="Times New Roman"/>
          <w:sz w:val="24"/>
          <w:szCs w:val="24"/>
        </w:rPr>
        <w:t xml:space="preserve"> в форме электронного тестирования студентов. Каждый тест содержит 10 вопросов, на каждый вопрос дается 4 ответа, только один </w:t>
      </w:r>
      <w:proofErr w:type="gramStart"/>
      <w:r w:rsidRPr="003963D5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3963D5">
        <w:rPr>
          <w:rFonts w:ascii="Times New Roman" w:hAnsi="Times New Roman" w:cs="Times New Roman"/>
          <w:sz w:val="24"/>
          <w:szCs w:val="24"/>
        </w:rPr>
        <w:t xml:space="preserve"> которых правильный.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>Примеры вопросов для зачета: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1. Основные понятия и гипотезы сопротивления материалов. Прочность. Жесткость. Устойчивость. Упругость. Способность к пластическому деформированию. Хрупкость. Основные модели сопротивления материалов (модели формы, материала и типа </w:t>
      </w:r>
      <w:proofErr w:type="spellStart"/>
      <w:r w:rsidRPr="003963D5">
        <w:rPr>
          <w:rFonts w:ascii="Times New Roman" w:hAnsi="Times New Roman" w:cs="Times New Roman"/>
          <w:sz w:val="24"/>
          <w:szCs w:val="24"/>
        </w:rPr>
        <w:t>нагружения</w:t>
      </w:r>
      <w:proofErr w:type="spellEnd"/>
      <w:r w:rsidRPr="003963D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2. Внешние и внутренние силовые факторы. Классификация внутренних силовых факторов. Метод сечений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3. Физическая точка деформируемого твердого тела. Напряженное состояние в физической точке. Виды напряженных состояний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4. Плоское напряженное состояние. Главные напряжения. Определение главных напряжений. Ориентация площадок, на которых действуют главные напряжения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5. Плоское напряженное состояние. Наибольшие касательные напряжения. Ориентация площадок, на которых действуют наибольшие касательные напряжения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6. Деформируемое состояние физической точки. Осевые деформации и углы сдвига. Обобщенный закон Гука для изотропного тела. Относительное изменение объема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7. Деформируемое состояние физической точки. Осевые деформации и углы сдвига. Потенциальная энергия упругих деформаций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8. Центральное растяжение (сжатие). Продольные силы, нормальные напряжения и осевые деформации. Коэффициент Пуассона, модуль Юнга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9. Принципы расчета элементов конструкций. Предельные, допустимые, реальные напряжения. Коэффициент запаса прочности и факторы, определяющие его значение. Расчет по напряжениям (прочностной расчет)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10. Виды испытаний материалов. Механические свойства конструкционных материалов. Диаграмма деформирования упруго-пластичных материалов.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11. Принципы расчета элементов конструкций. Предельные, допустимые, расчетные напряжения. Расчет по допускаемым перемещениям (расчет на жесткость)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12. Геометрические характеристики плоских сечений. Статический момент сечения, осевые моменты инерции сечений, полярный момент инерции, их определение для простых форм сечений и сложных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13. Геометрические характеристики плоских сечений. Осевые и </w:t>
      </w:r>
      <w:proofErr w:type="gramStart"/>
      <w:r w:rsidRPr="003963D5">
        <w:rPr>
          <w:rFonts w:ascii="Times New Roman" w:hAnsi="Times New Roman" w:cs="Times New Roman"/>
          <w:sz w:val="24"/>
          <w:szCs w:val="24"/>
        </w:rPr>
        <w:t>центробежный</w:t>
      </w:r>
      <w:proofErr w:type="gramEnd"/>
      <w:r w:rsidRPr="003963D5">
        <w:rPr>
          <w:rFonts w:ascii="Times New Roman" w:hAnsi="Times New Roman" w:cs="Times New Roman"/>
          <w:sz w:val="24"/>
          <w:szCs w:val="24"/>
        </w:rPr>
        <w:t xml:space="preserve"> моменты инерции, их определение для простых форм сечений и сложных. Изменение осевых и центробежных моментов инерции при параллельном переносе осей координат. Теорема </w:t>
      </w:r>
      <w:proofErr w:type="spellStart"/>
      <w:r w:rsidRPr="003963D5">
        <w:rPr>
          <w:rFonts w:ascii="Times New Roman" w:hAnsi="Times New Roman" w:cs="Times New Roman"/>
          <w:sz w:val="24"/>
          <w:szCs w:val="24"/>
        </w:rPr>
        <w:t>ГюйгенсаШтейнера</w:t>
      </w:r>
      <w:proofErr w:type="spellEnd"/>
      <w:r w:rsidRPr="003963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>14. Изменение осевых и центробежных моментов инерции при развороте системы координат. Главные оси и главные моменты инерции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Экзамен по дисциплине проводится в устной форме по билетам. Билет содержит два вопроса и одно практическое задание. Типовое практическое задание для контроля освоенных умений и приобретенных владений: задача расчета на прочность и жесткость типовых элементов конструкций при растяжении-сжатии, кручении, сдвиге и изгибе. </w:t>
      </w:r>
      <w:r w:rsidRPr="003963D5">
        <w:rPr>
          <w:rFonts w:ascii="Times New Roman" w:hAnsi="Times New Roman" w:cs="Times New Roman"/>
          <w:b/>
          <w:sz w:val="24"/>
          <w:szCs w:val="24"/>
        </w:rPr>
        <w:lastRenderedPageBreak/>
        <w:t>Экзамен</w:t>
      </w:r>
      <w:r w:rsidRPr="003963D5">
        <w:rPr>
          <w:rFonts w:ascii="Times New Roman" w:hAnsi="Times New Roman" w:cs="Times New Roman"/>
          <w:sz w:val="24"/>
          <w:szCs w:val="24"/>
        </w:rPr>
        <w:t xml:space="preserve"> может </w:t>
      </w:r>
      <w:proofErr w:type="gramStart"/>
      <w:r w:rsidRPr="003963D5">
        <w:rPr>
          <w:rFonts w:ascii="Times New Roman" w:hAnsi="Times New Roman" w:cs="Times New Roman"/>
          <w:sz w:val="24"/>
          <w:szCs w:val="24"/>
        </w:rPr>
        <w:t>проводится</w:t>
      </w:r>
      <w:proofErr w:type="gramEnd"/>
      <w:r w:rsidRPr="003963D5">
        <w:rPr>
          <w:rFonts w:ascii="Times New Roman" w:hAnsi="Times New Roman" w:cs="Times New Roman"/>
          <w:sz w:val="24"/>
          <w:szCs w:val="24"/>
        </w:rPr>
        <w:t xml:space="preserve"> в форме электронного тестирования студентов. Каждый тест содержит 10 вопросов, на каждый вопрос дается 4 ответа, только один </w:t>
      </w:r>
      <w:proofErr w:type="gramStart"/>
      <w:r w:rsidRPr="003963D5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3963D5">
        <w:rPr>
          <w:rFonts w:ascii="Times New Roman" w:hAnsi="Times New Roman" w:cs="Times New Roman"/>
          <w:sz w:val="24"/>
          <w:szCs w:val="24"/>
        </w:rPr>
        <w:t xml:space="preserve"> которых правильный.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>Примеры вопросов для экзамена: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1. Основные понятия и гипотезы сопротивления материалов. Прочность. Жесткость. Устойчивость. Упругость. Способность к пластическому деформированию. Хрупкость. Основные модели сопротивления материалов (модели формы, материала и типа </w:t>
      </w:r>
      <w:proofErr w:type="spellStart"/>
      <w:r w:rsidRPr="003963D5">
        <w:rPr>
          <w:rFonts w:ascii="Times New Roman" w:hAnsi="Times New Roman" w:cs="Times New Roman"/>
          <w:sz w:val="24"/>
          <w:szCs w:val="24"/>
        </w:rPr>
        <w:t>нагружения</w:t>
      </w:r>
      <w:proofErr w:type="spellEnd"/>
      <w:r w:rsidRPr="003963D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2. Внешние и внутренние силовые факторы. Классификация внутренних силовых факторов. Метод сечений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3. Физическая точка деформируемого твердого тела. Напряженное состояние в физической точке. Виды напряженных состояний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4. Плоское напряженное состояние. Главные напряжения. Определение главных напряжений. Ориентация площадок, на которых действуют главные напряжения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5. Плоское напряженное состояние. Наибольшие касательные напряжения. Ориентация площадок, на которых действуют наибольшие касательные напряжения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6. Деформируемое состояние физической точки. Осевые деформации и углы сдвига. Обобщенный закон Гука для изотропного тела. Относительное изменение объема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7. Деформируемое состояние физической точки. Осевые деформации и углы сдвига. Потенциальная энергия упругих деформаций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8. Центральное растяжение (сжатие). Продольные силы, нормальные напряжения и осевые деформации. Коэффициент Пуассона, модуль Юнга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9. Принципы расчета элементов конструкций. Предельные, допустимые, реальные напряжения. Коэффициент запаса прочности и факторы, определяющие его значение. Расчет по напряжениям (прочностной расчет)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10. Виды испытаний материалов. Механические свойства конструкционных материалов. Диаграмма деформирования упруго-пластичных материалов.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11. Принципы расчета элементов конструкций. Предельные, допустимые, расчетные напряжения. Расчет по допускаемым перемещениям (расчет на жесткость)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12. Геометрические характеристики плоских сечений. Статический момент сечения, осевые моменты инерции сечений, полярный момент инерции, их определение для простых форм сечений и сложных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13. Геометрические характеристики плоских сечений. Осевые и </w:t>
      </w:r>
      <w:proofErr w:type="gramStart"/>
      <w:r w:rsidRPr="003963D5">
        <w:rPr>
          <w:rFonts w:ascii="Times New Roman" w:hAnsi="Times New Roman" w:cs="Times New Roman"/>
          <w:sz w:val="24"/>
          <w:szCs w:val="24"/>
        </w:rPr>
        <w:t>центробежный</w:t>
      </w:r>
      <w:proofErr w:type="gramEnd"/>
      <w:r w:rsidRPr="003963D5">
        <w:rPr>
          <w:rFonts w:ascii="Times New Roman" w:hAnsi="Times New Roman" w:cs="Times New Roman"/>
          <w:sz w:val="24"/>
          <w:szCs w:val="24"/>
        </w:rPr>
        <w:t xml:space="preserve"> моменты инерции, их определение для простых форм сечений и сложных. Изменение осевых и центробежных моментов инерции при параллельном переносе осей координат. Теорема </w:t>
      </w:r>
      <w:proofErr w:type="spellStart"/>
      <w:r w:rsidRPr="003963D5">
        <w:rPr>
          <w:rFonts w:ascii="Times New Roman" w:hAnsi="Times New Roman" w:cs="Times New Roman"/>
          <w:sz w:val="24"/>
          <w:szCs w:val="24"/>
        </w:rPr>
        <w:t>ГюйгенсаШтейнера</w:t>
      </w:r>
      <w:proofErr w:type="spellEnd"/>
      <w:r w:rsidRPr="003963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14. Изменение осевых и центробежных моментов инерции при развороте системы координат. Главные оси и главные моменты инерции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15. Напряжения и деформации при чистом сдвиге. Закон Гука при чистом сдвиге. Напряжения и деформации стержня круглого поперечного сечения при кручении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16. Виды изгиба. Определение внутренних силовых факторов при изгибе. Деформации и напряжения при чистом изгибе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17. Определение перемещений при чистом изгибе. Дифференциальное уравнение изогнутой оси балки. Метод начальных параметров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18. Косой изгиб. Положение нейтральной линии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19. Косой изгиб. Методы расчета на прочность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lastRenderedPageBreak/>
        <w:t xml:space="preserve">20. Теории прочности. Эквивалентное напряженное состояние. Первая и вторая теории прочности. Коэффициенты запаса прочности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21. Теории прочности. Эквивалентное напряженное состояние. Третья теория прочности. Коэффициенты запаса прочности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22. Теории прочности. Эквивалентное напряженное состояние. Четвертая теория прочности. Коэффициенты запаса прочности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23. Теории прочности. Эквивалентное напряженное состояние. Теории прочности Мора. Коэффициенты запаса прочности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24. Совместное действие нескольких внешних силовых факторов, приводящих к растяжению (сжатию), кручению и изгибу. Принципы расчета на прочность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25. Понятие об устойчивости. Задача Эйлера. Первая критическая сила. Коэффициент приведенной длины. Гибкость стержня. Формула Ясинского 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26. Явление усталости. Кривые усталостной прочности. Физический и условный предел выносливости. Влияние различных факторов на сопротивление усталости. </w:t>
      </w:r>
    </w:p>
    <w:p w:rsid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3D5">
        <w:rPr>
          <w:rFonts w:ascii="Times New Roman" w:hAnsi="Times New Roman" w:cs="Times New Roman"/>
          <w:sz w:val="24"/>
          <w:szCs w:val="24"/>
        </w:rPr>
        <w:t xml:space="preserve">27. Расчет на сопротивление усталости при асимметричных циклах </w:t>
      </w:r>
      <w:proofErr w:type="spellStart"/>
      <w:r w:rsidRPr="003963D5">
        <w:rPr>
          <w:rFonts w:ascii="Times New Roman" w:hAnsi="Times New Roman" w:cs="Times New Roman"/>
          <w:sz w:val="24"/>
          <w:szCs w:val="24"/>
        </w:rPr>
        <w:t>нагружения</w:t>
      </w:r>
      <w:proofErr w:type="spellEnd"/>
      <w:r w:rsidRPr="003963D5">
        <w:rPr>
          <w:rFonts w:ascii="Times New Roman" w:hAnsi="Times New Roman" w:cs="Times New Roman"/>
          <w:sz w:val="24"/>
          <w:szCs w:val="24"/>
        </w:rPr>
        <w:t>.</w:t>
      </w:r>
    </w:p>
    <w:p w:rsidR="003963D5" w:rsidRPr="003963D5" w:rsidRDefault="003963D5" w:rsidP="003963D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963D5" w:rsidRPr="003963D5" w:rsidSect="00CE7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proofState w:spelling="clean" w:grammar="clean"/>
  <w:defaultTabStop w:val="708"/>
  <w:characterSpacingControl w:val="doNotCompress"/>
  <w:compat/>
  <w:rsids>
    <w:rsidRoot w:val="003963D5"/>
    <w:rsid w:val="003963D5"/>
    <w:rsid w:val="00C36B57"/>
    <w:rsid w:val="00CE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1036</Words>
  <Characters>5908</Characters>
  <Application>Microsoft Office Word</Application>
  <DocSecurity>0</DocSecurity>
  <Lines>49</Lines>
  <Paragraphs>13</Paragraphs>
  <ScaleCrop>false</ScaleCrop>
  <Company/>
  <LinksUpToDate>false</LinksUpToDate>
  <CharactersWithSpaces>6931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gusarova</dc:creator>
  <cp:lastModifiedBy>gusarova</cp:lastModifiedBy>
  <cp:revision>1</cp:revision>
  <dcterms:created xsi:type="dcterms:W3CDTF">2026-09-01T11:00:00Z</dcterms:created>
  <dcterms:modified xsi:type="dcterms:W3CDTF">2026-09-01T11:04:00Z</dcterms:modified>
</cp:coreProperties>
</file>