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7FDC4" w14:textId="77777777" w:rsidR="00BD244C" w:rsidRPr="00A45058" w:rsidRDefault="00BD244C" w:rsidP="00BD244C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14:paraId="4E3F124F" w14:textId="47DB8AED" w:rsidR="00BD244C" w:rsidRPr="00A45058" w:rsidRDefault="00BD244C" w:rsidP="00BD244C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37B944C3" w14:textId="08FA897A" w:rsidR="00951415" w:rsidRPr="0076188D" w:rsidRDefault="00F82110" w:rsidP="00BD244C">
      <w:pPr>
        <w:spacing w:after="0" w:line="300" w:lineRule="auto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iCs/>
          <w:color w:val="000000" w:themeColor="text1"/>
          <w:sz w:val="28"/>
          <w:szCs w:val="28"/>
        </w:rPr>
        <w:t>«</w:t>
      </w: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Цифровое право</w:t>
      </w:r>
      <w:r w:rsidRPr="0076188D">
        <w:rPr>
          <w:rFonts w:ascii="Times New Roman" w:hAnsi="Times New Roman"/>
          <w:b/>
          <w:iCs/>
          <w:color w:val="000000" w:themeColor="text1"/>
          <w:sz w:val="28"/>
          <w:szCs w:val="28"/>
        </w:rPr>
        <w:t>»</w:t>
      </w:r>
    </w:p>
    <w:p w14:paraId="39407FDC" w14:textId="77777777" w:rsidR="0076188D" w:rsidRPr="0076188D" w:rsidRDefault="0076188D" w:rsidP="0076188D">
      <w:pPr>
        <w:spacing w:after="0" w:line="300" w:lineRule="auto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</w:p>
    <w:p w14:paraId="598FABA1" w14:textId="663EC1D0" w:rsidR="00951415" w:rsidRPr="0076188D" w:rsidRDefault="00951415" w:rsidP="00A21D95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Оценка знаний по компетенции ОПК-9, ПК-1</w:t>
      </w:r>
      <w:r w:rsidR="00086211">
        <w:rPr>
          <w:rFonts w:ascii="Times New Roman" w:hAnsi="Times New Roman"/>
          <w:b/>
          <w:color w:val="000000" w:themeColor="text1"/>
          <w:sz w:val="28"/>
          <w:szCs w:val="28"/>
        </w:rPr>
        <w:t>6</w:t>
      </w:r>
    </w:p>
    <w:p w14:paraId="77B82191" w14:textId="77777777" w:rsidR="00951415" w:rsidRPr="0076188D" w:rsidRDefault="00951415" w:rsidP="007D3BD6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14:paraId="6DECAEF6" w14:textId="1DE277DC" w:rsidR="00951415" w:rsidRPr="0076188D" w:rsidRDefault="00951415" w:rsidP="007D3BD6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  <w:t xml:space="preserve">Семестр </w:t>
      </w:r>
      <w:r w:rsidR="00086211"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  <w:t>4</w:t>
      </w:r>
    </w:p>
    <w:p w14:paraId="2C00F3CD" w14:textId="77777777" w:rsidR="00951415" w:rsidRPr="0076188D" w:rsidRDefault="00951415" w:rsidP="007D3BD6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Cs/>
          <w:color w:val="000000" w:themeColor="text1"/>
          <w:sz w:val="28"/>
          <w:szCs w:val="28"/>
        </w:rPr>
      </w:pPr>
    </w:p>
    <w:p w14:paraId="3B95D09F" w14:textId="4D5F49E8" w:rsidR="00951415" w:rsidRPr="0076188D" w:rsidRDefault="00951415" w:rsidP="007D3BD6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При проведении промежуточной аттестации (зач</w:t>
      </w:r>
      <w:r w:rsidR="006F4BFC">
        <w:rPr>
          <w:rFonts w:ascii="Times New Roman" w:hAnsi="Times New Roman"/>
          <w:b/>
          <w:color w:val="000000" w:themeColor="text1"/>
          <w:sz w:val="28"/>
          <w:szCs w:val="28"/>
        </w:rPr>
        <w:t>е</w:t>
      </w: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т) обучающемуся предлагается ответить на 2 вопроса из билета.</w:t>
      </w:r>
    </w:p>
    <w:p w14:paraId="7D7132BC" w14:textId="77777777" w:rsidR="00D367C8" w:rsidRPr="0076188D" w:rsidRDefault="00D367C8" w:rsidP="007D3BD6">
      <w:pPr>
        <w:spacing w:after="0" w:line="300" w:lineRule="auto"/>
        <w:ind w:firstLine="709"/>
        <w:jc w:val="both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</w:p>
    <w:p w14:paraId="7AB4415E" w14:textId="77777777" w:rsidR="00D367C8" w:rsidRPr="0076188D" w:rsidRDefault="00F82110" w:rsidP="007D3BD6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iCs/>
          <w:color w:val="000000" w:themeColor="text1"/>
          <w:sz w:val="28"/>
          <w:szCs w:val="28"/>
        </w:rPr>
        <w:t>Примерный перечень вопросов на зачет</w:t>
      </w:r>
    </w:p>
    <w:p w14:paraId="703CA2B7" w14:textId="77777777" w:rsidR="00D367C8" w:rsidRPr="0076188D" w:rsidRDefault="00D367C8" w:rsidP="007D3BD6">
      <w:pPr>
        <w:spacing w:after="0" w:line="30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</w:p>
    <w:p w14:paraId="613B3227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Цифровое право, как отрасль права.</w:t>
      </w:r>
    </w:p>
    <w:p w14:paraId="36FFDCC2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Понятие и виды информации. Документированная и недокументированная информация.</w:t>
      </w:r>
    </w:p>
    <w:p w14:paraId="10C4C91C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Предмет информационно-правового регулирования.</w:t>
      </w:r>
    </w:p>
    <w:p w14:paraId="6863E759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Комплексный характер цифрового права. </w:t>
      </w:r>
    </w:p>
    <w:p w14:paraId="5BAF39AA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Соотношение цифрового права со смежными отраслями права. </w:t>
      </w:r>
    </w:p>
    <w:p w14:paraId="6C442405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Информационно-правовые (цифровые) отношения: понятие, соотношение с правовой нормой, структура, защита информационно-правовых отношений.</w:t>
      </w:r>
    </w:p>
    <w:p w14:paraId="0D26B7ED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Система цифрового права.</w:t>
      </w:r>
    </w:p>
    <w:p w14:paraId="216AA5FD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Понятие и виды источников цифрового права.</w:t>
      </w:r>
    </w:p>
    <w:p w14:paraId="136E98CE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Принципы цифрового права.</w:t>
      </w:r>
    </w:p>
    <w:p w14:paraId="14E8CBAA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noProof/>
          <w:color w:val="000000" w:themeColor="text1"/>
          <w:sz w:val="28"/>
          <w:szCs w:val="28"/>
        </w:rPr>
        <w:t>М</w:t>
      </w:r>
      <w:r w:rsidRPr="0076188D"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>ировоззренческие, социальные и личностно-значимые проблемы в условиях цифровизации.</w:t>
      </w:r>
    </w:p>
    <w:p w14:paraId="41D9EE68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noProof/>
          <w:color w:val="000000" w:themeColor="text1"/>
          <w:sz w:val="28"/>
          <w:szCs w:val="28"/>
        </w:rPr>
        <w:t>Проблемы принятия обоснованных экономических решений в цифровой среде.</w:t>
      </w:r>
    </w:p>
    <w:p w14:paraId="609BE7B7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Информационные (цифровые) права и свободы человека и гражданина и их ограничение.</w:t>
      </w:r>
    </w:p>
    <w:p w14:paraId="581552D0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noProof/>
          <w:color w:val="000000" w:themeColor="text1"/>
          <w:sz w:val="28"/>
          <w:szCs w:val="28"/>
        </w:rPr>
        <w:t>Значение у</w:t>
      </w:r>
      <w:r w:rsidRPr="0076188D">
        <w:rPr>
          <w:rFonts w:ascii="Times New Roman" w:hAnsi="Times New Roman"/>
          <w:bCs/>
          <w:noProof/>
          <w:color w:val="000000" w:themeColor="text1"/>
          <w:sz w:val="28"/>
          <w:szCs w:val="28"/>
        </w:rPr>
        <w:t>правленческих инноваций в профессиональной деятельности, с учетом нетерпимого отношения к коррупционному поведению.</w:t>
      </w:r>
    </w:p>
    <w:p w14:paraId="4516CEA7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Система и полномочия органов государственной власти, обеспечивающих право доступа к информации.</w:t>
      </w:r>
    </w:p>
    <w:p w14:paraId="1702B563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Система и компетенция органов, обеспечивающих охрану государственной тайны.</w:t>
      </w:r>
    </w:p>
    <w:p w14:paraId="5DF54CD6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Компетенция органов государственной власти по обеспечению правового режима конфиденциальной информации.</w:t>
      </w:r>
    </w:p>
    <w:p w14:paraId="26919E96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Понятие и виды конфиденциальной информации.</w:t>
      </w:r>
    </w:p>
    <w:p w14:paraId="3B7DA919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Режимы защиты информации.</w:t>
      </w:r>
    </w:p>
    <w:p w14:paraId="5ECCFE4B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Государственная тайна как предмет, изъятый из гражданского оборота.</w:t>
      </w:r>
    </w:p>
    <w:p w14:paraId="794477C2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Служебная и профессиональная тайны.</w:t>
      </w:r>
    </w:p>
    <w:p w14:paraId="52B338A0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Коммерческая и банковская тайны.</w:t>
      </w:r>
    </w:p>
    <w:p w14:paraId="40902260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Понятие и структура персональных данных.</w:t>
      </w:r>
    </w:p>
    <w:p w14:paraId="748384F4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Понятие и виды информационных ресурсов.</w:t>
      </w:r>
    </w:p>
    <w:p w14:paraId="74907ACD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Юридическое значение электронной подписи.</w:t>
      </w:r>
    </w:p>
    <w:p w14:paraId="65C3F58B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Права граждан в информационной сфере.</w:t>
      </w:r>
    </w:p>
    <w:p w14:paraId="29AFC511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Право на доступ к информации.</w:t>
      </w:r>
    </w:p>
    <w:p w14:paraId="5727E269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Понятие и виды информационной безопасности.</w:t>
      </w:r>
    </w:p>
    <w:p w14:paraId="3025A9B1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Гарантии информационных прав граждан. Право на судебную защиту.</w:t>
      </w:r>
    </w:p>
    <w:p w14:paraId="2FEBB315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contextualSpacing w:val="0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Общая характеристика и виды ответственности за правонарушения в информационной сфере.</w:t>
      </w:r>
    </w:p>
    <w:p w14:paraId="004206EC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iCs/>
          <w:color w:val="000000" w:themeColor="text1"/>
          <w:sz w:val="28"/>
          <w:szCs w:val="28"/>
        </w:rPr>
        <w:t>Понятие, значение цифровой экономики и перспективы развития ее правового регулирования в современных условиях.</w:t>
      </w:r>
    </w:p>
    <w:p w14:paraId="00103A7E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iCs/>
          <w:color w:val="000000" w:themeColor="text1"/>
          <w:sz w:val="28"/>
          <w:szCs w:val="28"/>
        </w:rPr>
        <w:t>Особенности заключения и исполнения договоров в цифровой среде, технология блокчейн.</w:t>
      </w:r>
    </w:p>
    <w:p w14:paraId="09A0B471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iCs/>
          <w:color w:val="000000" w:themeColor="text1"/>
          <w:sz w:val="28"/>
          <w:szCs w:val="28"/>
        </w:rPr>
        <w:t>Правовые аспекты искусственного интеллекта и роботизации.</w:t>
      </w:r>
    </w:p>
    <w:p w14:paraId="75370B88" w14:textId="77777777" w:rsidR="00951415" w:rsidRPr="0076188D" w:rsidRDefault="00951415" w:rsidP="006A3A49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iCs/>
          <w:color w:val="000000" w:themeColor="text1"/>
          <w:sz w:val="28"/>
          <w:szCs w:val="28"/>
        </w:rPr>
        <w:t>Понятие и основные характеристики правового обеспечения информационной безопасности в условиях цифровой экономики.</w:t>
      </w:r>
    </w:p>
    <w:p w14:paraId="3E3C3E0E" w14:textId="77777777" w:rsidR="006A3A49" w:rsidRDefault="006A3A49" w:rsidP="006A3A49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iCs/>
          <w:color w:val="000000" w:themeColor="text1"/>
          <w:sz w:val="28"/>
          <w:szCs w:val="28"/>
        </w:rPr>
        <w:t>Национальная программа «Экономика данных и цифровая трансформация государства»: общая характеристика, история принятия. Цели и показатели программы.</w:t>
      </w:r>
    </w:p>
    <w:p w14:paraId="49CDDC31" w14:textId="77777777" w:rsidR="00951415" w:rsidRPr="0076188D" w:rsidRDefault="00951415" w:rsidP="006A3A49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iCs/>
          <w:color w:val="000000" w:themeColor="text1"/>
          <w:sz w:val="28"/>
          <w:szCs w:val="28"/>
        </w:rPr>
        <w:t>Технологии блокчейн. Характеристика смарт-контракта. Особенности правового регулирования.</w:t>
      </w:r>
    </w:p>
    <w:p w14:paraId="7985323E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iCs/>
          <w:color w:val="000000" w:themeColor="text1"/>
          <w:sz w:val="28"/>
          <w:szCs w:val="28"/>
        </w:rPr>
        <w:t>Цифровые финансовые активы: особенности правового регулирования.</w:t>
      </w:r>
    </w:p>
    <w:p w14:paraId="05E56AB0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iCs/>
          <w:color w:val="000000" w:themeColor="text1"/>
          <w:sz w:val="28"/>
          <w:szCs w:val="28"/>
        </w:rPr>
        <w:lastRenderedPageBreak/>
        <w:t>Концепция цифрового рубля. Цифровые валюты.</w:t>
      </w:r>
    </w:p>
    <w:p w14:paraId="4D3AA6A5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iCs/>
          <w:color w:val="000000" w:themeColor="text1"/>
          <w:sz w:val="28"/>
          <w:szCs w:val="28"/>
        </w:rPr>
        <w:t>Криптовалюты. Проблемы правового регулирования.</w:t>
      </w:r>
    </w:p>
    <w:p w14:paraId="5E17F76F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iCs/>
          <w:color w:val="000000" w:themeColor="text1"/>
          <w:sz w:val="28"/>
          <w:szCs w:val="28"/>
        </w:rPr>
        <w:t>Правовые основы цифрового государственного управления.</w:t>
      </w:r>
    </w:p>
    <w:p w14:paraId="587C41F4" w14:textId="77777777" w:rsidR="00951415" w:rsidRPr="0076188D" w:rsidRDefault="00951415" w:rsidP="007D3BD6">
      <w:pPr>
        <w:pStyle w:val="af"/>
        <w:numPr>
          <w:ilvl w:val="0"/>
          <w:numId w:val="49"/>
        </w:numPr>
        <w:suppressAutoHyphens/>
        <w:spacing w:after="0" w:line="300" w:lineRule="auto"/>
        <w:ind w:left="0"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iCs/>
          <w:color w:val="000000" w:themeColor="text1"/>
          <w:sz w:val="28"/>
          <w:szCs w:val="28"/>
        </w:rPr>
        <w:t>Понятие и значение безопасности критической информационной инфраструктуры. Правовая основа. Безопасность критической информационной инфраструктуры на транспорте.</w:t>
      </w:r>
    </w:p>
    <w:p w14:paraId="31FB054F" w14:textId="77777777" w:rsidR="00951415" w:rsidRDefault="00951415" w:rsidP="007D3BD6">
      <w:pPr>
        <w:suppressAutoHyphens/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425BE201" w14:textId="77777777" w:rsidR="008A3B4E" w:rsidRPr="0076188D" w:rsidRDefault="008A3B4E" w:rsidP="007D3BD6">
      <w:pPr>
        <w:suppressAutoHyphens/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693C97C3" w14:textId="6751BF1F" w:rsidR="008A3B4E" w:rsidRPr="00183BEC" w:rsidRDefault="008A3B4E" w:rsidP="008A3B4E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Cs/>
          <w:color w:val="000000" w:themeColor="text1"/>
          <w:sz w:val="28"/>
          <w:szCs w:val="28"/>
        </w:rPr>
        <w:t>П</w:t>
      </w:r>
      <w:r w:rsidRPr="0076188D">
        <w:rPr>
          <w:rFonts w:ascii="Times New Roman" w:hAnsi="Times New Roman"/>
          <w:b/>
          <w:iCs/>
          <w:color w:val="000000" w:themeColor="text1"/>
          <w:sz w:val="28"/>
          <w:szCs w:val="28"/>
        </w:rPr>
        <w:t>еречень тестовых заданий</w:t>
      </w:r>
      <w:r w:rsidR="006F4BFC">
        <w:rPr>
          <w:rFonts w:ascii="Times New Roman" w:hAnsi="Times New Roman"/>
          <w:b/>
          <w:iCs/>
          <w:color w:val="000000" w:themeColor="text1"/>
          <w:sz w:val="28"/>
          <w:szCs w:val="28"/>
        </w:rPr>
        <w:t xml:space="preserve"> при проведении текущего контроля</w:t>
      </w:r>
    </w:p>
    <w:p w14:paraId="67E40B63" w14:textId="77777777" w:rsidR="0076188D" w:rsidRPr="006F4BFC" w:rsidRDefault="0076188D" w:rsidP="007D3BD6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14:paraId="663E3C9E" w14:textId="59FA23DE" w:rsidR="00D367C8" w:rsidRPr="008A3B4E" w:rsidRDefault="0076188D" w:rsidP="008A3B4E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Оценка знаний по компетенции ОПК-9</w:t>
      </w:r>
    </w:p>
    <w:p w14:paraId="21DF5FC2" w14:textId="77777777" w:rsidR="0076188D" w:rsidRPr="00183BEC" w:rsidRDefault="0076188D" w:rsidP="007D3BD6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</w:p>
    <w:p w14:paraId="62EF816A" w14:textId="659E1EE7" w:rsidR="00D367C8" w:rsidRPr="00183BEC" w:rsidRDefault="0076188D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  <w:t xml:space="preserve">1. </w:t>
      </w:r>
      <w:r w:rsidRPr="00183BEC">
        <w:rPr>
          <w:rFonts w:ascii="Times New Roman" w:eastAsia="DejaVu Sans" w:hAnsi="Times New Roman"/>
          <w:b/>
          <w:bCs/>
          <w:color w:val="000000" w:themeColor="text1"/>
          <w:sz w:val="28"/>
          <w:szCs w:val="28"/>
          <w:u w:val="single"/>
          <w:lang w:eastAsia="hi-IN" w:bidi="hi-IN"/>
        </w:rPr>
        <w:t xml:space="preserve">Информация, согласно </w:t>
      </w:r>
      <w:r w:rsidRPr="00183BEC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 xml:space="preserve">Федеральному закону Российской Федерации от 27 июля 2006года № 149-ФЗ «Об информации, информационных технологиях и о защите информации» </w:t>
      </w: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 xml:space="preserve">– </w:t>
      </w:r>
      <w:r w:rsidRPr="00183BEC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>это</w:t>
      </w:r>
      <w:r w:rsidR="00183BEC" w:rsidRPr="00183BEC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>:</w:t>
      </w:r>
    </w:p>
    <w:p w14:paraId="59968BE3" w14:textId="25FDCB05" w:rsidR="0076188D" w:rsidRPr="00183BEC" w:rsidRDefault="0076188D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сведения о чём-либо, независимо от формы их представления;</w:t>
      </w:r>
    </w:p>
    <w:p w14:paraId="1B579D8F" w14:textId="38479558" w:rsidR="0076188D" w:rsidRPr="00183BEC" w:rsidRDefault="0076188D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б)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сведения (сообщения, данные) о лицах, предметах, фактах, событиях, явлениях и процессах независимо от формы их представления;</w:t>
      </w:r>
    </w:p>
    <w:p w14:paraId="05460EB7" w14:textId="7B2540D5" w:rsidR="0076188D" w:rsidRPr="00183BEC" w:rsidRDefault="0076188D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любые сведения, принимаемые и передаваемые, сохраняемые различными источниками.</w:t>
      </w:r>
    </w:p>
    <w:p w14:paraId="176DF284" w14:textId="77777777" w:rsidR="0076188D" w:rsidRPr="00183BEC" w:rsidRDefault="0076188D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66AD6431" w14:textId="6FDD6DA7" w:rsidR="0076188D" w:rsidRPr="00183BEC" w:rsidRDefault="0076188D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 xml:space="preserve">2. </w:t>
      </w: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Процессы, методы поиска, сбора, хранения, обработки, предоставления, распространения информации и способы осуществления таких процессов и методов – это</w:t>
      </w: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:</w:t>
      </w:r>
    </w:p>
    <w:p w14:paraId="668C2299" w14:textId="514967EA" w:rsidR="0076188D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информационные действия;</w:t>
      </w:r>
    </w:p>
    <w:p w14:paraId="56BDB4B4" w14:textId="7166F4B9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информационные технологии;</w:t>
      </w:r>
    </w:p>
    <w:p w14:paraId="3A25B320" w14:textId="2A3321BF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информационные услуги.</w:t>
      </w:r>
    </w:p>
    <w:p w14:paraId="1F5F7A9C" w14:textId="77777777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b/>
          <w:color w:val="000000" w:themeColor="text1"/>
          <w:sz w:val="28"/>
          <w:szCs w:val="28"/>
        </w:rPr>
      </w:pPr>
    </w:p>
    <w:p w14:paraId="79E6322D" w14:textId="3992A7DD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  <w:shd w:val="clear" w:color="auto" w:fill="FFFFFF"/>
        </w:rPr>
      </w:pP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3. </w:t>
      </w: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  <w:shd w:val="clear" w:color="auto" w:fill="FFFFFF"/>
        </w:rPr>
        <w:t xml:space="preserve">Совокупность содержащейся в базах данных информации </w:t>
      </w: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  <w:shd w:val="clear" w:color="auto" w:fill="FFFFFF"/>
        </w:rPr>
        <w:br/>
        <w:t xml:space="preserve">и обеспечивающих ее обработку информационных технологий </w:t>
      </w: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  <w:shd w:val="clear" w:color="auto" w:fill="FFFFFF"/>
        </w:rPr>
        <w:br/>
        <w:t>и технических средств – это:</w:t>
      </w:r>
    </w:p>
    <w:p w14:paraId="5C2DC6E1" w14:textId="17CD6D58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информационный ресурс;</w:t>
      </w:r>
    </w:p>
    <w:p w14:paraId="63338785" w14:textId="72B4A191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б) 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информационно-телекоммуникационная сеть;</w:t>
      </w:r>
    </w:p>
    <w:p w14:paraId="4AE2D4BB" w14:textId="2F3C89B5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информационная система.</w:t>
      </w:r>
    </w:p>
    <w:p w14:paraId="29AD61A9" w14:textId="77777777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631583E0" w14:textId="06694FFA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  <w:r w:rsidRPr="00183BEC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lastRenderedPageBreak/>
        <w:t xml:space="preserve">4. </w:t>
      </w: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Федеральным органом исполнительной власти, осуществляющим функции по контролю и надзору в сфере средств массовой информации, в том числе электронных, и массовых коммуникаций, информационных технологий и связи,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данных, а также функции по организации деятельности радиочастотной службы является:</w:t>
      </w:r>
    </w:p>
    <w:p w14:paraId="494FC209" w14:textId="59D7BF45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Федеральное агентство по печати и массовым коммуникациям;</w:t>
      </w:r>
    </w:p>
    <w:p w14:paraId="13D3C0AB" w14:textId="63331BA2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б)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Федеральная служба безопасности;</w:t>
      </w:r>
    </w:p>
    <w:p w14:paraId="3D931B17" w14:textId="16CBB197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Федеральная служба по надзору в сфере связи, информационных технологий и массовых коммуникаций (Роскомнадзор).</w:t>
      </w:r>
    </w:p>
    <w:p w14:paraId="0F82E334" w14:textId="77777777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</w:pPr>
    </w:p>
    <w:p w14:paraId="2B538986" w14:textId="671B902A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  <w:shd w:val="clear" w:color="auto" w:fill="FFFFFF"/>
          <w:lang w:eastAsia="ru-RU"/>
        </w:rPr>
      </w:pP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5. </w:t>
      </w: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Информация в зависимости от категории доступа к ней подразделяется на:</w:t>
      </w:r>
    </w:p>
    <w:p w14:paraId="55FE97B9" w14:textId="7FBD4195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информацию, свободно распространяемую; информацию, предоставляемую по соглашению лиц, участвующих в соответствующих отношениях; информацию, которая в соответствии с федеральными законами подлежит предоставлению или распространению; информацию, распространение которой в Российской Федерации ограничивается или запрещается;</w:t>
      </w:r>
    </w:p>
    <w:p w14:paraId="230F79A9" w14:textId="637F4E48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общедоступную информацию, а также на информацию, доступ к которой ограничен федеральными </w:t>
      </w:r>
      <w:hyperlink r:id="rId7" w:tooltip="http://www.consultant.ru/document/cons_doc_LAW_93980/" w:history="1">
        <w:r w:rsidRPr="00183BEC">
          <w:rPr>
            <w:rFonts w:ascii="Times New Roman" w:eastAsia="Calibri" w:hAnsi="Times New Roman"/>
            <w:color w:val="000000" w:themeColor="text1"/>
            <w:sz w:val="28"/>
            <w:szCs w:val="28"/>
            <w:shd w:val="clear" w:color="auto" w:fill="FFFFFF"/>
          </w:rPr>
          <w:t>законами</w:t>
        </w:r>
      </w:hyperlink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(информация ограниченного доступа);</w:t>
      </w:r>
    </w:p>
    <w:p w14:paraId="23BB1FFD" w14:textId="2390CEDC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конфиденциальную и общедоступную.</w:t>
      </w:r>
    </w:p>
    <w:p w14:paraId="49C00D82" w14:textId="77777777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29B2329D" w14:textId="559ABDFF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>6. В части 5 статьи 29 Конституции Российской Федерации закреплена основополагающая конституционная гарантия:</w:t>
      </w:r>
    </w:p>
    <w:p w14:paraId="7461D4F5" w14:textId="060E1592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гарантия защиты неприкосновенности частной жизни;</w:t>
      </w:r>
    </w:p>
    <w:p w14:paraId="6833A374" w14:textId="3CA1C766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гарантируется свобода массовой информации. Цензура запрещается;</w:t>
      </w:r>
    </w:p>
    <w:p w14:paraId="20127B13" w14:textId="528143E7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гарантируется информационная безопасность.</w:t>
      </w:r>
    </w:p>
    <w:p w14:paraId="3C2321D6" w14:textId="77777777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</w:p>
    <w:p w14:paraId="6A17BB82" w14:textId="7E148072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  <w:r w:rsidRPr="00183BEC">
        <w:rPr>
          <w:rFonts w:ascii="Times New Roman" w:hAnsi="Times New Roman"/>
          <w:b/>
          <w:bCs/>
          <w:iCs/>
          <w:color w:val="000000" w:themeColor="text1"/>
          <w:sz w:val="28"/>
          <w:szCs w:val="28"/>
          <w:u w:val="single"/>
          <w:lang w:eastAsia="ru-RU"/>
        </w:rPr>
        <w:t xml:space="preserve">7. </w:t>
      </w: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Лицо, самостоятельно создавшее информацию либо получившее на основании закона или договора право разрешать или ограничивать доступ к информации, определяемой по каким-либо признакам – это</w:t>
      </w:r>
      <w:r w:rsidR="00183BEC"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:</w:t>
      </w:r>
    </w:p>
    <w:p w14:paraId="71753C7D" w14:textId="4014F54C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создатель информации;</w:t>
      </w:r>
    </w:p>
    <w:p w14:paraId="399E8644" w14:textId="7F133AB3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lastRenderedPageBreak/>
        <w:t>б)</w:t>
      </w:r>
      <w:r w:rsidRPr="00183BEC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источник информации;</w:t>
      </w:r>
    </w:p>
    <w:p w14:paraId="1191A61D" w14:textId="1FBFD9EB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>обладатель информации.</w:t>
      </w:r>
    </w:p>
    <w:p w14:paraId="1238A1B6" w14:textId="77777777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50B9B41" w14:textId="537A1438" w:rsidR="00206D7A" w:rsidRPr="00183BEC" w:rsidRDefault="00206D7A" w:rsidP="00183BEC">
      <w:pPr>
        <w:spacing w:after="0" w:line="300" w:lineRule="auto"/>
        <w:ind w:firstLine="709"/>
        <w:jc w:val="both"/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8.</w:t>
      </w:r>
      <w:r w:rsidR="007B6B3C" w:rsidRPr="00183BEC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 xml:space="preserve"> 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 – это:</w:t>
      </w:r>
    </w:p>
    <w:p w14:paraId="01FD19B7" w14:textId="1F5EDF53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засекреченность информации;</w:t>
      </w:r>
    </w:p>
    <w:p w14:paraId="65D02A3D" w14:textId="0728479C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eastAsia="Calibri" w:hAnsi="Times New Roman"/>
          <w:bCs/>
          <w:color w:val="000000" w:themeColor="text1"/>
          <w:sz w:val="28"/>
          <w:szCs w:val="28"/>
        </w:rPr>
        <w:t xml:space="preserve"> конфиденциальность информации;</w:t>
      </w:r>
    </w:p>
    <w:p w14:paraId="7DF15F2B" w14:textId="03081029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общедоступность информации.</w:t>
      </w:r>
    </w:p>
    <w:p w14:paraId="2F7DA3AE" w14:textId="77777777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</w:p>
    <w:p w14:paraId="5D27D546" w14:textId="2C369C74" w:rsidR="00206D7A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eastAsia="DejaVu Sans" w:hAnsi="Times New Roman"/>
          <w:b/>
          <w:color w:val="000000" w:themeColor="text1"/>
          <w:sz w:val="28"/>
          <w:szCs w:val="28"/>
          <w:lang w:eastAsia="hi-IN" w:bidi="hi-IN"/>
        </w:rPr>
      </w:pP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9. </w:t>
      </w:r>
      <w:r w:rsidRPr="00183BEC">
        <w:rPr>
          <w:rFonts w:ascii="Times New Roman" w:eastAsia="DejaVu Sans" w:hAnsi="Times New Roman"/>
          <w:b/>
          <w:color w:val="000000" w:themeColor="text1"/>
          <w:sz w:val="28"/>
          <w:szCs w:val="28"/>
          <w:u w:val="single"/>
          <w:lang w:eastAsia="hi-IN" w:bidi="hi-IN"/>
        </w:rPr>
        <w:t>Право на доступ к информации означает, что:</w:t>
      </w:r>
      <w:r w:rsidRPr="00183BEC">
        <w:rPr>
          <w:rFonts w:ascii="Times New Roman" w:eastAsia="DejaVu Sans" w:hAnsi="Times New Roman"/>
          <w:b/>
          <w:color w:val="000000" w:themeColor="text1"/>
          <w:sz w:val="28"/>
          <w:szCs w:val="28"/>
          <w:lang w:eastAsia="hi-IN" w:bidi="hi-IN"/>
        </w:rPr>
        <w:tab/>
      </w:r>
    </w:p>
    <w:p w14:paraId="42E5BE18" w14:textId="11189BD3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обладатель информации имеет право 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>принимать меры по защите информации;</w:t>
      </w:r>
    </w:p>
    <w:p w14:paraId="02BA64DB" w14:textId="7CE7DDE3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обладатель информации имеет право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передавать информацию другим лицам по договору или на ином установленном законом основании;</w:t>
      </w:r>
    </w:p>
    <w:p w14:paraId="43BBD9A2" w14:textId="36DD72F8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граждане (физические лица) и организации (юридические лица) вправе осуществлять поиск и получение любой информации в любых формах и из любых источников при условии соблюдения требований, установленных федеральными законами.</w:t>
      </w:r>
    </w:p>
    <w:p w14:paraId="0407C757" w14:textId="77777777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14:paraId="28D0E488" w14:textId="19F9F286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10. Информация, полученная гражданами (физическими лицами) при исполнении ими профессиональных обязанностей или организациями при осуществлении ими определенных видов деятельности (профессиональная тайна), подлежит защите в случаях:</w:t>
      </w:r>
    </w:p>
    <w:p w14:paraId="13051EEF" w14:textId="5EAB0DD8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если на эти лица федеральными </w:t>
      </w:r>
      <w:hyperlink r:id="rId8" w:tooltip="http://www.consultant.ru/document/cons_doc_LAW_93980/" w:history="1">
        <w:r w:rsidRPr="00183BEC">
          <w:rPr>
            <w:rFonts w:ascii="Times New Roman" w:eastAsia="Calibri" w:hAnsi="Times New Roman"/>
            <w:color w:val="000000" w:themeColor="text1"/>
            <w:sz w:val="28"/>
            <w:szCs w:val="28"/>
            <w:shd w:val="clear" w:color="auto" w:fill="FFFFFF"/>
          </w:rPr>
          <w:t>законами</w:t>
        </w:r>
      </w:hyperlink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возложены обязанности по соблюдению конфиденциальности такой информации;</w:t>
      </w:r>
    </w:p>
    <w:p w14:paraId="4680843A" w14:textId="173BDAC2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предусмотренных локальными актами организаций;</w:t>
      </w:r>
    </w:p>
    <w:p w14:paraId="4B5D70E6" w14:textId="6B82DBC0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предусмотренных Конституцией Российской Федерации.</w:t>
      </w:r>
    </w:p>
    <w:p w14:paraId="520132C2" w14:textId="77777777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</w:p>
    <w:p w14:paraId="14CCE00D" w14:textId="6445155B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11. </w:t>
      </w: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  <w:lang w:eastAsia="ru-RU"/>
        </w:rPr>
        <w:t>Запрещается распространение информации, которая:</w:t>
      </w:r>
    </w:p>
    <w:p w14:paraId="495135B9" w14:textId="22FEC79D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относится к персональным данным;</w:t>
      </w:r>
    </w:p>
    <w:p w14:paraId="4B86E91A" w14:textId="047F2CE6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>б)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составляет личную или семейную тайну;</w:t>
      </w:r>
    </w:p>
    <w:p w14:paraId="11A95DB2" w14:textId="456E761B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направлена на пропаганду войны, разжигание национальной, расовой или религиозной ненависти и вражды, а также иной информации, за распространение которой предусмотрена уголовная или административная ответственность.</w:t>
      </w:r>
    </w:p>
    <w:p w14:paraId="0C05D5A7" w14:textId="7722A699" w:rsidR="007B6B3C" w:rsidRPr="00183BEC" w:rsidRDefault="007B6B3C" w:rsidP="00183BEC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lastRenderedPageBreak/>
        <w:t xml:space="preserve">12. </w:t>
      </w:r>
      <w:r w:rsidR="00183BEC"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И</w:t>
      </w: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нформационная инфраструктура</w:t>
      </w:r>
      <w:r w:rsidR="00183BEC"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– это: </w:t>
      </w:r>
    </w:p>
    <w:p w14:paraId="58E35491" w14:textId="58F369D0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bCs/>
          <w:color w:val="000000" w:themeColor="text1"/>
          <w:sz w:val="28"/>
          <w:szCs w:val="28"/>
        </w:rPr>
        <w:t>а)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совокупность информационных центров, банков данных и знаний, систем связи, обеспечивающая доступ потребителей к информационным ресурсам;</w:t>
      </w:r>
    </w:p>
    <w:p w14:paraId="51927A25" w14:textId="04CEFB32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bCs/>
          <w:color w:val="000000" w:themeColor="text1"/>
          <w:sz w:val="28"/>
          <w:szCs w:val="28"/>
        </w:rPr>
        <w:t>б) с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овокупность информационных систем и информационных ресурсов государственных органов и частных организаций;</w:t>
      </w:r>
    </w:p>
    <w:p w14:paraId="307DC07F" w14:textId="4242C122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в) </w:t>
      </w: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совокупность баз данных государственных органов, баз знаний научных организаций и высших учебных заведений, обеспечивающая доступ потребителей к информационным ресурсам</w:t>
      </w:r>
      <w:r w:rsidR="00183BEC"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14:paraId="68D63248" w14:textId="15F80AC6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г) система, предназначенная для хранения, поиска и обработки информации, и соответствующие организационные ресурсы (человеческие, технические, финансовые и т. д.), которые обеспечивают и распространяют информацию</w:t>
      </w:r>
      <w:r w:rsidR="00183BEC" w:rsidRPr="00183BEC"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14:paraId="58F0B606" w14:textId="77777777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513F1C96" w14:textId="6D83C9EE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13. Государственные информационные ресурсы — эт</w:t>
      </w:r>
      <w:r w:rsidR="00183BEC"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о:</w:t>
      </w:r>
    </w:p>
    <w:p w14:paraId="5FBDE8F7" w14:textId="7FC22D5D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а) р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>есурсы, которые как элемент имущества находятся в собственности государства;</w:t>
      </w:r>
    </w:p>
    <w:p w14:paraId="67A2485C" w14:textId="1C333844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б) 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>совокупность информационных ресурсов государственных органов и частных организаций;</w:t>
      </w:r>
    </w:p>
    <w:p w14:paraId="1AC9F8B2" w14:textId="70110AFD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>совокупность баз данных государственных органов, баз знаний научных организаций и высших учебных заведений, обеспечивающая доступ потребителей к информационным ресурсам</w:t>
      </w:r>
      <w:r w:rsidR="00183BEC" w:rsidRPr="00183BEC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A4431AD" w14:textId="423C70C7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</w:rPr>
        <w:t>г) система, предназначенная для хранения, поиска и обработки информации, и соответствующие организационные ресурсы (человеческие, технические, финансовые и т. д.), которые обеспечивают и распространяют информацию.</w:t>
      </w:r>
    </w:p>
    <w:p w14:paraId="7D52CC22" w14:textId="77777777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CF105BD" w14:textId="4C76A8EF" w:rsidR="007B6B3C" w:rsidRPr="00183BEC" w:rsidRDefault="007B6B3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14. </w:t>
      </w:r>
      <w:r w:rsidR="00183BEC"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Закон, предусматривающий создание государственной структуры, обеспечивающей защиту от хакерских атак и информационную безопасность информационных систем:</w:t>
      </w:r>
    </w:p>
    <w:p w14:paraId="3FE0245A" w14:textId="6541F909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а)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Федеральный закон «О безопасности критической информационной инфраструктуры»;</w:t>
      </w:r>
    </w:p>
    <w:p w14:paraId="14DF769A" w14:textId="6BE52055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б)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Федеральный закон «Об информации, информационных технологиях и о защите информации»;</w:t>
      </w:r>
    </w:p>
    <w:p w14:paraId="5BD5A69E" w14:textId="0F376344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>Федеральный закон «О персональных данных»;</w:t>
      </w:r>
    </w:p>
    <w:p w14:paraId="0C76FDE3" w14:textId="1264A396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</w:rPr>
        <w:t>г) Все перечисленное.</w:t>
      </w:r>
    </w:p>
    <w:p w14:paraId="0BF67944" w14:textId="16F7F7C4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lastRenderedPageBreak/>
        <w:t xml:space="preserve">15. Информационная безопасность Российской Федерации – это: </w:t>
      </w:r>
    </w:p>
    <w:p w14:paraId="4088056B" w14:textId="4A0B6B6E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а)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 xml:space="preserve"> осуществление взаимоувязанных правовых, организационных, оперативно-разыскных, разведывательных, контрразведывательных, научно-технических, информационно-аналитических, кадровых, экономических и иных мер по прогнозированию, обнаружению, сдерживанию, предотвращению, отражению информационных угроз и ликвидации последствий их проявления;</w:t>
      </w:r>
    </w:p>
    <w:p w14:paraId="3D44B3DC" w14:textId="27AABFA0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б)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 xml:space="preserve"> совокупность сил обеспечения информационной безопасности, осуществляющих скоординированную и спланированную деятельность, и используемых ими средств обеспечения информационной безопасности;</w:t>
      </w:r>
    </w:p>
    <w:p w14:paraId="0FB4DE89" w14:textId="144BA367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в) </w:t>
      </w:r>
      <w:r w:rsidRPr="00183BEC">
        <w:rPr>
          <w:rFonts w:ascii="Times New Roman" w:hAnsi="Times New Roman"/>
          <w:color w:val="000000" w:themeColor="text1"/>
          <w:sz w:val="28"/>
          <w:szCs w:val="28"/>
        </w:rPr>
        <w:t>правовые, организационные, технические и другие средства, используемые силами обеспечения информационной безопасности;</w:t>
      </w:r>
    </w:p>
    <w:p w14:paraId="3BC2F043" w14:textId="14C0C640" w:rsidR="00183BEC" w:rsidRPr="00183BEC" w:rsidRDefault="00183BEC" w:rsidP="00183BEC">
      <w:pPr>
        <w:tabs>
          <w:tab w:val="left" w:pos="7384"/>
        </w:tabs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183BEC">
        <w:rPr>
          <w:rFonts w:ascii="Times New Roman" w:hAnsi="Times New Roman"/>
          <w:color w:val="000000" w:themeColor="text1"/>
          <w:sz w:val="28"/>
          <w:szCs w:val="28"/>
        </w:rPr>
        <w:t>г) состояние защищенности личности, общества и государства от внутренних и внешних информационных угроз, при котором обеспечиваются реализация конституционных прав и свобод человека и гражданина, достойные качество и уровень жизни граждан, суверенитет, территориальная целостность и устойчивое социально-экономическое развитие Российской Федерации, оборона и безопасность государства.</w:t>
      </w:r>
    </w:p>
    <w:p w14:paraId="1A6BAE7A" w14:textId="77777777" w:rsidR="00951415" w:rsidRDefault="00951415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1A3418D2" w14:textId="77777777" w:rsidR="00183BEC" w:rsidRPr="0076188D" w:rsidRDefault="00183BEC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30113F22" w14:textId="357D34AF" w:rsidR="00D367C8" w:rsidRDefault="00F82110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Оценка знаний по компетенции ПК-1</w:t>
      </w:r>
      <w:r w:rsidR="00086211">
        <w:rPr>
          <w:rFonts w:ascii="Times New Roman" w:hAnsi="Times New Roman"/>
          <w:b/>
          <w:color w:val="000000" w:themeColor="text1"/>
          <w:sz w:val="28"/>
          <w:szCs w:val="28"/>
        </w:rPr>
        <w:t>6</w:t>
      </w:r>
    </w:p>
    <w:p w14:paraId="39946B7B" w14:textId="77777777" w:rsidR="00183BEC" w:rsidRPr="00183BEC" w:rsidRDefault="00183BEC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</w:p>
    <w:p w14:paraId="67297016" w14:textId="6B7AAF26" w:rsidR="00183BEC" w:rsidRDefault="00183BEC" w:rsidP="00347B00">
      <w:pPr>
        <w:spacing w:after="0" w:line="300" w:lineRule="auto"/>
        <w:ind w:firstLine="709"/>
        <w:jc w:val="both"/>
        <w:rPr>
          <w:rFonts w:ascii="Times New Roman" w:eastAsia="DejaVu Sans" w:hAnsi="Times New Roman"/>
          <w:b/>
          <w:color w:val="000000" w:themeColor="text1"/>
          <w:sz w:val="28"/>
          <w:szCs w:val="28"/>
          <w:u w:val="single"/>
          <w:lang w:eastAsia="hi-IN" w:bidi="hi-IN"/>
        </w:rPr>
      </w:pPr>
      <w:r w:rsidRPr="00183BEC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1. </w:t>
      </w:r>
      <w:r w:rsidRPr="00183BEC">
        <w:rPr>
          <w:rFonts w:ascii="Times New Roman" w:eastAsia="DejaVu Sans" w:hAnsi="Times New Roman"/>
          <w:b/>
          <w:color w:val="000000" w:themeColor="text1"/>
          <w:sz w:val="28"/>
          <w:szCs w:val="28"/>
          <w:u w:val="single"/>
          <w:lang w:eastAsia="hi-IN" w:bidi="hi-IN"/>
        </w:rPr>
        <w:t>Цифровое право, как отрасль права представляет собой:</w:t>
      </w:r>
    </w:p>
    <w:p w14:paraId="169BF937" w14:textId="5D6F1E22" w:rsidR="00183BEC" w:rsidRDefault="00183BEC" w:rsidP="00347B00">
      <w:pPr>
        <w:spacing w:after="0" w:line="300" w:lineRule="auto"/>
        <w:ind w:firstLine="709"/>
        <w:jc w:val="both"/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t>а)</w:t>
      </w:r>
      <w:r w:rsidRPr="00183BEC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отрасль российского права, нормы которой регулируют   общественные отношения, возникающие в процессе поиска, получения, передачи, производства и распространения информации, а также связанные с ними отношения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2B91B1DF" w14:textId="1DFF61CF" w:rsidR="00183BEC" w:rsidRDefault="00183BEC" w:rsidP="00347B00">
      <w:pPr>
        <w:spacing w:after="0" w:line="300" w:lineRule="auto"/>
        <w:ind w:firstLine="709"/>
        <w:jc w:val="both"/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t xml:space="preserve">б) </w:t>
      </w:r>
      <w:r w:rsidRPr="0076188D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подотрасль административного</w:t>
      </w:r>
      <w:r w:rsidRPr="00183BEC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</w:t>
      </w:r>
      <w:r w:rsidRPr="0076188D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права</w:t>
      </w:r>
      <w:r>
        <w:rPr>
          <w:rFonts w:ascii="Times New Roman" w:eastAsia="Calibri" w:hAnsi="Times New Roman"/>
          <w:iCs/>
          <w:color w:val="000000" w:themeColor="text1"/>
          <w:sz w:val="28"/>
          <w:szCs w:val="28"/>
        </w:rPr>
        <w:t>;</w:t>
      </w:r>
    </w:p>
    <w:p w14:paraId="37C93072" w14:textId="51B7DC05" w:rsidR="00183BEC" w:rsidRDefault="00183BEC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отрасль российского права, нормы которой регулируют   общественные отношения, возникающие в области информационной безопасности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14:paraId="7DCDF8A0" w14:textId="77777777" w:rsidR="00183BEC" w:rsidRDefault="00183BEC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500179E4" w14:textId="7861BB16" w:rsidR="00183BEC" w:rsidRDefault="00183BEC" w:rsidP="00347B00">
      <w:pPr>
        <w:spacing w:after="0" w:line="300" w:lineRule="auto"/>
        <w:ind w:firstLine="709"/>
        <w:jc w:val="both"/>
        <w:rPr>
          <w:rFonts w:ascii="Times New Roman" w:eastAsia="DejaVu Sans" w:hAnsi="Times New Roman"/>
          <w:b/>
          <w:bCs/>
          <w:color w:val="000000" w:themeColor="text1"/>
          <w:sz w:val="28"/>
          <w:szCs w:val="28"/>
          <w:u w:val="single"/>
          <w:lang w:eastAsia="hi-IN" w:bidi="hi-IN"/>
        </w:rPr>
      </w:pPr>
      <w:r w:rsidRPr="00183BEC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  <w:t xml:space="preserve">2. </w:t>
      </w:r>
      <w:r w:rsidRPr="00183BEC">
        <w:rPr>
          <w:rFonts w:ascii="Times New Roman" w:eastAsia="DejaVu Sans" w:hAnsi="Times New Roman"/>
          <w:b/>
          <w:bCs/>
          <w:color w:val="000000" w:themeColor="text1"/>
          <w:sz w:val="28"/>
          <w:szCs w:val="28"/>
          <w:u w:val="single"/>
          <w:lang w:eastAsia="hi-IN" w:bidi="hi-IN"/>
        </w:rPr>
        <w:t>Предмет цифрового права составляют:</w:t>
      </w:r>
    </w:p>
    <w:p w14:paraId="2ED8C8ED" w14:textId="2C1A708B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t>а)</w:t>
      </w:r>
      <w:r w:rsidRPr="008A3B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общественные отношения, возникающие в сфере защиты персональных данных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4DA0E57E" w14:textId="0FD2C788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lastRenderedPageBreak/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общественные отношения, возникающие в процессе обеспечения информационной безопасности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3090F1DC" w14:textId="6A9A4828" w:rsidR="008A3B4E" w:rsidRDefault="008A3B4E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DejaVu Sans" w:hAnsi="Times New Roman"/>
          <w:bCs/>
          <w:color w:val="000000" w:themeColor="text1"/>
          <w:sz w:val="28"/>
          <w:szCs w:val="28"/>
          <w:lang w:eastAsia="hi-IN" w:bidi="hi-IN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общественные отношения, возникающие в процессе обеспечения информационной безопасности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14:paraId="50A3911A" w14:textId="21AD5772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общественные отношения, возникающие в процессе поиска, получения, передачи, производства и распространения информации, а также связанные с ними отношения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14:paraId="3612FBD6" w14:textId="77777777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5EB2A428" w14:textId="54F2D945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DejaVu Sans" w:hAnsi="Times New Roman"/>
          <w:b/>
          <w:bCs/>
          <w:color w:val="000000" w:themeColor="text1"/>
          <w:sz w:val="28"/>
          <w:szCs w:val="28"/>
          <w:u w:val="single"/>
          <w:lang w:eastAsia="hi-IN" w:bidi="hi-IN"/>
        </w:rPr>
      </w:pPr>
      <w:r w:rsidRPr="008A3B4E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 xml:space="preserve">3. </w:t>
      </w:r>
      <w:r w:rsidRPr="008A3B4E">
        <w:rPr>
          <w:rFonts w:ascii="Times New Roman" w:eastAsia="DejaVu Sans" w:hAnsi="Times New Roman"/>
          <w:b/>
          <w:bCs/>
          <w:color w:val="000000" w:themeColor="text1"/>
          <w:sz w:val="28"/>
          <w:szCs w:val="28"/>
          <w:u w:val="single"/>
          <w:lang w:eastAsia="hi-IN" w:bidi="hi-IN"/>
        </w:rPr>
        <w:t>Метод правового регулирования информационных (цифровых) правоотношений:</w:t>
      </w:r>
    </w:p>
    <w:p w14:paraId="42D2DF99" w14:textId="50F1D180" w:rsidR="008A3B4E" w:rsidRPr="008A3B4E" w:rsidRDefault="008A3B4E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8A3B4E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а)</w:t>
      </w:r>
      <w:r w:rsidRPr="008A3B4E"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 </w:t>
      </w:r>
      <w:r w:rsidRPr="0076188D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диспозитивный</w:t>
      </w:r>
      <w:r>
        <w:rPr>
          <w:rFonts w:ascii="Times New Roman" w:eastAsia="Calibri" w:hAnsi="Times New Roman"/>
          <w:iCs/>
          <w:color w:val="000000" w:themeColor="text1"/>
          <w:sz w:val="28"/>
          <w:szCs w:val="28"/>
        </w:rPr>
        <w:t>;</w:t>
      </w:r>
    </w:p>
    <w:p w14:paraId="65C977F7" w14:textId="0AD1A31F" w:rsidR="008A3B4E" w:rsidRPr="008A3B4E" w:rsidRDefault="008A3B4E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A3B4E"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императивно-диспозитивный</w:t>
      </w:r>
      <w:r>
        <w:rPr>
          <w:rFonts w:ascii="Times New Roman" w:eastAsia="Calibri" w:hAnsi="Times New Roman"/>
          <w:iCs/>
          <w:color w:val="000000" w:themeColor="text1"/>
          <w:sz w:val="28"/>
          <w:szCs w:val="28"/>
        </w:rPr>
        <w:t>;</w:t>
      </w:r>
    </w:p>
    <w:p w14:paraId="4423B47B" w14:textId="02D78E7E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 w:rsidRPr="008A3B4E"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императивный</w:t>
      </w:r>
      <w:r>
        <w:rPr>
          <w:rFonts w:ascii="Times New Roman" w:eastAsia="Calibri" w:hAnsi="Times New Roman"/>
          <w:iCs/>
          <w:color w:val="000000" w:themeColor="text1"/>
          <w:sz w:val="28"/>
          <w:szCs w:val="28"/>
        </w:rPr>
        <w:t>.</w:t>
      </w:r>
    </w:p>
    <w:p w14:paraId="3E80B4F6" w14:textId="77777777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</w:p>
    <w:p w14:paraId="43283BF1" w14:textId="74B02180" w:rsidR="008A3B4E" w:rsidRP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</w:pPr>
      <w:r w:rsidRPr="008A3B4E">
        <w:rPr>
          <w:rFonts w:ascii="Times New Roman" w:eastAsia="Calibri" w:hAnsi="Times New Roman"/>
          <w:b/>
          <w:bCs/>
          <w:iCs/>
          <w:color w:val="000000" w:themeColor="text1"/>
          <w:sz w:val="28"/>
          <w:szCs w:val="28"/>
          <w:u w:val="single"/>
        </w:rPr>
        <w:t xml:space="preserve">4. </w:t>
      </w:r>
      <w:r w:rsidRPr="008A3B4E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>Информационные (цифровые) правоотношения представляют собой:</w:t>
      </w:r>
    </w:p>
    <w:p w14:paraId="7E233A73" w14:textId="3E809ACA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общественные отношения, урегулированные нормами информационного права, возникающие в процессе поиска, получения, передачи, производства и распространения информации, а также связанные с ними отношения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14:paraId="6C316F71" w14:textId="4C5569E5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общественные отношения, урегулированные нормами информационного права, возникающие в сфере защиты персональных данных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  <w:r w:rsidRPr="008A3B4E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</w:p>
    <w:p w14:paraId="04BEBA97" w14:textId="66BF0EF9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общественные отношения, урегулированные нормами информационного права, возникающие в сфере обеспечения информационной безопасности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14:paraId="1BD6BEE9" w14:textId="77777777" w:rsidR="008A3B4E" w:rsidRDefault="008A3B4E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3706102A" w14:textId="5C706303" w:rsidR="008A3B4E" w:rsidRPr="008A3B4E" w:rsidRDefault="008A3B4E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lang w:eastAsia="ru-RU"/>
        </w:rPr>
      </w:pPr>
      <w:r w:rsidRPr="008A3B4E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>5. Информационно-правовая норма – это</w:t>
      </w:r>
      <w:r w:rsidR="00D44859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t>:</w:t>
      </w:r>
    </w:p>
    <w:p w14:paraId="4E2E0548" w14:textId="7A7C76DA" w:rsidR="008A3B4E" w:rsidRDefault="00D44859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правило поведения в информационных отношениях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14:paraId="0B5571BE" w14:textId="5B7269FD" w:rsidR="008A3B4E" w:rsidRDefault="00D44859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eastAsia="Calibri" w:hAnsi="Times New Roman"/>
          <w:iCs/>
          <w:color w:val="000000" w:themeColor="text1"/>
          <w:sz w:val="28"/>
          <w:szCs w:val="28"/>
        </w:rPr>
        <w:t>установленное федеральными законами правило поведения</w:t>
      </w:r>
      <w:r>
        <w:rPr>
          <w:rFonts w:ascii="Times New Roman" w:eastAsia="Calibri" w:hAnsi="Times New Roman"/>
          <w:iCs/>
          <w:color w:val="000000" w:themeColor="text1"/>
          <w:sz w:val="28"/>
          <w:szCs w:val="28"/>
        </w:rPr>
        <w:t>;</w:t>
      </w:r>
    </w:p>
    <w:p w14:paraId="248655A7" w14:textId="613A6592" w:rsidR="00D44859" w:rsidRDefault="00D44859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iCs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установленное государством и обеспеченное мерами государственного принуждения правило поведения в общественных информационных отношениях, возникающих в процессе поиска, получения, передачи, производства и распространения информации, а также связанных с ними отношений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14:paraId="71E88DD3" w14:textId="77777777" w:rsidR="00D44859" w:rsidRDefault="00D44859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14:paraId="68A70AFF" w14:textId="2393CA8B" w:rsidR="00D44859" w:rsidRDefault="00D44859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</w:pPr>
      <w:r w:rsidRPr="00D44859">
        <w:rPr>
          <w:rFonts w:ascii="Times New Roman" w:eastAsia="Calibri" w:hAnsi="Times New Roman"/>
          <w:b/>
          <w:bCs/>
          <w:color w:val="000000" w:themeColor="text1"/>
          <w:sz w:val="28"/>
          <w:szCs w:val="28"/>
          <w:u w:val="single"/>
        </w:rPr>
        <w:lastRenderedPageBreak/>
        <w:t>6. Базовый закон, регулирующий информационные (цифровые) отношения:</w:t>
      </w:r>
    </w:p>
    <w:p w14:paraId="354D3C53" w14:textId="05364A7E" w:rsidR="00D44859" w:rsidRDefault="00D44859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D44859">
        <w:rPr>
          <w:rFonts w:ascii="Times New Roman" w:eastAsia="Calibri" w:hAnsi="Times New Roman"/>
          <w:color w:val="000000" w:themeColor="text1"/>
          <w:sz w:val="28"/>
          <w:szCs w:val="28"/>
        </w:rPr>
        <w:t>а) ФЗ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РФ «Об электронной подписи»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14:paraId="06DE9036" w14:textId="00AE61BE" w:rsidR="00D44859" w:rsidRDefault="00D44859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eastAsia="Calibri" w:hAnsi="Times New Roman"/>
          <w:color w:val="000000" w:themeColor="text1"/>
          <w:sz w:val="28"/>
          <w:szCs w:val="28"/>
        </w:rPr>
        <w:t>ФЗ РФ «О персональных данных»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14:paraId="39247C32" w14:textId="7E08D9D3" w:rsidR="00D44859" w:rsidRDefault="00D44859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ФЗ РФ «Об информации, информационных технологиях и о защите информации»</w:t>
      </w:r>
      <w:r w:rsidR="00B76095">
        <w:rPr>
          <w:rFonts w:ascii="Times New Roman" w:eastAsia="Calibri" w:hAnsi="Times New Roman"/>
          <w:bCs/>
          <w:color w:val="000000" w:themeColor="text1"/>
          <w:sz w:val="28"/>
          <w:szCs w:val="28"/>
        </w:rPr>
        <w:t>.</w:t>
      </w:r>
    </w:p>
    <w:p w14:paraId="7D2F739D" w14:textId="77777777" w:rsidR="00B76095" w:rsidRDefault="00B76095" w:rsidP="00347B00">
      <w:pPr>
        <w:spacing w:after="0" w:line="300" w:lineRule="auto"/>
        <w:ind w:firstLine="709"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</w:rPr>
      </w:pPr>
    </w:p>
    <w:p w14:paraId="02007253" w14:textId="422EFF62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76095">
        <w:rPr>
          <w:rFonts w:ascii="Times New Roman" w:eastAsia="Calibri" w:hAnsi="Times New Roman"/>
          <w:b/>
          <w:color w:val="000000" w:themeColor="text1"/>
          <w:sz w:val="28"/>
          <w:szCs w:val="28"/>
          <w:u w:val="single"/>
        </w:rPr>
        <w:t xml:space="preserve">7. </w:t>
      </w: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П</w:t>
      </w:r>
      <w:r w:rsidRPr="00B76095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ринципиальное отличие технологий виртуальной реальности от технологий дополнительной реальности</w:t>
      </w:r>
      <w:r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 xml:space="preserve"> заключается в том, что: </w:t>
      </w:r>
    </w:p>
    <w:p w14:paraId="16A11216" w14:textId="1DA9CD49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а) т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ехнологии виртуальной реальности используются в основном в индустрии развлечений и кино, а технологии дополнительной реальности чаще всего используются в презентабельных целях широкого круга физических и юридических лиц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E025BAF" w14:textId="0BB04DA5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 т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ехнологии виртуальной реальности подразумевают создание отдельного цифрового пространства, в которое пользователь может погрузиться с помощью специальных технических средств, а технологии дополнительной реальности подразумевает создание отдельно цифрового объекта в пределах реального мира, так же видимого посредством специальных технических средств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D853B6D" w14:textId="582D0C74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 т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ехнологии дополнительной реальности применяются в образовательных целях, позволяя пользователю в упрощённой форме получить необходимый опыт и навык в той или иной профессиональной отрасли деятельности человека, в то время как технологии виртуальной реальности не несут в себе практическую ценность и знание о том или ином предмете окружающего мира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4AC1C13" w14:textId="77777777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6AEF2F8" w14:textId="219854A4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6095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8. Содержится ли определение «искусственного интеллекта» в нормативных документах, если да, то в каком:</w:t>
      </w:r>
    </w:p>
    <w:p w14:paraId="027418C1" w14:textId="25F728F9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Федеральный закон от 26.07.2017 № 187-ФЗ «О безопасности критической информационной инфраструктуры Российской Федерации</w:t>
      </w:r>
      <w:r>
        <w:rPr>
          <w:rFonts w:ascii="Times New Roman" w:hAnsi="Times New Roman"/>
          <w:color w:val="000000" w:themeColor="text1"/>
          <w:sz w:val="28"/>
          <w:szCs w:val="28"/>
        </w:rPr>
        <w:t>»;</w:t>
      </w:r>
    </w:p>
    <w:p w14:paraId="0B861D6B" w14:textId="6E774B28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Указ Президента РФ от 10.10.2019 № 490 «О развитии искусственного интеллекта в Российской Федерации»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492D538" w14:textId="16D954F3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Указ Президента РФ от 09.05.2017 № 203 «О Стратегии развития информационного общества в Российской Федерации на 2017 – 2030 годы»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7DC04EE" w14:textId="64788003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Во всех перечисленных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412D97C" w14:textId="77777777" w:rsidR="00B76095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13D4C2C" w14:textId="5A05A76F" w:rsidR="00B76095" w:rsidRPr="00D86623" w:rsidRDefault="00B76095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D86623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lastRenderedPageBreak/>
        <w:t xml:space="preserve">9. </w:t>
      </w:r>
      <w:r w:rsidR="00D86623" w:rsidRPr="00D86623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Вставьте пропущенное слово: «… правами признаются названные в таком качестве в законе обязательственные и иные права, содержание и условия осуществления которых определяются в соответствии с правилами информационной системы, отвечающей установленным законом признакам. Осуществление, распоряжение, в том числе передача, залог, обременение данного права другими способами или ограничение распоряжения возможны только в информационной системе без обращения к третьему лицу»:</w:t>
      </w:r>
    </w:p>
    <w:p w14:paraId="485F6E44" w14:textId="48954EA4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 личными;</w:t>
      </w:r>
    </w:p>
    <w:p w14:paraId="6F8B735A" w14:textId="761A79D3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 цифровыми;</w:t>
      </w:r>
    </w:p>
    <w:p w14:paraId="252EDEBE" w14:textId="33A9983F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 информационными;</w:t>
      </w:r>
    </w:p>
    <w:p w14:paraId="6BC3CC17" w14:textId="6DF79976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 виртуальными.</w:t>
      </w:r>
    </w:p>
    <w:p w14:paraId="49F92169" w14:textId="77777777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5590695D" w14:textId="1A4EEA0A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86623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10.</w:t>
      </w:r>
      <w:r w:rsid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Б</w:t>
      </w:r>
      <w:r w:rsidRPr="00D86623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азовым документом стратегического планирования, определяющим национальные интересы и стратегические национальные приоритеты Российской Федерации, цели, задачи и меры в области внутренней и внешней политики, направленные на укрепление национальной безопасности Российской Федерации и обеспечение устойчивого развития страны на долгосрочную перспективу</w:t>
      </w:r>
      <w:r w:rsid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r w:rsidR="009D5027" w:rsidRPr="00D86623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является</w:t>
      </w:r>
      <w:r w:rsid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:</w:t>
      </w:r>
    </w:p>
    <w:p w14:paraId="6DA1AAB6" w14:textId="15B58D76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Указ Президента 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оссийской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/>
          <w:color w:val="000000" w:themeColor="text1"/>
          <w:sz w:val="28"/>
          <w:szCs w:val="28"/>
        </w:rPr>
        <w:t>едерации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 от 31.12.2015 № 683 «О Стратегии национальной безопасности Российской Федерации»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6F5A89" w14:textId="49E701FA" w:rsidR="00D86623" w:rsidRDefault="00D86623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Конституция Р</w:t>
      </w:r>
      <w:r w:rsidR="009D5027">
        <w:rPr>
          <w:rFonts w:ascii="Times New Roman" w:hAnsi="Times New Roman"/>
          <w:color w:val="000000" w:themeColor="text1"/>
          <w:sz w:val="28"/>
          <w:szCs w:val="28"/>
        </w:rPr>
        <w:t>оссийской Федерации;</w:t>
      </w:r>
    </w:p>
    <w:p w14:paraId="46F3CC59" w14:textId="2A865A2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Прогноз научно-технологического развития Российской Федерации на период до 2030 года (утв. Правительством 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оссийской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Ф</w:t>
      </w:r>
      <w:r>
        <w:rPr>
          <w:rFonts w:ascii="Times New Roman" w:hAnsi="Times New Roman"/>
          <w:color w:val="000000" w:themeColor="text1"/>
          <w:sz w:val="28"/>
          <w:szCs w:val="28"/>
        </w:rPr>
        <w:t>едерации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C4A4AE9" w14:textId="2EE2CF5E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все перечисленное неверно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235DC3A0" w14:textId="7777777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50D0A5B" w14:textId="5E0DEF92" w:rsidR="009D5027" w:rsidRP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11.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З</w:t>
      </w:r>
      <w:r w:rsidRP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акон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,</w:t>
      </w:r>
      <w:r w:rsidRP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предусматрива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ющий</w:t>
      </w:r>
      <w:r w:rsidRP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 xml:space="preserve"> создание государственной структуры, обеспечивающей защиту от хакерских атак и информационную безопасность информационных систем управления:</w:t>
      </w:r>
    </w:p>
    <w:p w14:paraId="0F37DA2B" w14:textId="2A12D154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D5027">
        <w:rPr>
          <w:rFonts w:ascii="Times New Roman" w:hAnsi="Times New Roman"/>
          <w:color w:val="000000" w:themeColor="text1"/>
          <w:sz w:val="28"/>
          <w:szCs w:val="28"/>
        </w:rPr>
        <w:t>а) Федеральный закон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Российской Федерации </w:t>
      </w:r>
      <w:r w:rsidRPr="009D5027">
        <w:rPr>
          <w:rFonts w:ascii="Times New Roman" w:hAnsi="Times New Roman"/>
          <w:color w:val="000000" w:themeColor="text1"/>
          <w:sz w:val="28"/>
          <w:szCs w:val="28"/>
        </w:rPr>
        <w:t>«О безопасности критической информационной инфраструктуры»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E1933F7" w14:textId="11DB0DF9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Федеральный закон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Российской Федерации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«Об информации, информационных технологиях и о защите информации»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9B74ABF" w14:textId="35011830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Федеральный закон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Российской Федерации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«О персональных данных»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3CB56D93" w14:textId="7777777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0225015" w14:textId="3115A82C" w:rsidR="009D5027" w:rsidRP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12. Основными принципами развития и использования технологий искусственного интеллекта являются:</w:t>
      </w:r>
    </w:p>
    <w:p w14:paraId="3B84BAF8" w14:textId="1036DE24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защита прав и свобод человека: обеспечение защиты гарантированных российским и международным законодательством прав и свобод человека, в том числе права на труд, и предоставление гражданам возможности получать знания и приобретать навыки для успешной адаптации к условиям цифровой экономики;</w:t>
      </w:r>
    </w:p>
    <w:p w14:paraId="0068FA4B" w14:textId="017285EA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безопасность: недопустимость использования искусственного интеллекта в целях умышленного причинения вреда гражданам и юридическим лицам, а также предупреждение и минимизация рисков возникновения негативных последствий использования технологий искусственного интеллекта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C4B4C1D" w14:textId="65913EA8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прозрачность: объяснимость работы искусственного интеллекта и процесса достижения им результатов, недискриминационный доступ пользователей продуктов, которые созданы с использованием технологий искусственного интеллекта, к информации о применяемых в этих продуктах алгоритмах работы искусственного интеллекта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BF0D34F" w14:textId="10F076CC" w:rsidR="009D5027" w:rsidRP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все ответы верны</w:t>
      </w:r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A61E1B8" w14:textId="695F194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6A784C6" w14:textId="703C4449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13. Термин «цифровая экономика» (digitaleconomy) впервые был употреблен американским ученым из Массачусетского университета Николасом. Негропонте для разъяснения коллегам преимуществ новой экономики в сравнении со старой в связи с интенсивным развитием информационно-коммуникационных технологий:</w:t>
      </w:r>
    </w:p>
    <w:p w14:paraId="7FA010FB" w14:textId="7488ECD9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D5027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1980 году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6354676" w14:textId="509D5700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 в 1995 году;</w:t>
      </w:r>
    </w:p>
    <w:p w14:paraId="387413FB" w14:textId="4412526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 в 1990 году;</w:t>
      </w:r>
    </w:p>
    <w:p w14:paraId="038A775A" w14:textId="7777777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 в 2000 году.</w:t>
      </w:r>
    </w:p>
    <w:p w14:paraId="1E5DEA49" w14:textId="7777777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C480043" w14:textId="44D52978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D5027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14. Задачами федерального проекта «Нормативное регулирование цифровой среды» являются:</w:t>
      </w:r>
    </w:p>
    <w:p w14:paraId="0C5171D3" w14:textId="5F34A09A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создание системы правового регулирования цифровой экономики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BA8D236" w14:textId="6D0297D0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внедрение гражданского оборота на базе цифровых технологий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32C4F765" w14:textId="4A986C9C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="00347B00">
        <w:rPr>
          <w:rFonts w:ascii="Times New Roman" w:hAnsi="Times New Roman"/>
          <w:color w:val="000000" w:themeColor="text1"/>
          <w:sz w:val="28"/>
          <w:szCs w:val="28"/>
        </w:rPr>
        <w:t xml:space="preserve">только </w:t>
      </w:r>
      <w:r w:rsidR="00347B00" w:rsidRPr="0076188D">
        <w:rPr>
          <w:rFonts w:ascii="Times New Roman" w:hAnsi="Times New Roman"/>
          <w:color w:val="000000" w:themeColor="text1"/>
          <w:sz w:val="28"/>
          <w:szCs w:val="28"/>
        </w:rPr>
        <w:t>обеспечение подготовки высококвалифицированных кадров для цифровой экономики</w:t>
      </w:r>
      <w:r w:rsidR="00347B00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FEAC050" w14:textId="548B7E14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г)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верно </w:t>
      </w: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347B00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CD52947" w14:textId="77777777" w:rsidR="009D5027" w:rsidRDefault="009D5027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A5817B0" w14:textId="2D64F4D3" w:rsidR="00347B00" w:rsidRPr="00124131" w:rsidRDefault="00347B00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  <w:r w:rsidRPr="00124131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15. Национальными интересами в области цифровой экономики является:</w:t>
      </w:r>
    </w:p>
    <w:p w14:paraId="489F2C10" w14:textId="1DBEA8D4" w:rsidR="00347B00" w:rsidRDefault="00347B00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защита граждан от контрафактной и некачественной продукции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0A35A36A" w14:textId="5490BFB5" w:rsidR="00347B00" w:rsidRDefault="00347B00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б)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защита интересов российских граждан, обеспечение их занятости и обеспечение технологической независимости и безопасности инфраструктуры, используемой для продажи товаров и оказания услуг российским гражданам и организациям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BD4DE8E" w14:textId="1E917A0C" w:rsidR="00347B00" w:rsidRDefault="00347B00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в)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верно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/>
          <w:color w:val="000000" w:themeColor="text1"/>
          <w:sz w:val="28"/>
          <w:szCs w:val="28"/>
        </w:rPr>
        <w:t>б;</w:t>
      </w:r>
    </w:p>
    <w:p w14:paraId="08A0765A" w14:textId="49E66A00" w:rsidR="00347B00" w:rsidRPr="009D5027" w:rsidRDefault="00347B00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 верно только б.</w:t>
      </w:r>
    </w:p>
    <w:p w14:paraId="3B8D7572" w14:textId="77777777" w:rsidR="00D367C8" w:rsidRPr="0076188D" w:rsidRDefault="00D367C8" w:rsidP="007D3BD6">
      <w:pPr>
        <w:spacing w:after="0" w:line="30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4C5298E" w14:textId="77777777" w:rsidR="00D367C8" w:rsidRPr="0076188D" w:rsidRDefault="00D367C8" w:rsidP="00A21D95">
      <w:pPr>
        <w:spacing w:after="0" w:line="300" w:lineRule="auto"/>
        <w:ind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</w:p>
    <w:p w14:paraId="7AD82A8A" w14:textId="218E7C9B" w:rsidR="00D367C8" w:rsidRPr="0076188D" w:rsidRDefault="00F82110" w:rsidP="00347B00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iCs/>
          <w:color w:val="000000" w:themeColor="text1"/>
          <w:sz w:val="28"/>
          <w:szCs w:val="28"/>
        </w:rPr>
        <w:t>Примерный перечень ситуационных задач</w:t>
      </w:r>
      <w:r w:rsidR="006F4BFC">
        <w:rPr>
          <w:rFonts w:ascii="Times New Roman" w:hAnsi="Times New Roman"/>
          <w:b/>
          <w:iCs/>
          <w:color w:val="000000" w:themeColor="text1"/>
          <w:sz w:val="28"/>
          <w:szCs w:val="28"/>
        </w:rPr>
        <w:t xml:space="preserve"> при проведении текущего контроля</w:t>
      </w:r>
    </w:p>
    <w:p w14:paraId="51E4D6EF" w14:textId="77777777" w:rsidR="00D367C8" w:rsidRPr="0076188D" w:rsidRDefault="00D367C8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31670C1" w14:textId="77777777" w:rsidR="00D367C8" w:rsidRPr="0076188D" w:rsidRDefault="00F82110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Оценка умений и навыков по компетенции ОПК-9</w:t>
      </w:r>
    </w:p>
    <w:p w14:paraId="1EF08577" w14:textId="77777777" w:rsidR="00D367C8" w:rsidRPr="0076188D" w:rsidRDefault="00D367C8" w:rsidP="00347B00">
      <w:pPr>
        <w:spacing w:after="0" w:line="300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0C3CE88C" w14:textId="77777777" w:rsidR="000C00B6" w:rsidRPr="0076188D" w:rsidRDefault="000C00B6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t>Ситуационная задача 1</w:t>
      </w:r>
    </w:p>
    <w:p w14:paraId="17B1ECD2" w14:textId="77777777" w:rsidR="000C00B6" w:rsidRPr="0076188D" w:rsidRDefault="000C00B6" w:rsidP="00347B00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kern w:val="36"/>
          <w:sz w:val="28"/>
          <w:szCs w:val="28"/>
          <w:lang w:eastAsia="ru-RU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Изучите </w:t>
      </w:r>
      <w:r w:rsidRPr="0076188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Конвенцию о защите физических лиц при автоматизированной обработке персональных данных (Заключена в г. Страсбурге 28.01.1981) (</w:t>
      </w:r>
      <w:hyperlink r:id="rId9" w:history="1">
        <w:r w:rsidRPr="0076188D">
          <w:rPr>
            <w:rStyle w:val="afd"/>
            <w:rFonts w:ascii="Times New Roman" w:hAnsi="Times New Roman"/>
            <w:color w:val="000000" w:themeColor="text1"/>
            <w:sz w:val="28"/>
            <w:szCs w:val="28"/>
          </w:rPr>
          <w:t>http://www.consultant.ru/document/cons_doc_LAW_121499/</w:t>
        </w:r>
      </w:hyperlink>
      <w:r w:rsidRPr="0076188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) и </w:t>
      </w:r>
      <w:r w:rsidRPr="0076188D">
        <w:rPr>
          <w:rFonts w:ascii="Times New Roman" w:hAnsi="Times New Roman"/>
          <w:color w:val="000000" w:themeColor="text1"/>
          <w:kern w:val="36"/>
          <w:sz w:val="28"/>
          <w:szCs w:val="28"/>
          <w:lang w:eastAsia="ru-RU"/>
        </w:rPr>
        <w:t>Федеральный закон от 27.07.2006 № 152-ФЗ «О персональных данных» (</w:t>
      </w:r>
      <w:hyperlink r:id="rId10" w:history="1">
        <w:r w:rsidRPr="0076188D">
          <w:rPr>
            <w:rStyle w:val="afd"/>
            <w:rFonts w:ascii="Times New Roman" w:hAnsi="Times New Roman"/>
            <w:color w:val="000000" w:themeColor="text1"/>
            <w:sz w:val="28"/>
            <w:szCs w:val="28"/>
          </w:rPr>
          <w:t>http://www.consultant.ru/document/cons_doc_LAW_61801/</w:t>
        </w:r>
      </w:hyperlink>
      <w:r w:rsidRPr="0076188D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1FD70357" w14:textId="77777777" w:rsidR="00D367C8" w:rsidRPr="0076188D" w:rsidRDefault="00F82110" w:rsidP="00347B00">
      <w:pPr>
        <w:shd w:val="clear" w:color="auto" w:fill="FFFFFF"/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Проанализируйте и заполните сравнительную таблицу.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405"/>
        <w:gridCol w:w="3544"/>
        <w:gridCol w:w="3390"/>
      </w:tblGrid>
      <w:tr w:rsidR="0076188D" w:rsidRPr="0076188D" w14:paraId="57BCF981" w14:textId="77777777">
        <w:tc>
          <w:tcPr>
            <w:tcW w:w="2405" w:type="dxa"/>
          </w:tcPr>
          <w:p w14:paraId="16A7EC49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3207187" w14:textId="77777777" w:rsidR="00D367C8" w:rsidRPr="0076188D" w:rsidRDefault="00F82110" w:rsidP="00347B00">
            <w:pPr>
              <w:spacing w:line="30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Конвенция о защите физических лиц при автоматизированной обработке персональных данных</w:t>
            </w:r>
          </w:p>
        </w:tc>
        <w:tc>
          <w:tcPr>
            <w:tcW w:w="3390" w:type="dxa"/>
          </w:tcPr>
          <w:p w14:paraId="4EB02D0C" w14:textId="77777777" w:rsidR="00D367C8" w:rsidRPr="0076188D" w:rsidRDefault="00F82110" w:rsidP="00347B00">
            <w:pPr>
              <w:shd w:val="clear" w:color="auto" w:fill="FFFFFF"/>
              <w:spacing w:line="30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Федеральный закон </w:t>
            </w:r>
            <w:r w:rsidR="00187B3F" w:rsidRPr="0076188D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 персональных данных</w:t>
            </w:r>
            <w:r w:rsidR="00187B3F" w:rsidRPr="0076188D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от 27.07.2006 № 152-ФЗ</w:t>
            </w:r>
          </w:p>
        </w:tc>
      </w:tr>
      <w:tr w:rsidR="0076188D" w:rsidRPr="0076188D" w14:paraId="1C6E3C4B" w14:textId="77777777">
        <w:tc>
          <w:tcPr>
            <w:tcW w:w="2405" w:type="dxa"/>
          </w:tcPr>
          <w:p w14:paraId="07BCA308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</w:tcPr>
          <w:p w14:paraId="6AC72339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90" w:type="dxa"/>
          </w:tcPr>
          <w:p w14:paraId="749F402F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40AD6324" w14:textId="77777777">
        <w:tc>
          <w:tcPr>
            <w:tcW w:w="2405" w:type="dxa"/>
          </w:tcPr>
          <w:p w14:paraId="4C0BCE68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</w:tcPr>
          <w:p w14:paraId="7BFA385B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90" w:type="dxa"/>
          </w:tcPr>
          <w:p w14:paraId="4950ED53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6CB800CD" w14:textId="77777777">
        <w:tc>
          <w:tcPr>
            <w:tcW w:w="2405" w:type="dxa"/>
          </w:tcPr>
          <w:p w14:paraId="56C13BB0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</w:tcPr>
          <w:p w14:paraId="4E1BA016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90" w:type="dxa"/>
          </w:tcPr>
          <w:p w14:paraId="14D93AF8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43A421C3" w14:textId="77777777">
        <w:tc>
          <w:tcPr>
            <w:tcW w:w="2405" w:type="dxa"/>
          </w:tcPr>
          <w:p w14:paraId="6A03A7F7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</w:tcPr>
          <w:p w14:paraId="294F935C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90" w:type="dxa"/>
          </w:tcPr>
          <w:p w14:paraId="6CD50816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367C8" w:rsidRPr="0076188D" w14:paraId="5E6064F2" w14:textId="77777777">
        <w:tc>
          <w:tcPr>
            <w:tcW w:w="2405" w:type="dxa"/>
          </w:tcPr>
          <w:p w14:paraId="0AB013BB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44" w:type="dxa"/>
          </w:tcPr>
          <w:p w14:paraId="1FF190E7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90" w:type="dxa"/>
          </w:tcPr>
          <w:p w14:paraId="1150A897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30D8BAE" w14:textId="77777777" w:rsidR="000C00B6" w:rsidRPr="0076188D" w:rsidRDefault="000C00B6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</w:pPr>
    </w:p>
    <w:p w14:paraId="29B45E0A" w14:textId="77777777" w:rsidR="000C00B6" w:rsidRPr="0076188D" w:rsidRDefault="000C00B6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</w:rPr>
        <w:lastRenderedPageBreak/>
        <w:t>Ситуационная задача 2</w:t>
      </w:r>
    </w:p>
    <w:p w14:paraId="07887895" w14:textId="77777777" w:rsidR="00D367C8" w:rsidRPr="0076188D" w:rsidRDefault="00F82110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Перейдите на официальный сайт Роскомнадзора (</w:t>
      </w:r>
      <w:hyperlink r:id="rId11" w:tooltip="https://rkn.gov.ru/?utm_source=yandex.ru&amp;utm_medium=organic&amp;utm_campaign=yandex.ru&amp;utm_referrer=yandex.ru" w:history="1">
        <w:r w:rsidR="00D367C8" w:rsidRPr="0076188D">
          <w:rPr>
            <w:rStyle w:val="afd"/>
            <w:rFonts w:ascii="Times New Roman" w:hAnsi="Times New Roman"/>
            <w:color w:val="000000" w:themeColor="text1"/>
            <w:sz w:val="28"/>
            <w:szCs w:val="28"/>
          </w:rPr>
          <w:t>https://rkn.gov.ru/?utm_source=yandex.ru&amp;utm_medium=organic&amp;utm_campaign=yandex.ru&amp;utm_referrer=yandex.ru</w:t>
        </w:r>
      </w:hyperlink>
      <w:r w:rsidRPr="0076188D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14:paraId="1986A288" w14:textId="77777777" w:rsidR="00D367C8" w:rsidRPr="0076188D" w:rsidRDefault="00F82110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2.1. Проанализируйте раздел «Персональные данные». Заполните таблицу: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76188D" w:rsidRPr="0076188D" w14:paraId="53E0A989" w14:textId="77777777">
        <w:tc>
          <w:tcPr>
            <w:tcW w:w="4669" w:type="dxa"/>
          </w:tcPr>
          <w:p w14:paraId="5D15E9EF" w14:textId="77777777" w:rsidR="00D367C8" w:rsidRPr="0076188D" w:rsidRDefault="00F82110" w:rsidP="00347B00">
            <w:pPr>
              <w:pStyle w:val="af"/>
              <w:spacing w:line="300" w:lineRule="auto"/>
              <w:ind w:left="0" w:firstLine="709"/>
              <w:contextualSpacing w:val="0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76188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Наименование раздела</w:t>
            </w:r>
          </w:p>
        </w:tc>
        <w:tc>
          <w:tcPr>
            <w:tcW w:w="4670" w:type="dxa"/>
          </w:tcPr>
          <w:p w14:paraId="2CBC6E4F" w14:textId="77777777" w:rsidR="00D367C8" w:rsidRPr="0076188D" w:rsidRDefault="00F82110" w:rsidP="00347B00">
            <w:pPr>
              <w:pStyle w:val="af"/>
              <w:spacing w:line="300" w:lineRule="auto"/>
              <w:ind w:left="0" w:firstLine="709"/>
              <w:contextualSpacing w:val="0"/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76188D" w:rsidRPr="0076188D" w14:paraId="3B56D47B" w14:textId="77777777">
        <w:tc>
          <w:tcPr>
            <w:tcW w:w="4669" w:type="dxa"/>
          </w:tcPr>
          <w:p w14:paraId="6CD4C8A1" w14:textId="77777777" w:rsidR="00D367C8" w:rsidRPr="0076188D" w:rsidRDefault="00F82110" w:rsidP="00347B00">
            <w:pPr>
              <w:pStyle w:val="af"/>
              <w:spacing w:line="300" w:lineRule="auto"/>
              <w:ind w:left="0" w:firstLine="709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Защита прав субъектов персональных данных</w:t>
            </w:r>
          </w:p>
        </w:tc>
        <w:tc>
          <w:tcPr>
            <w:tcW w:w="4670" w:type="dxa"/>
          </w:tcPr>
          <w:p w14:paraId="3A21BCDA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204FC21B" w14:textId="77777777">
        <w:tc>
          <w:tcPr>
            <w:tcW w:w="4669" w:type="dxa"/>
          </w:tcPr>
          <w:p w14:paraId="0D2251FF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Портал персональных данных</w:t>
            </w:r>
          </w:p>
        </w:tc>
        <w:tc>
          <w:tcPr>
            <w:tcW w:w="4670" w:type="dxa"/>
          </w:tcPr>
          <w:p w14:paraId="78B058E8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41191D03" w14:textId="77777777">
        <w:tc>
          <w:tcPr>
            <w:tcW w:w="4669" w:type="dxa"/>
          </w:tcPr>
          <w:p w14:paraId="2ED6492C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Консультативный совет</w:t>
            </w:r>
          </w:p>
        </w:tc>
        <w:tc>
          <w:tcPr>
            <w:tcW w:w="4670" w:type="dxa"/>
          </w:tcPr>
          <w:p w14:paraId="6DC1DBC6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67546BA4" w14:textId="77777777">
        <w:tc>
          <w:tcPr>
            <w:tcW w:w="4669" w:type="dxa"/>
          </w:tcPr>
          <w:p w14:paraId="7B7ACD16" w14:textId="77777777" w:rsidR="00D367C8" w:rsidRPr="0076188D" w:rsidRDefault="00F82110" w:rsidP="00347B00">
            <w:pPr>
              <w:pStyle w:val="af"/>
              <w:spacing w:line="300" w:lineRule="auto"/>
              <w:ind w:left="0" w:firstLine="709"/>
              <w:contextualSpacing w:val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Рекомендации по составлению документа, определяющего политику оператора в отношении обработки персональных данных, в порядке, установленном Федеральным законом от 27 июля 2006 года № 152-ФЗ «О персональных данных»</w:t>
            </w:r>
          </w:p>
        </w:tc>
        <w:tc>
          <w:tcPr>
            <w:tcW w:w="4670" w:type="dxa"/>
          </w:tcPr>
          <w:p w14:paraId="311AAC65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59CFF361" w14:textId="77777777">
        <w:tc>
          <w:tcPr>
            <w:tcW w:w="4669" w:type="dxa"/>
          </w:tcPr>
          <w:p w14:paraId="2CB26153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0" w:type="dxa"/>
          </w:tcPr>
          <w:p w14:paraId="524C7276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31B832F6" w14:textId="77777777">
        <w:tc>
          <w:tcPr>
            <w:tcW w:w="4669" w:type="dxa"/>
          </w:tcPr>
          <w:p w14:paraId="19B8BA44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0" w:type="dxa"/>
          </w:tcPr>
          <w:p w14:paraId="5ECE7700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0E188D51" w14:textId="77777777">
        <w:tc>
          <w:tcPr>
            <w:tcW w:w="4669" w:type="dxa"/>
          </w:tcPr>
          <w:p w14:paraId="0287D9CB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0" w:type="dxa"/>
          </w:tcPr>
          <w:p w14:paraId="30BAECBB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367C8" w:rsidRPr="0076188D" w14:paraId="44757BC4" w14:textId="77777777">
        <w:tc>
          <w:tcPr>
            <w:tcW w:w="4669" w:type="dxa"/>
          </w:tcPr>
          <w:p w14:paraId="5EF21C90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670" w:type="dxa"/>
          </w:tcPr>
          <w:p w14:paraId="093EACBD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6A19F561" w14:textId="77777777" w:rsidR="00D367C8" w:rsidRPr="0076188D" w:rsidRDefault="00D367C8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0E768A7" w14:textId="77777777" w:rsidR="00D367C8" w:rsidRPr="0076188D" w:rsidRDefault="00F82110" w:rsidP="00347B00">
      <w:pPr>
        <w:pStyle w:val="af"/>
        <w:spacing w:after="0" w:line="30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2.2. Проанализируйте раздел «</w:t>
      </w:r>
      <w:r w:rsidRPr="0076188D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Полномочия Роскомнадзора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», заполните таблицу: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76188D" w:rsidRPr="0076188D" w14:paraId="36181FE9" w14:textId="77777777">
        <w:tc>
          <w:tcPr>
            <w:tcW w:w="9339" w:type="dxa"/>
            <w:gridSpan w:val="2"/>
          </w:tcPr>
          <w:p w14:paraId="48A67D0C" w14:textId="77777777" w:rsidR="00D367C8" w:rsidRPr="0076188D" w:rsidRDefault="00F82110" w:rsidP="00347B00">
            <w:pPr>
              <w:spacing w:line="300" w:lineRule="auto"/>
              <w:ind w:firstLine="709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Полномочия Роскомнадзора</w:t>
            </w:r>
          </w:p>
        </w:tc>
      </w:tr>
      <w:tr w:rsidR="0076188D" w:rsidRPr="0076188D" w14:paraId="790C2CBF" w14:textId="77777777">
        <w:tc>
          <w:tcPr>
            <w:tcW w:w="9339" w:type="dxa"/>
            <w:gridSpan w:val="2"/>
          </w:tcPr>
          <w:p w14:paraId="568CF7D3" w14:textId="77777777" w:rsidR="00D367C8" w:rsidRPr="0076188D" w:rsidRDefault="00F82110" w:rsidP="00347B00">
            <w:pPr>
              <w:spacing w:line="300" w:lineRule="auto"/>
              <w:ind w:firstLine="709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Федеральная служба по надзору в сфере связи, информационных технологий и массовых коммуникаций осуществляет следующие полномочия:</w:t>
            </w:r>
          </w:p>
        </w:tc>
      </w:tr>
      <w:tr w:rsidR="0076188D" w:rsidRPr="0076188D" w14:paraId="6BAA7ACF" w14:textId="77777777">
        <w:tc>
          <w:tcPr>
            <w:tcW w:w="4669" w:type="dxa"/>
          </w:tcPr>
          <w:p w14:paraId="631D8615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Осуществляет:</w:t>
            </w:r>
          </w:p>
        </w:tc>
        <w:tc>
          <w:tcPr>
            <w:tcW w:w="4670" w:type="dxa"/>
          </w:tcPr>
          <w:p w14:paraId="7EADC6A4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2794954E" w14:textId="77777777">
        <w:tc>
          <w:tcPr>
            <w:tcW w:w="4669" w:type="dxa"/>
          </w:tcPr>
          <w:p w14:paraId="06365382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Ведет:</w:t>
            </w:r>
          </w:p>
        </w:tc>
        <w:tc>
          <w:tcPr>
            <w:tcW w:w="4670" w:type="dxa"/>
          </w:tcPr>
          <w:p w14:paraId="6D2E62E3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43449760" w14:textId="77777777">
        <w:tc>
          <w:tcPr>
            <w:tcW w:w="4669" w:type="dxa"/>
          </w:tcPr>
          <w:p w14:paraId="0A30881D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Устанавливает:</w:t>
            </w:r>
          </w:p>
        </w:tc>
        <w:tc>
          <w:tcPr>
            <w:tcW w:w="4670" w:type="dxa"/>
          </w:tcPr>
          <w:p w14:paraId="02E26B8C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7835A1BF" w14:textId="77777777">
        <w:tc>
          <w:tcPr>
            <w:tcW w:w="4669" w:type="dxa"/>
          </w:tcPr>
          <w:p w14:paraId="39701C96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Организует:</w:t>
            </w:r>
          </w:p>
        </w:tc>
        <w:tc>
          <w:tcPr>
            <w:tcW w:w="4670" w:type="dxa"/>
          </w:tcPr>
          <w:p w14:paraId="1D0587C0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45C7909F" w14:textId="77777777">
        <w:tc>
          <w:tcPr>
            <w:tcW w:w="4669" w:type="dxa"/>
          </w:tcPr>
          <w:p w14:paraId="3C8B03CA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Регистрирует:</w:t>
            </w:r>
          </w:p>
        </w:tc>
        <w:tc>
          <w:tcPr>
            <w:tcW w:w="4670" w:type="dxa"/>
          </w:tcPr>
          <w:p w14:paraId="3C1D2956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3C8DCEC4" w14:textId="77777777">
        <w:tc>
          <w:tcPr>
            <w:tcW w:w="4669" w:type="dxa"/>
          </w:tcPr>
          <w:p w14:paraId="14040F70" w14:textId="77777777" w:rsidR="00D367C8" w:rsidRPr="0076188D" w:rsidRDefault="00F82110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6188D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Выдает разрешения:</w:t>
            </w:r>
          </w:p>
        </w:tc>
        <w:tc>
          <w:tcPr>
            <w:tcW w:w="4670" w:type="dxa"/>
          </w:tcPr>
          <w:p w14:paraId="7AD0EFD6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2C6A691E" w14:textId="77777777">
        <w:tc>
          <w:tcPr>
            <w:tcW w:w="9339" w:type="dxa"/>
            <w:gridSpan w:val="2"/>
          </w:tcPr>
          <w:p w14:paraId="27420FF1" w14:textId="77777777" w:rsidR="00D367C8" w:rsidRPr="0076188D" w:rsidRDefault="00F82110" w:rsidP="00347B00">
            <w:pPr>
              <w:spacing w:line="300" w:lineRule="auto"/>
              <w:ind w:firstLine="709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76188D">
              <w:rPr>
                <w:color w:val="000000" w:themeColor="text1"/>
              </w:rPr>
              <w:br w:type="page" w:clear="all"/>
            </w:r>
            <w:r w:rsidRPr="0076188D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Федеральная служба по надзору в сфере связи, информационных технологий и массовых коммуникаций с целью реализации полномочий в установленной сфере ведения имеет право:</w:t>
            </w:r>
          </w:p>
        </w:tc>
      </w:tr>
      <w:tr w:rsidR="0076188D" w:rsidRPr="0076188D" w14:paraId="47DCE13F" w14:textId="77777777">
        <w:tc>
          <w:tcPr>
            <w:tcW w:w="9339" w:type="dxa"/>
            <w:gridSpan w:val="2"/>
          </w:tcPr>
          <w:p w14:paraId="094F7234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21D51911" w14:textId="77777777">
        <w:tc>
          <w:tcPr>
            <w:tcW w:w="9339" w:type="dxa"/>
            <w:gridSpan w:val="2"/>
          </w:tcPr>
          <w:p w14:paraId="7FBA1C1A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4241A920" w14:textId="77777777">
        <w:tc>
          <w:tcPr>
            <w:tcW w:w="9339" w:type="dxa"/>
            <w:gridSpan w:val="2"/>
          </w:tcPr>
          <w:p w14:paraId="072F7254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6188D" w:rsidRPr="0076188D" w14:paraId="27ED6B29" w14:textId="77777777">
        <w:tc>
          <w:tcPr>
            <w:tcW w:w="9339" w:type="dxa"/>
            <w:gridSpan w:val="2"/>
          </w:tcPr>
          <w:p w14:paraId="6C021BB2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D367C8" w:rsidRPr="0076188D" w14:paraId="35097690" w14:textId="77777777">
        <w:tc>
          <w:tcPr>
            <w:tcW w:w="9339" w:type="dxa"/>
            <w:gridSpan w:val="2"/>
          </w:tcPr>
          <w:p w14:paraId="5A34C229" w14:textId="77777777" w:rsidR="00D367C8" w:rsidRPr="0076188D" w:rsidRDefault="00D367C8" w:rsidP="00347B00">
            <w:pPr>
              <w:spacing w:line="300" w:lineRule="auto"/>
              <w:ind w:firstLine="709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71639B8" w14:textId="77777777" w:rsidR="00D367C8" w:rsidRPr="0076188D" w:rsidRDefault="00D367C8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3AB125A8" w14:textId="7C03FB05" w:rsidR="00D367C8" w:rsidRPr="0076188D" w:rsidRDefault="00F82110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b/>
          <w:color w:val="000000" w:themeColor="text1"/>
          <w:sz w:val="28"/>
          <w:szCs w:val="28"/>
        </w:rPr>
        <w:t>Оценка умений и навыков по компетенции ПК-1</w:t>
      </w:r>
      <w:r w:rsidR="00086211">
        <w:rPr>
          <w:rFonts w:ascii="Times New Roman" w:hAnsi="Times New Roman"/>
          <w:b/>
          <w:color w:val="000000" w:themeColor="text1"/>
          <w:sz w:val="28"/>
          <w:szCs w:val="28"/>
        </w:rPr>
        <w:t>6</w:t>
      </w:r>
    </w:p>
    <w:p w14:paraId="38FE6164" w14:textId="77777777" w:rsidR="00D367C8" w:rsidRPr="0076188D" w:rsidRDefault="00D367C8" w:rsidP="00347B00">
      <w:pPr>
        <w:spacing w:after="0"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14:paraId="11EB1E7C" w14:textId="77777777" w:rsidR="000C00B6" w:rsidRPr="0076188D" w:rsidRDefault="000C00B6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  <w:r w:rsidRPr="0076188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Ситуационная задача 1</w:t>
      </w:r>
    </w:p>
    <w:p w14:paraId="03FD36C5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Кинематографическая компания сняла документальный фильм о влиянии наркотиков на молодое поколение. В данном фильме брались интервью у лиц, употребляющих наркотики длительное время, а также у лиц, излечившихся от зависимости. В интервью данные лица делились своими ощущениями как позитивными (эйфория, отсутствие проблем),</w:t>
      </w:r>
      <w:r w:rsidR="000C00B6"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6188D">
        <w:rPr>
          <w:rFonts w:ascii="Times New Roman" w:hAnsi="Times New Roman"/>
          <w:color w:val="000000" w:themeColor="text1"/>
          <w:sz w:val="28"/>
          <w:szCs w:val="28"/>
        </w:rPr>
        <w:t>так и негативными (ломки, психологическая зависимость, отсутствие эмоций, проблемы с восприятием реальности, отсутствие нормальной жизни и невозможность трудиться, создавать семью). После выхода фильма в прокат Роскомнадзор его заблокировал. Кинематографическая компания обжаловала действия Роскомнадзора в суд. Какое решение вынесет суд?</w:t>
      </w:r>
    </w:p>
    <w:p w14:paraId="242ACE21" w14:textId="77777777" w:rsidR="00D367C8" w:rsidRPr="0076188D" w:rsidRDefault="00D367C8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932820F" w14:textId="77777777" w:rsidR="000C00B6" w:rsidRPr="0076188D" w:rsidRDefault="000C00B6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  <w:r w:rsidRPr="0076188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Ситуационная задача 2</w:t>
      </w:r>
    </w:p>
    <w:p w14:paraId="41B44A86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Приведите примеры совершаемых в цифровой (информационной) среде:</w:t>
      </w:r>
    </w:p>
    <w:p w14:paraId="3C9BBEB0" w14:textId="77777777" w:rsidR="00D367C8" w:rsidRPr="0076188D" w:rsidRDefault="00F82110" w:rsidP="00347B00">
      <w:pPr>
        <w:pStyle w:val="Afff"/>
        <w:numPr>
          <w:ilvl w:val="0"/>
          <w:numId w:val="48"/>
        </w:numPr>
        <w:spacing w:line="30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преступлений;</w:t>
      </w:r>
    </w:p>
    <w:p w14:paraId="3DEF2EC5" w14:textId="77777777" w:rsidR="00D367C8" w:rsidRPr="0076188D" w:rsidRDefault="00F82110" w:rsidP="00347B00">
      <w:pPr>
        <w:pStyle w:val="Afff"/>
        <w:numPr>
          <w:ilvl w:val="0"/>
          <w:numId w:val="48"/>
        </w:numPr>
        <w:spacing w:line="30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административных правонарушений;</w:t>
      </w:r>
    </w:p>
    <w:p w14:paraId="1BE20453" w14:textId="77777777" w:rsidR="00D367C8" w:rsidRPr="0076188D" w:rsidRDefault="00F82110" w:rsidP="00347B00">
      <w:pPr>
        <w:pStyle w:val="Afff"/>
        <w:numPr>
          <w:ilvl w:val="0"/>
          <w:numId w:val="48"/>
        </w:numPr>
        <w:spacing w:line="30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дисциплинарных проступков работников по трудовому договору;</w:t>
      </w:r>
    </w:p>
    <w:p w14:paraId="48CCA5F0" w14:textId="77777777" w:rsidR="00D367C8" w:rsidRPr="0076188D" w:rsidRDefault="00F82110" w:rsidP="00347B00">
      <w:pPr>
        <w:pStyle w:val="Afff"/>
        <w:numPr>
          <w:ilvl w:val="0"/>
          <w:numId w:val="48"/>
        </w:numPr>
        <w:spacing w:line="30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дисциплинарных проступков служащих;</w:t>
      </w:r>
    </w:p>
    <w:p w14:paraId="6E06D475" w14:textId="77777777" w:rsidR="00D367C8" w:rsidRPr="0076188D" w:rsidRDefault="00F82110" w:rsidP="00347B00">
      <w:pPr>
        <w:pStyle w:val="Afff"/>
        <w:numPr>
          <w:ilvl w:val="0"/>
          <w:numId w:val="48"/>
        </w:numPr>
        <w:spacing w:line="30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гражданско-правовых деликтов.</w:t>
      </w:r>
    </w:p>
    <w:p w14:paraId="17117867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Задание считается успешно выполненным при наличии не менее двух примеров по каждому пункту с указанием на закон.</w:t>
      </w:r>
    </w:p>
    <w:p w14:paraId="2EFE8F9E" w14:textId="77777777" w:rsidR="000C00B6" w:rsidRPr="0076188D" w:rsidRDefault="000C00B6" w:rsidP="00347B00">
      <w:pPr>
        <w:pStyle w:val="Afff"/>
        <w:spacing w:line="30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6D87C2F" w14:textId="77777777" w:rsidR="000C00B6" w:rsidRPr="0076188D" w:rsidRDefault="000C00B6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  <w:r w:rsidRPr="0076188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Ситуационная задача 3</w:t>
      </w:r>
    </w:p>
    <w:p w14:paraId="6A210478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lastRenderedPageBreak/>
        <w:t>На АЭС произошла авария, при этом руководство стали запретило сотрудникам и пресс-службе освещать эту ситуацию, взяв со всех сотрудников подписки о неразглашении, мотивируя такие действия тем, что АЭС является режимным объектом, а применяемые технологии относятся к режиму «гостайна». Один из сотрудников обжаловал в суд подписки о неразглашении. Судебный процесс привлек внимание СМИ.</w:t>
      </w:r>
    </w:p>
    <w:p w14:paraId="0FB550EE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1. Является ли обращение в суд нарушением подписки о неразглашении?</w:t>
      </w:r>
    </w:p>
    <w:p w14:paraId="39EE6C10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 xml:space="preserve">2. Является ли участие в процессе СМИ нарушением гостайны? </w:t>
      </w:r>
    </w:p>
    <w:p w14:paraId="0AB48519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3. Что может сделать суд для сохранения режима гостайны?</w:t>
      </w:r>
    </w:p>
    <w:p w14:paraId="4A62B70B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4. Какое решение вынесет суд по жалобе работника?</w:t>
      </w:r>
    </w:p>
    <w:p w14:paraId="48150C38" w14:textId="77777777" w:rsidR="00D367C8" w:rsidRPr="0076188D" w:rsidRDefault="00D367C8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A829768" w14:textId="77777777" w:rsidR="000C00B6" w:rsidRPr="0076188D" w:rsidRDefault="000C00B6" w:rsidP="00347B00">
      <w:pPr>
        <w:spacing w:after="0" w:line="300" w:lineRule="auto"/>
        <w:ind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</w:pPr>
      <w:r w:rsidRPr="0076188D">
        <w:rPr>
          <w:rFonts w:ascii="Times New Roman" w:hAnsi="Times New Roman"/>
          <w:b/>
          <w:bCs/>
          <w:color w:val="000000" w:themeColor="text1"/>
          <w:sz w:val="28"/>
          <w:szCs w:val="28"/>
          <w:u w:val="single"/>
          <w:shd w:val="clear" w:color="auto" w:fill="FFFFFF"/>
        </w:rPr>
        <w:t>Ситуационная задача 4</w:t>
      </w:r>
    </w:p>
    <w:p w14:paraId="2EF77388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Федотова остановили сотрудники ГИБДД для проверки документов. Федотов начал снимать сотрудников на телефон, ссылаясь на необходимость принятия мер противодействия коррупции. Сотрудники ГИББД потребовали прекратить запись, ссылаясь на вмешательство в частную жизнь. Начался конфликт.</w:t>
      </w:r>
    </w:p>
    <w:p w14:paraId="661800D2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Федотов распространил данное видео через соцсети, и оно стало вирусным.</w:t>
      </w:r>
    </w:p>
    <w:p w14:paraId="41E45F04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Через некоторое время Федотов был вызван в полицию, где ему под расписку вручили копию представления об устранении нарушений, вынесенного органом внутренних дел с требованием удалить материал, в противном случае грозились привлечь Федотова к административной ответственности.</w:t>
      </w:r>
    </w:p>
    <w:p w14:paraId="711DF76A" w14:textId="77777777" w:rsidR="00D367C8" w:rsidRPr="0076188D" w:rsidRDefault="00F82110" w:rsidP="00347B00">
      <w:pPr>
        <w:pStyle w:val="Afff"/>
        <w:spacing w:line="30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6188D">
        <w:rPr>
          <w:rFonts w:ascii="Times New Roman" w:hAnsi="Times New Roman"/>
          <w:color w:val="000000" w:themeColor="text1"/>
          <w:sz w:val="28"/>
          <w:szCs w:val="28"/>
        </w:rPr>
        <w:t>Можно ли привлечь Федотова к административной ответственности? Какие действия должен предпринять Федотов в ответ на требование полиции об удалении видео?</w:t>
      </w:r>
    </w:p>
    <w:sectPr w:rsidR="00D367C8" w:rsidRPr="0076188D" w:rsidSect="00B65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0C480" w14:textId="77777777" w:rsidR="0060389B" w:rsidRDefault="0060389B">
      <w:pPr>
        <w:spacing w:after="0" w:line="240" w:lineRule="auto"/>
      </w:pPr>
      <w:r>
        <w:separator/>
      </w:r>
    </w:p>
  </w:endnote>
  <w:endnote w:type="continuationSeparator" w:id="0">
    <w:p w14:paraId="34516A2E" w14:textId="77777777" w:rsidR="0060389B" w:rsidRDefault="0060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 Neue">
    <w:altName w:val="Corbel"/>
    <w:charset w:val="00"/>
    <w:family w:val="auto"/>
    <w:pitch w:val="default"/>
  </w:font>
  <w:font w:name="DejaVu San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F1141" w14:textId="77777777" w:rsidR="0060389B" w:rsidRDefault="0060389B">
      <w:pPr>
        <w:spacing w:after="0" w:line="240" w:lineRule="auto"/>
      </w:pPr>
      <w:r>
        <w:separator/>
      </w:r>
    </w:p>
  </w:footnote>
  <w:footnote w:type="continuationSeparator" w:id="0">
    <w:p w14:paraId="34C3C622" w14:textId="77777777" w:rsidR="0060389B" w:rsidRDefault="006038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353CD"/>
    <w:multiLevelType w:val="hybridMultilevel"/>
    <w:tmpl w:val="55A03306"/>
    <w:lvl w:ilvl="0" w:tplc="D4A075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98482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D281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622F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A6C1E9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A6674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ECC9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7E0A5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0080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F27C61"/>
    <w:multiLevelType w:val="hybridMultilevel"/>
    <w:tmpl w:val="B034439A"/>
    <w:lvl w:ilvl="0" w:tplc="3590543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" w15:restartNumberingAfterBreak="0">
    <w:nsid w:val="021F106D"/>
    <w:multiLevelType w:val="hybridMultilevel"/>
    <w:tmpl w:val="A8DC8B6E"/>
    <w:lvl w:ilvl="0" w:tplc="8E5CC05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9E023DF0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8D60457C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0F8EA9C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22F8C872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72F8F2DE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D2DA9332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7736D7F0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BFE69AE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73F2A3E"/>
    <w:multiLevelType w:val="hybridMultilevel"/>
    <w:tmpl w:val="727C6AC6"/>
    <w:lvl w:ilvl="0" w:tplc="B8C604CE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9718F9D8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646882C8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DB1EB096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DF61C8E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D7EE49C8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D5468CE0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E76C9B52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2A8C8BBC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4C17A1"/>
    <w:multiLevelType w:val="hybridMultilevel"/>
    <w:tmpl w:val="47528386"/>
    <w:lvl w:ilvl="0" w:tplc="1910C46A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8CC38C">
      <w:start w:val="1"/>
      <w:numFmt w:val="lowerLetter"/>
      <w:lvlText w:val="%2."/>
      <w:lvlJc w:val="left"/>
      <w:pPr>
        <w:ind w:left="1440" w:hanging="360"/>
      </w:pPr>
    </w:lvl>
    <w:lvl w:ilvl="2" w:tplc="6D20EC2A">
      <w:start w:val="1"/>
      <w:numFmt w:val="lowerRoman"/>
      <w:lvlText w:val="%3."/>
      <w:lvlJc w:val="right"/>
      <w:pPr>
        <w:ind w:left="2160" w:hanging="180"/>
      </w:pPr>
    </w:lvl>
    <w:lvl w:ilvl="3" w:tplc="93162540">
      <w:start w:val="1"/>
      <w:numFmt w:val="decimal"/>
      <w:lvlText w:val="%4."/>
      <w:lvlJc w:val="left"/>
      <w:pPr>
        <w:ind w:left="2880" w:hanging="360"/>
      </w:pPr>
    </w:lvl>
    <w:lvl w:ilvl="4" w:tplc="84682936">
      <w:start w:val="1"/>
      <w:numFmt w:val="lowerLetter"/>
      <w:lvlText w:val="%5."/>
      <w:lvlJc w:val="left"/>
      <w:pPr>
        <w:ind w:left="3600" w:hanging="360"/>
      </w:pPr>
    </w:lvl>
    <w:lvl w:ilvl="5" w:tplc="4EFC6B1E">
      <w:start w:val="1"/>
      <w:numFmt w:val="lowerRoman"/>
      <w:lvlText w:val="%6."/>
      <w:lvlJc w:val="right"/>
      <w:pPr>
        <w:ind w:left="4320" w:hanging="180"/>
      </w:pPr>
    </w:lvl>
    <w:lvl w:ilvl="6" w:tplc="F17E3768">
      <w:start w:val="1"/>
      <w:numFmt w:val="decimal"/>
      <w:lvlText w:val="%7."/>
      <w:lvlJc w:val="left"/>
      <w:pPr>
        <w:ind w:left="5040" w:hanging="360"/>
      </w:pPr>
    </w:lvl>
    <w:lvl w:ilvl="7" w:tplc="1030801A">
      <w:start w:val="1"/>
      <w:numFmt w:val="lowerLetter"/>
      <w:lvlText w:val="%8."/>
      <w:lvlJc w:val="left"/>
      <w:pPr>
        <w:ind w:left="5760" w:hanging="360"/>
      </w:pPr>
    </w:lvl>
    <w:lvl w:ilvl="8" w:tplc="F8DCAD2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1B0B3D"/>
    <w:multiLevelType w:val="hybridMultilevel"/>
    <w:tmpl w:val="C194FE6C"/>
    <w:lvl w:ilvl="0" w:tplc="16F40F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1B6084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51EE6E6C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7CC879FA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7EEAA02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7F4C296A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1FA2143C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9538280E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07D61E24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F65360C"/>
    <w:multiLevelType w:val="hybridMultilevel"/>
    <w:tmpl w:val="2F509DA2"/>
    <w:lvl w:ilvl="0" w:tplc="F10CD9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DE85F4">
      <w:start w:val="1"/>
      <w:numFmt w:val="lowerLetter"/>
      <w:lvlText w:val="%2."/>
      <w:lvlJc w:val="left"/>
      <w:pPr>
        <w:ind w:left="1440" w:hanging="360"/>
      </w:pPr>
    </w:lvl>
    <w:lvl w:ilvl="2" w:tplc="6736DDD4">
      <w:start w:val="1"/>
      <w:numFmt w:val="lowerRoman"/>
      <w:lvlText w:val="%3."/>
      <w:lvlJc w:val="right"/>
      <w:pPr>
        <w:ind w:left="2160" w:hanging="180"/>
      </w:pPr>
    </w:lvl>
    <w:lvl w:ilvl="3" w:tplc="AA0ADEB4">
      <w:start w:val="1"/>
      <w:numFmt w:val="decimal"/>
      <w:lvlText w:val="%4."/>
      <w:lvlJc w:val="left"/>
      <w:pPr>
        <w:ind w:left="2880" w:hanging="360"/>
      </w:pPr>
    </w:lvl>
    <w:lvl w:ilvl="4" w:tplc="28E43EBC">
      <w:start w:val="1"/>
      <w:numFmt w:val="lowerLetter"/>
      <w:lvlText w:val="%5."/>
      <w:lvlJc w:val="left"/>
      <w:pPr>
        <w:ind w:left="3600" w:hanging="360"/>
      </w:pPr>
    </w:lvl>
    <w:lvl w:ilvl="5" w:tplc="000A007E">
      <w:start w:val="1"/>
      <w:numFmt w:val="lowerRoman"/>
      <w:lvlText w:val="%6."/>
      <w:lvlJc w:val="right"/>
      <w:pPr>
        <w:ind w:left="4320" w:hanging="180"/>
      </w:pPr>
    </w:lvl>
    <w:lvl w:ilvl="6" w:tplc="26C82174">
      <w:start w:val="1"/>
      <w:numFmt w:val="decimal"/>
      <w:lvlText w:val="%7."/>
      <w:lvlJc w:val="left"/>
      <w:pPr>
        <w:ind w:left="5040" w:hanging="360"/>
      </w:pPr>
    </w:lvl>
    <w:lvl w:ilvl="7" w:tplc="BCDE478C">
      <w:start w:val="1"/>
      <w:numFmt w:val="lowerLetter"/>
      <w:lvlText w:val="%8."/>
      <w:lvlJc w:val="left"/>
      <w:pPr>
        <w:ind w:left="5760" w:hanging="360"/>
      </w:pPr>
    </w:lvl>
    <w:lvl w:ilvl="8" w:tplc="5956C4E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45635"/>
    <w:multiLevelType w:val="hybridMultilevel"/>
    <w:tmpl w:val="D96C809E"/>
    <w:lvl w:ilvl="0" w:tplc="90C421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3385F38">
      <w:start w:val="1"/>
      <w:numFmt w:val="lowerLetter"/>
      <w:lvlText w:val="%2."/>
      <w:lvlJc w:val="left"/>
      <w:pPr>
        <w:ind w:left="1440" w:hanging="360"/>
      </w:pPr>
    </w:lvl>
    <w:lvl w:ilvl="2" w:tplc="6A222388">
      <w:start w:val="1"/>
      <w:numFmt w:val="lowerRoman"/>
      <w:lvlText w:val="%3."/>
      <w:lvlJc w:val="right"/>
      <w:pPr>
        <w:ind w:left="2160" w:hanging="180"/>
      </w:pPr>
    </w:lvl>
    <w:lvl w:ilvl="3" w:tplc="7E5E6C8A">
      <w:start w:val="1"/>
      <w:numFmt w:val="decimal"/>
      <w:lvlText w:val="%4."/>
      <w:lvlJc w:val="left"/>
      <w:pPr>
        <w:ind w:left="2880" w:hanging="360"/>
      </w:pPr>
    </w:lvl>
    <w:lvl w:ilvl="4" w:tplc="77429E22">
      <w:start w:val="1"/>
      <w:numFmt w:val="lowerLetter"/>
      <w:lvlText w:val="%5."/>
      <w:lvlJc w:val="left"/>
      <w:pPr>
        <w:ind w:left="3600" w:hanging="360"/>
      </w:pPr>
    </w:lvl>
    <w:lvl w:ilvl="5" w:tplc="F63C164C">
      <w:start w:val="1"/>
      <w:numFmt w:val="lowerRoman"/>
      <w:lvlText w:val="%6."/>
      <w:lvlJc w:val="right"/>
      <w:pPr>
        <w:ind w:left="4320" w:hanging="180"/>
      </w:pPr>
    </w:lvl>
    <w:lvl w:ilvl="6" w:tplc="AB30C854">
      <w:start w:val="1"/>
      <w:numFmt w:val="decimal"/>
      <w:lvlText w:val="%7."/>
      <w:lvlJc w:val="left"/>
      <w:pPr>
        <w:ind w:left="5040" w:hanging="360"/>
      </w:pPr>
    </w:lvl>
    <w:lvl w:ilvl="7" w:tplc="D2B4EDB0">
      <w:start w:val="1"/>
      <w:numFmt w:val="lowerLetter"/>
      <w:lvlText w:val="%8."/>
      <w:lvlJc w:val="left"/>
      <w:pPr>
        <w:ind w:left="5760" w:hanging="360"/>
      </w:pPr>
    </w:lvl>
    <w:lvl w:ilvl="8" w:tplc="28D0119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F92720"/>
    <w:multiLevelType w:val="hybridMultilevel"/>
    <w:tmpl w:val="7B1C613E"/>
    <w:lvl w:ilvl="0" w:tplc="E18EC7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0AA7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14CC85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2EC39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F2FF1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9CBD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9274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5B84BE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B633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1FC2A64"/>
    <w:multiLevelType w:val="hybridMultilevel"/>
    <w:tmpl w:val="F1BE9FD8"/>
    <w:lvl w:ilvl="0" w:tplc="891435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51286C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52285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C8B9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C4A7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CCD0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D8C9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7CDDF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9E0DA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4175962"/>
    <w:multiLevelType w:val="hybridMultilevel"/>
    <w:tmpl w:val="A9105752"/>
    <w:lvl w:ilvl="0" w:tplc="37505B7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E283A6E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D8AE49F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1CC04588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C00E678E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2050F9C8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22E8906C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23B43B58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710E1FE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160D2E2B"/>
    <w:multiLevelType w:val="hybridMultilevel"/>
    <w:tmpl w:val="A61C31F0"/>
    <w:lvl w:ilvl="0" w:tplc="0DFA7A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DB839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CA496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0D83D3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99C900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CE8A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68C5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D628EB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862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ED3F3A"/>
    <w:multiLevelType w:val="hybridMultilevel"/>
    <w:tmpl w:val="A4D27A30"/>
    <w:lvl w:ilvl="0" w:tplc="2A0096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46E5D86">
      <w:start w:val="1"/>
      <w:numFmt w:val="lowerLetter"/>
      <w:lvlText w:val="%2."/>
      <w:lvlJc w:val="left"/>
      <w:pPr>
        <w:ind w:left="1789" w:hanging="360"/>
      </w:pPr>
    </w:lvl>
    <w:lvl w:ilvl="2" w:tplc="3FDA0F64">
      <w:start w:val="1"/>
      <w:numFmt w:val="lowerRoman"/>
      <w:lvlText w:val="%3."/>
      <w:lvlJc w:val="right"/>
      <w:pPr>
        <w:ind w:left="2509" w:hanging="180"/>
      </w:pPr>
    </w:lvl>
    <w:lvl w:ilvl="3" w:tplc="D23A7B0E">
      <w:start w:val="1"/>
      <w:numFmt w:val="decimal"/>
      <w:lvlText w:val="%4."/>
      <w:lvlJc w:val="left"/>
      <w:pPr>
        <w:ind w:left="3229" w:hanging="360"/>
      </w:pPr>
    </w:lvl>
    <w:lvl w:ilvl="4" w:tplc="3EE8BD4E">
      <w:start w:val="1"/>
      <w:numFmt w:val="lowerLetter"/>
      <w:lvlText w:val="%5."/>
      <w:lvlJc w:val="left"/>
      <w:pPr>
        <w:ind w:left="3949" w:hanging="360"/>
      </w:pPr>
    </w:lvl>
    <w:lvl w:ilvl="5" w:tplc="09F68BE0">
      <w:start w:val="1"/>
      <w:numFmt w:val="lowerRoman"/>
      <w:lvlText w:val="%6."/>
      <w:lvlJc w:val="right"/>
      <w:pPr>
        <w:ind w:left="4669" w:hanging="180"/>
      </w:pPr>
    </w:lvl>
    <w:lvl w:ilvl="6" w:tplc="8D322E4E">
      <w:start w:val="1"/>
      <w:numFmt w:val="decimal"/>
      <w:lvlText w:val="%7."/>
      <w:lvlJc w:val="left"/>
      <w:pPr>
        <w:ind w:left="5389" w:hanging="360"/>
      </w:pPr>
    </w:lvl>
    <w:lvl w:ilvl="7" w:tplc="BE323282">
      <w:start w:val="1"/>
      <w:numFmt w:val="lowerLetter"/>
      <w:lvlText w:val="%8."/>
      <w:lvlJc w:val="left"/>
      <w:pPr>
        <w:ind w:left="6109" w:hanging="360"/>
      </w:pPr>
    </w:lvl>
    <w:lvl w:ilvl="8" w:tplc="0BD40202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BDF5FFC"/>
    <w:multiLevelType w:val="hybridMultilevel"/>
    <w:tmpl w:val="00922858"/>
    <w:lvl w:ilvl="0" w:tplc="2BF47564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  <w:rPr>
        <w:rFonts w:hint="default"/>
      </w:rPr>
    </w:lvl>
    <w:lvl w:ilvl="1" w:tplc="2348E414">
      <w:start w:val="1"/>
      <w:numFmt w:val="none"/>
      <w:lvlText w:val=""/>
      <w:lvlJc w:val="left"/>
      <w:pPr>
        <w:tabs>
          <w:tab w:val="num" w:pos="360"/>
        </w:tabs>
      </w:pPr>
    </w:lvl>
    <w:lvl w:ilvl="2" w:tplc="6458FF94">
      <w:start w:val="1"/>
      <w:numFmt w:val="none"/>
      <w:lvlText w:val=""/>
      <w:lvlJc w:val="left"/>
      <w:pPr>
        <w:tabs>
          <w:tab w:val="num" w:pos="360"/>
        </w:tabs>
      </w:pPr>
    </w:lvl>
    <w:lvl w:ilvl="3" w:tplc="6D34F0B4">
      <w:start w:val="1"/>
      <w:numFmt w:val="none"/>
      <w:lvlText w:val=""/>
      <w:lvlJc w:val="left"/>
      <w:pPr>
        <w:tabs>
          <w:tab w:val="num" w:pos="360"/>
        </w:tabs>
      </w:pPr>
    </w:lvl>
    <w:lvl w:ilvl="4" w:tplc="D0A62C4C">
      <w:start w:val="1"/>
      <w:numFmt w:val="none"/>
      <w:lvlText w:val=""/>
      <w:lvlJc w:val="left"/>
      <w:pPr>
        <w:tabs>
          <w:tab w:val="num" w:pos="360"/>
        </w:tabs>
      </w:pPr>
    </w:lvl>
    <w:lvl w:ilvl="5" w:tplc="B53065AE">
      <w:start w:val="1"/>
      <w:numFmt w:val="none"/>
      <w:lvlText w:val=""/>
      <w:lvlJc w:val="left"/>
      <w:pPr>
        <w:tabs>
          <w:tab w:val="num" w:pos="360"/>
        </w:tabs>
      </w:pPr>
    </w:lvl>
    <w:lvl w:ilvl="6" w:tplc="39C8FA70">
      <w:start w:val="1"/>
      <w:numFmt w:val="none"/>
      <w:lvlText w:val=""/>
      <w:lvlJc w:val="left"/>
      <w:pPr>
        <w:tabs>
          <w:tab w:val="num" w:pos="360"/>
        </w:tabs>
      </w:pPr>
    </w:lvl>
    <w:lvl w:ilvl="7" w:tplc="43383C30">
      <w:start w:val="1"/>
      <w:numFmt w:val="none"/>
      <w:lvlText w:val=""/>
      <w:lvlJc w:val="left"/>
      <w:pPr>
        <w:tabs>
          <w:tab w:val="num" w:pos="360"/>
        </w:tabs>
      </w:pPr>
    </w:lvl>
    <w:lvl w:ilvl="8" w:tplc="528093CC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4" w15:restartNumberingAfterBreak="0">
    <w:nsid w:val="209824C3"/>
    <w:multiLevelType w:val="hybridMultilevel"/>
    <w:tmpl w:val="03BC9880"/>
    <w:lvl w:ilvl="0" w:tplc="F64C76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 w:tplc="1D86FB1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 w:tplc="4484E79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 w:tplc="11E0027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 w:tplc="5A3E8918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 w:tplc="FD2E618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 w:tplc="8196DF3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 w:tplc="9CBED26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 w:tplc="5796A39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 w15:restartNumberingAfterBreak="0">
    <w:nsid w:val="2108575C"/>
    <w:multiLevelType w:val="hybridMultilevel"/>
    <w:tmpl w:val="3FCE4DC0"/>
    <w:lvl w:ilvl="0" w:tplc="48CC47CE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 w:tplc="3BD02BB0">
      <w:start w:val="1"/>
      <w:numFmt w:val="decimal"/>
      <w:lvlText w:val="%2."/>
      <w:lvlJc w:val="left"/>
      <w:pPr>
        <w:tabs>
          <w:tab w:val="num" w:pos="0"/>
        </w:tabs>
        <w:ind w:left="1215" w:hanging="495"/>
      </w:pPr>
    </w:lvl>
    <w:lvl w:ilvl="2" w:tplc="80A0DD90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 w:tplc="83AA9E12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 w:tplc="A8D8D9C8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 w:tplc="51EC4846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 w:tplc="F25C641E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 w:tplc="5F0CDA86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 w:tplc="09B25C00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257C3F64"/>
    <w:multiLevelType w:val="hybridMultilevel"/>
    <w:tmpl w:val="368C2846"/>
    <w:lvl w:ilvl="0" w:tplc="4E7E92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 w:tplc="8DA2FD7C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 w:tplc="24C4BBD0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 w:tplc="C1C2C08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 w:tplc="25603F3C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 w:tplc="6A4C7224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 w:tplc="420E871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 w:tplc="CAACCA96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 w:tplc="66E039CA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7" w15:restartNumberingAfterBreak="0">
    <w:nsid w:val="28F73A3B"/>
    <w:multiLevelType w:val="hybridMultilevel"/>
    <w:tmpl w:val="50D0BF9A"/>
    <w:lvl w:ilvl="0" w:tplc="F8580F0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25897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AC66E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FD45EC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A2E563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CEEC91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7A403E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F9C64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08BD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A8D2CF7"/>
    <w:multiLevelType w:val="hybridMultilevel"/>
    <w:tmpl w:val="8390BA7C"/>
    <w:lvl w:ilvl="0" w:tplc="D1E4D72C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341218B0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82E0564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32567FBA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85A82770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7B308526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70DC3172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4AFAAF80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3EA80EA4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2BF4642E"/>
    <w:multiLevelType w:val="hybridMultilevel"/>
    <w:tmpl w:val="0F36F36A"/>
    <w:lvl w:ilvl="0" w:tplc="BAB64DE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1E680580">
      <w:start w:val="1"/>
      <w:numFmt w:val="none"/>
      <w:lvlText w:val=""/>
      <w:lvlJc w:val="left"/>
      <w:pPr>
        <w:tabs>
          <w:tab w:val="num" w:pos="360"/>
        </w:tabs>
      </w:pPr>
    </w:lvl>
    <w:lvl w:ilvl="2" w:tplc="6C765E68">
      <w:start w:val="1"/>
      <w:numFmt w:val="none"/>
      <w:lvlText w:val=""/>
      <w:lvlJc w:val="left"/>
      <w:pPr>
        <w:tabs>
          <w:tab w:val="num" w:pos="360"/>
        </w:tabs>
      </w:pPr>
    </w:lvl>
    <w:lvl w:ilvl="3" w:tplc="2506CC92">
      <w:start w:val="1"/>
      <w:numFmt w:val="none"/>
      <w:lvlText w:val=""/>
      <w:lvlJc w:val="left"/>
      <w:pPr>
        <w:tabs>
          <w:tab w:val="num" w:pos="360"/>
        </w:tabs>
      </w:pPr>
    </w:lvl>
    <w:lvl w:ilvl="4" w:tplc="ABDEE53A">
      <w:start w:val="1"/>
      <w:numFmt w:val="none"/>
      <w:lvlText w:val=""/>
      <w:lvlJc w:val="left"/>
      <w:pPr>
        <w:tabs>
          <w:tab w:val="num" w:pos="360"/>
        </w:tabs>
      </w:pPr>
    </w:lvl>
    <w:lvl w:ilvl="5" w:tplc="93A0ED22">
      <w:start w:val="1"/>
      <w:numFmt w:val="none"/>
      <w:lvlText w:val=""/>
      <w:lvlJc w:val="left"/>
      <w:pPr>
        <w:tabs>
          <w:tab w:val="num" w:pos="360"/>
        </w:tabs>
      </w:pPr>
    </w:lvl>
    <w:lvl w:ilvl="6" w:tplc="EDE629EA">
      <w:start w:val="1"/>
      <w:numFmt w:val="none"/>
      <w:lvlText w:val=""/>
      <w:lvlJc w:val="left"/>
      <w:pPr>
        <w:tabs>
          <w:tab w:val="num" w:pos="360"/>
        </w:tabs>
      </w:pPr>
    </w:lvl>
    <w:lvl w:ilvl="7" w:tplc="809C8560">
      <w:start w:val="1"/>
      <w:numFmt w:val="none"/>
      <w:lvlText w:val=""/>
      <w:lvlJc w:val="left"/>
      <w:pPr>
        <w:tabs>
          <w:tab w:val="num" w:pos="360"/>
        </w:tabs>
      </w:pPr>
    </w:lvl>
    <w:lvl w:ilvl="8" w:tplc="243C9580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2CD94C1A"/>
    <w:multiLevelType w:val="hybridMultilevel"/>
    <w:tmpl w:val="A4EEF11A"/>
    <w:lvl w:ilvl="0" w:tplc="2BBAD6D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D1AEBC8E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520F8F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DF2AD58A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5A2E9AE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49BE5936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5A21362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EA7886A0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4DDA29D0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432263C"/>
    <w:multiLevelType w:val="hybridMultilevel"/>
    <w:tmpl w:val="19A66334"/>
    <w:lvl w:ilvl="0" w:tplc="60086C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F0CA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CF679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A206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EA438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26A07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461B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E8BD9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52207C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ED20FA"/>
    <w:multiLevelType w:val="hybridMultilevel"/>
    <w:tmpl w:val="B6F8CE00"/>
    <w:lvl w:ilvl="0" w:tplc="789C724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DA0ED04A">
      <w:start w:val="1"/>
      <w:numFmt w:val="lowerLetter"/>
      <w:lvlText w:val="%2."/>
      <w:lvlJc w:val="left"/>
      <w:pPr>
        <w:ind w:left="1789" w:hanging="360"/>
      </w:pPr>
    </w:lvl>
    <w:lvl w:ilvl="2" w:tplc="46D83E58">
      <w:start w:val="1"/>
      <w:numFmt w:val="lowerRoman"/>
      <w:lvlText w:val="%3."/>
      <w:lvlJc w:val="right"/>
      <w:pPr>
        <w:ind w:left="2509" w:hanging="180"/>
      </w:pPr>
    </w:lvl>
    <w:lvl w:ilvl="3" w:tplc="28084178">
      <w:start w:val="1"/>
      <w:numFmt w:val="decimal"/>
      <w:lvlText w:val="%4."/>
      <w:lvlJc w:val="left"/>
      <w:pPr>
        <w:ind w:left="3229" w:hanging="360"/>
      </w:pPr>
    </w:lvl>
    <w:lvl w:ilvl="4" w:tplc="E4D8C5AE">
      <w:start w:val="1"/>
      <w:numFmt w:val="lowerLetter"/>
      <w:lvlText w:val="%5."/>
      <w:lvlJc w:val="left"/>
      <w:pPr>
        <w:ind w:left="3949" w:hanging="360"/>
      </w:pPr>
    </w:lvl>
    <w:lvl w:ilvl="5" w:tplc="52E0AD5C">
      <w:start w:val="1"/>
      <w:numFmt w:val="lowerRoman"/>
      <w:lvlText w:val="%6."/>
      <w:lvlJc w:val="right"/>
      <w:pPr>
        <w:ind w:left="4669" w:hanging="180"/>
      </w:pPr>
    </w:lvl>
    <w:lvl w:ilvl="6" w:tplc="45E84114">
      <w:start w:val="1"/>
      <w:numFmt w:val="decimal"/>
      <w:lvlText w:val="%7."/>
      <w:lvlJc w:val="left"/>
      <w:pPr>
        <w:ind w:left="5389" w:hanging="360"/>
      </w:pPr>
    </w:lvl>
    <w:lvl w:ilvl="7" w:tplc="F84C1AB6">
      <w:start w:val="1"/>
      <w:numFmt w:val="lowerLetter"/>
      <w:lvlText w:val="%8."/>
      <w:lvlJc w:val="left"/>
      <w:pPr>
        <w:ind w:left="6109" w:hanging="360"/>
      </w:pPr>
    </w:lvl>
    <w:lvl w:ilvl="8" w:tplc="3E466486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80839F2"/>
    <w:multiLevelType w:val="multilevel"/>
    <w:tmpl w:val="700CFB2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4" w15:restartNumberingAfterBreak="0">
    <w:nsid w:val="3F23715B"/>
    <w:multiLevelType w:val="hybridMultilevel"/>
    <w:tmpl w:val="1662F928"/>
    <w:lvl w:ilvl="0" w:tplc="3D7C3D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95C420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A871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A07D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0236B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96C1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FC6FA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3213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A8370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11346D9"/>
    <w:multiLevelType w:val="hybridMultilevel"/>
    <w:tmpl w:val="61DCC946"/>
    <w:lvl w:ilvl="0" w:tplc="177A051C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7194B092">
      <w:start w:val="1"/>
      <w:numFmt w:val="lowerLetter"/>
      <w:lvlText w:val="%2."/>
      <w:lvlJc w:val="left"/>
      <w:pPr>
        <w:ind w:left="1440" w:hanging="360"/>
      </w:pPr>
    </w:lvl>
    <w:lvl w:ilvl="2" w:tplc="45040A5C">
      <w:start w:val="1"/>
      <w:numFmt w:val="lowerRoman"/>
      <w:lvlText w:val="%3."/>
      <w:lvlJc w:val="right"/>
      <w:pPr>
        <w:ind w:left="2160" w:hanging="180"/>
      </w:pPr>
    </w:lvl>
    <w:lvl w:ilvl="3" w:tplc="F1423850">
      <w:start w:val="1"/>
      <w:numFmt w:val="decimal"/>
      <w:lvlText w:val="%4."/>
      <w:lvlJc w:val="left"/>
      <w:pPr>
        <w:ind w:left="2880" w:hanging="360"/>
      </w:pPr>
    </w:lvl>
    <w:lvl w:ilvl="4" w:tplc="CB68010C">
      <w:start w:val="1"/>
      <w:numFmt w:val="lowerLetter"/>
      <w:lvlText w:val="%5."/>
      <w:lvlJc w:val="left"/>
      <w:pPr>
        <w:ind w:left="3600" w:hanging="360"/>
      </w:pPr>
    </w:lvl>
    <w:lvl w:ilvl="5" w:tplc="8D1E3D24">
      <w:start w:val="1"/>
      <w:numFmt w:val="lowerRoman"/>
      <w:lvlText w:val="%6."/>
      <w:lvlJc w:val="right"/>
      <w:pPr>
        <w:ind w:left="4320" w:hanging="180"/>
      </w:pPr>
    </w:lvl>
    <w:lvl w:ilvl="6" w:tplc="E03E58F8">
      <w:start w:val="1"/>
      <w:numFmt w:val="decimal"/>
      <w:lvlText w:val="%7."/>
      <w:lvlJc w:val="left"/>
      <w:pPr>
        <w:ind w:left="5040" w:hanging="360"/>
      </w:pPr>
    </w:lvl>
    <w:lvl w:ilvl="7" w:tplc="A554EF2E">
      <w:start w:val="1"/>
      <w:numFmt w:val="lowerLetter"/>
      <w:lvlText w:val="%8."/>
      <w:lvlJc w:val="left"/>
      <w:pPr>
        <w:ind w:left="5760" w:hanging="360"/>
      </w:pPr>
    </w:lvl>
    <w:lvl w:ilvl="8" w:tplc="4D6807D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CE429B"/>
    <w:multiLevelType w:val="hybridMultilevel"/>
    <w:tmpl w:val="D5C445B2"/>
    <w:lvl w:ilvl="0" w:tplc="474CAB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0B8A0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1C4C9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7DA766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F8351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D4E70C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93250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D0A001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822C1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32F252E"/>
    <w:multiLevelType w:val="hybridMultilevel"/>
    <w:tmpl w:val="25A6A234"/>
    <w:lvl w:ilvl="0" w:tplc="2DE89C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9E3F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7E68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B439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9687A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A4712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84BD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B4DD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FC5CC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64E6713"/>
    <w:multiLevelType w:val="hybridMultilevel"/>
    <w:tmpl w:val="3F6EE822"/>
    <w:lvl w:ilvl="0" w:tplc="F3DE2B7A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6ACEE1F0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58EA745E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9C14428C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753857CA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53765144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CE2F560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E9A2A9C0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D8862FC0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48A22CE1"/>
    <w:multiLevelType w:val="hybridMultilevel"/>
    <w:tmpl w:val="E558FBAA"/>
    <w:lvl w:ilvl="0" w:tplc="46F4800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16A65B9A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955A215A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5AE5A0A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CF6CF6E8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EE0497E6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3E091B2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E43EC948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6914A1C6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C66281C"/>
    <w:multiLevelType w:val="hybridMultilevel"/>
    <w:tmpl w:val="D6D8B7E8"/>
    <w:lvl w:ilvl="0" w:tplc="D56AC1E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0428CC">
      <w:start w:val="1"/>
      <w:numFmt w:val="lowerLetter"/>
      <w:lvlText w:val="%2."/>
      <w:lvlJc w:val="left"/>
      <w:pPr>
        <w:ind w:left="1440" w:hanging="360"/>
      </w:pPr>
    </w:lvl>
    <w:lvl w:ilvl="2" w:tplc="78F4CE4C">
      <w:start w:val="1"/>
      <w:numFmt w:val="lowerRoman"/>
      <w:lvlText w:val="%3."/>
      <w:lvlJc w:val="right"/>
      <w:pPr>
        <w:ind w:left="2160" w:hanging="180"/>
      </w:pPr>
    </w:lvl>
    <w:lvl w:ilvl="3" w:tplc="BF522C86">
      <w:start w:val="1"/>
      <w:numFmt w:val="decimal"/>
      <w:lvlText w:val="%4."/>
      <w:lvlJc w:val="left"/>
      <w:pPr>
        <w:ind w:left="2880" w:hanging="360"/>
      </w:pPr>
    </w:lvl>
    <w:lvl w:ilvl="4" w:tplc="853CD784">
      <w:start w:val="1"/>
      <w:numFmt w:val="lowerLetter"/>
      <w:lvlText w:val="%5."/>
      <w:lvlJc w:val="left"/>
      <w:pPr>
        <w:ind w:left="3600" w:hanging="360"/>
      </w:pPr>
    </w:lvl>
    <w:lvl w:ilvl="5" w:tplc="9774E5D8">
      <w:start w:val="1"/>
      <w:numFmt w:val="lowerRoman"/>
      <w:lvlText w:val="%6."/>
      <w:lvlJc w:val="right"/>
      <w:pPr>
        <w:ind w:left="4320" w:hanging="180"/>
      </w:pPr>
    </w:lvl>
    <w:lvl w:ilvl="6" w:tplc="3180495A">
      <w:start w:val="1"/>
      <w:numFmt w:val="decimal"/>
      <w:lvlText w:val="%7."/>
      <w:lvlJc w:val="left"/>
      <w:pPr>
        <w:ind w:left="5040" w:hanging="360"/>
      </w:pPr>
    </w:lvl>
    <w:lvl w:ilvl="7" w:tplc="775686CC">
      <w:start w:val="1"/>
      <w:numFmt w:val="lowerLetter"/>
      <w:lvlText w:val="%8."/>
      <w:lvlJc w:val="left"/>
      <w:pPr>
        <w:ind w:left="5760" w:hanging="360"/>
      </w:pPr>
    </w:lvl>
    <w:lvl w:ilvl="8" w:tplc="C9487994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FA3655"/>
    <w:multiLevelType w:val="hybridMultilevel"/>
    <w:tmpl w:val="40BE0D92"/>
    <w:lvl w:ilvl="0" w:tplc="F5A2F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DF67EAE">
      <w:start w:val="1"/>
      <w:numFmt w:val="lowerLetter"/>
      <w:lvlText w:val="%2."/>
      <w:lvlJc w:val="left"/>
      <w:pPr>
        <w:ind w:left="1080" w:hanging="360"/>
      </w:pPr>
    </w:lvl>
    <w:lvl w:ilvl="2" w:tplc="61C8BFAE">
      <w:start w:val="1"/>
      <w:numFmt w:val="lowerRoman"/>
      <w:lvlText w:val="%3."/>
      <w:lvlJc w:val="right"/>
      <w:pPr>
        <w:ind w:left="1800" w:hanging="180"/>
      </w:pPr>
    </w:lvl>
    <w:lvl w:ilvl="3" w:tplc="021C555E">
      <w:start w:val="1"/>
      <w:numFmt w:val="decimal"/>
      <w:lvlText w:val="%4."/>
      <w:lvlJc w:val="left"/>
      <w:pPr>
        <w:ind w:left="2520" w:hanging="360"/>
      </w:pPr>
    </w:lvl>
    <w:lvl w:ilvl="4" w:tplc="9380FFA2">
      <w:start w:val="1"/>
      <w:numFmt w:val="lowerLetter"/>
      <w:lvlText w:val="%5."/>
      <w:lvlJc w:val="left"/>
      <w:pPr>
        <w:ind w:left="3240" w:hanging="360"/>
      </w:pPr>
    </w:lvl>
    <w:lvl w:ilvl="5" w:tplc="78FCD81C">
      <w:start w:val="1"/>
      <w:numFmt w:val="lowerRoman"/>
      <w:lvlText w:val="%6."/>
      <w:lvlJc w:val="right"/>
      <w:pPr>
        <w:ind w:left="3960" w:hanging="180"/>
      </w:pPr>
    </w:lvl>
    <w:lvl w:ilvl="6" w:tplc="504A7728">
      <w:start w:val="1"/>
      <w:numFmt w:val="decimal"/>
      <w:lvlText w:val="%7."/>
      <w:lvlJc w:val="left"/>
      <w:pPr>
        <w:ind w:left="4680" w:hanging="360"/>
      </w:pPr>
    </w:lvl>
    <w:lvl w:ilvl="7" w:tplc="D590B08C">
      <w:start w:val="1"/>
      <w:numFmt w:val="lowerLetter"/>
      <w:lvlText w:val="%8."/>
      <w:lvlJc w:val="left"/>
      <w:pPr>
        <w:ind w:left="5400" w:hanging="360"/>
      </w:pPr>
    </w:lvl>
    <w:lvl w:ilvl="8" w:tplc="A1FE2522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B753A0"/>
    <w:multiLevelType w:val="hybridMultilevel"/>
    <w:tmpl w:val="B9EABC46"/>
    <w:lvl w:ilvl="0" w:tplc="4B9C13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62E6ACF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249CFA3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22C904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E1EF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6D7EE3F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E92BFC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FF18F21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5EEDF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54273251"/>
    <w:multiLevelType w:val="hybridMultilevel"/>
    <w:tmpl w:val="F2622F06"/>
    <w:lvl w:ilvl="0" w:tplc="5A3628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D547DEE">
      <w:start w:val="1"/>
      <w:numFmt w:val="lowerLetter"/>
      <w:lvlText w:val="%2."/>
      <w:lvlJc w:val="left"/>
      <w:pPr>
        <w:ind w:left="1440" w:hanging="360"/>
      </w:pPr>
    </w:lvl>
    <w:lvl w:ilvl="2" w:tplc="B5400F32">
      <w:start w:val="1"/>
      <w:numFmt w:val="lowerRoman"/>
      <w:lvlText w:val="%3."/>
      <w:lvlJc w:val="right"/>
      <w:pPr>
        <w:ind w:left="2160" w:hanging="180"/>
      </w:pPr>
    </w:lvl>
    <w:lvl w:ilvl="3" w:tplc="41BC14B2">
      <w:start w:val="1"/>
      <w:numFmt w:val="decimal"/>
      <w:lvlText w:val="%4."/>
      <w:lvlJc w:val="left"/>
      <w:pPr>
        <w:ind w:left="2880" w:hanging="360"/>
      </w:pPr>
    </w:lvl>
    <w:lvl w:ilvl="4" w:tplc="70889562">
      <w:start w:val="1"/>
      <w:numFmt w:val="lowerLetter"/>
      <w:lvlText w:val="%5."/>
      <w:lvlJc w:val="left"/>
      <w:pPr>
        <w:ind w:left="3600" w:hanging="360"/>
      </w:pPr>
    </w:lvl>
    <w:lvl w:ilvl="5" w:tplc="679C2EC6">
      <w:start w:val="1"/>
      <w:numFmt w:val="lowerRoman"/>
      <w:lvlText w:val="%6."/>
      <w:lvlJc w:val="right"/>
      <w:pPr>
        <w:ind w:left="4320" w:hanging="180"/>
      </w:pPr>
    </w:lvl>
    <w:lvl w:ilvl="6" w:tplc="B33C7F64">
      <w:start w:val="1"/>
      <w:numFmt w:val="decimal"/>
      <w:lvlText w:val="%7."/>
      <w:lvlJc w:val="left"/>
      <w:pPr>
        <w:ind w:left="5040" w:hanging="360"/>
      </w:pPr>
    </w:lvl>
    <w:lvl w:ilvl="7" w:tplc="9AF6353E">
      <w:start w:val="1"/>
      <w:numFmt w:val="lowerLetter"/>
      <w:lvlText w:val="%8."/>
      <w:lvlJc w:val="left"/>
      <w:pPr>
        <w:ind w:left="5760" w:hanging="360"/>
      </w:pPr>
    </w:lvl>
    <w:lvl w:ilvl="8" w:tplc="F5C637AC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F1579E"/>
    <w:multiLevelType w:val="hybridMultilevel"/>
    <w:tmpl w:val="27E00110"/>
    <w:lvl w:ilvl="0" w:tplc="02E0B7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 w:tplc="CEBA4B24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 w:tplc="F18E8188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 w:tplc="C2188DFE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 w:tplc="DB38863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 w:tplc="202A5706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 w:tplc="0E8A404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 w:tplc="71C4F6B2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 w:tplc="93C6A2B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5" w15:restartNumberingAfterBreak="0">
    <w:nsid w:val="5B9956DF"/>
    <w:multiLevelType w:val="hybridMultilevel"/>
    <w:tmpl w:val="E376C8E6"/>
    <w:lvl w:ilvl="0" w:tplc="AFE2E318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 w:tplc="92322132">
      <w:start w:val="1"/>
      <w:numFmt w:val="decimal"/>
      <w:lvlText w:val="%2)"/>
      <w:lvlJc w:val="left"/>
      <w:pPr>
        <w:tabs>
          <w:tab w:val="num" w:pos="0"/>
        </w:tabs>
        <w:ind w:left="1695" w:hanging="615"/>
      </w:pPr>
      <w:rPr>
        <w:i w:val="0"/>
      </w:rPr>
    </w:lvl>
    <w:lvl w:ilvl="2" w:tplc="0262ED2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B324E12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3F2ABAFC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0C3CAD5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6BAC1AD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68C6E5B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56E04B3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5E78666E"/>
    <w:multiLevelType w:val="hybridMultilevel"/>
    <w:tmpl w:val="CDACE33C"/>
    <w:lvl w:ilvl="0" w:tplc="3300F354">
      <w:start w:val="2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5CD00D8C">
      <w:start w:val="1"/>
      <w:numFmt w:val="lowerLetter"/>
      <w:lvlText w:val="%2."/>
      <w:lvlJc w:val="left"/>
      <w:pPr>
        <w:ind w:left="1440" w:hanging="360"/>
      </w:pPr>
    </w:lvl>
    <w:lvl w:ilvl="2" w:tplc="32EE57DC">
      <w:start w:val="1"/>
      <w:numFmt w:val="lowerRoman"/>
      <w:lvlText w:val="%3."/>
      <w:lvlJc w:val="right"/>
      <w:pPr>
        <w:ind w:left="2160" w:hanging="180"/>
      </w:pPr>
    </w:lvl>
    <w:lvl w:ilvl="3" w:tplc="254AFA8E">
      <w:start w:val="1"/>
      <w:numFmt w:val="decimal"/>
      <w:lvlText w:val="%4."/>
      <w:lvlJc w:val="left"/>
      <w:pPr>
        <w:ind w:left="2880" w:hanging="360"/>
      </w:pPr>
    </w:lvl>
    <w:lvl w:ilvl="4" w:tplc="A5A656FC">
      <w:start w:val="1"/>
      <w:numFmt w:val="lowerLetter"/>
      <w:lvlText w:val="%5."/>
      <w:lvlJc w:val="left"/>
      <w:pPr>
        <w:ind w:left="3600" w:hanging="360"/>
      </w:pPr>
    </w:lvl>
    <w:lvl w:ilvl="5" w:tplc="9D0C4C2C">
      <w:start w:val="1"/>
      <w:numFmt w:val="lowerRoman"/>
      <w:lvlText w:val="%6."/>
      <w:lvlJc w:val="right"/>
      <w:pPr>
        <w:ind w:left="4320" w:hanging="180"/>
      </w:pPr>
    </w:lvl>
    <w:lvl w:ilvl="6" w:tplc="97426294">
      <w:start w:val="1"/>
      <w:numFmt w:val="decimal"/>
      <w:lvlText w:val="%7."/>
      <w:lvlJc w:val="left"/>
      <w:pPr>
        <w:ind w:left="5040" w:hanging="360"/>
      </w:pPr>
    </w:lvl>
    <w:lvl w:ilvl="7" w:tplc="631A4EC8">
      <w:start w:val="1"/>
      <w:numFmt w:val="lowerLetter"/>
      <w:lvlText w:val="%8."/>
      <w:lvlJc w:val="left"/>
      <w:pPr>
        <w:ind w:left="5760" w:hanging="360"/>
      </w:pPr>
    </w:lvl>
    <w:lvl w:ilvl="8" w:tplc="A62A2A7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E529D"/>
    <w:multiLevelType w:val="hybridMultilevel"/>
    <w:tmpl w:val="2466CB5C"/>
    <w:lvl w:ilvl="0" w:tplc="1002939C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4C5CC32A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D98EBCA6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ADEAABE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E6A4BBE0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37EA9D1A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00ACDE4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1C84CDC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14848F20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32979B2"/>
    <w:multiLevelType w:val="hybridMultilevel"/>
    <w:tmpl w:val="D004A14C"/>
    <w:lvl w:ilvl="0" w:tplc="8DE05B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 w:tplc="17CA21B0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 w:tplc="B91C02F6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 w:tplc="DAE6532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 w:tplc="C74EADD0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 w:tplc="7F844E96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 w:tplc="4B0216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 w:tplc="07628B12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 w:tplc="D0FC06FE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9" w15:restartNumberingAfterBreak="0">
    <w:nsid w:val="639C2D8F"/>
    <w:multiLevelType w:val="hybridMultilevel"/>
    <w:tmpl w:val="FB0E1278"/>
    <w:lvl w:ilvl="0" w:tplc="D3B8B768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AC1E801E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78F262EE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CBFAE0BE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7994A846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14E04BA8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CD3640DE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D5BC4EF0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E40637FC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 w15:restartNumberingAfterBreak="0">
    <w:nsid w:val="69787115"/>
    <w:multiLevelType w:val="hybridMultilevel"/>
    <w:tmpl w:val="114CF442"/>
    <w:lvl w:ilvl="0" w:tplc="4B126BCC">
      <w:start w:val="1"/>
      <w:numFmt w:val="decimal"/>
      <w:lvlText w:val="%1."/>
      <w:lvlJc w:val="left"/>
      <w:pPr>
        <w:ind w:left="720" w:hanging="360"/>
      </w:pPr>
    </w:lvl>
    <w:lvl w:ilvl="1" w:tplc="DA6E4DBC">
      <w:start w:val="1"/>
      <w:numFmt w:val="lowerLetter"/>
      <w:lvlText w:val="%2."/>
      <w:lvlJc w:val="left"/>
      <w:pPr>
        <w:ind w:left="1440" w:hanging="360"/>
      </w:pPr>
    </w:lvl>
    <w:lvl w:ilvl="2" w:tplc="93D0049C">
      <w:start w:val="1"/>
      <w:numFmt w:val="lowerRoman"/>
      <w:lvlText w:val="%3."/>
      <w:lvlJc w:val="right"/>
      <w:pPr>
        <w:ind w:left="2160" w:hanging="180"/>
      </w:pPr>
    </w:lvl>
    <w:lvl w:ilvl="3" w:tplc="38F8D5D8">
      <w:start w:val="1"/>
      <w:numFmt w:val="decimal"/>
      <w:lvlText w:val="%4."/>
      <w:lvlJc w:val="left"/>
      <w:pPr>
        <w:ind w:left="2880" w:hanging="360"/>
      </w:pPr>
    </w:lvl>
    <w:lvl w:ilvl="4" w:tplc="730ABE2A">
      <w:start w:val="1"/>
      <w:numFmt w:val="lowerLetter"/>
      <w:lvlText w:val="%5."/>
      <w:lvlJc w:val="left"/>
      <w:pPr>
        <w:ind w:left="3600" w:hanging="360"/>
      </w:pPr>
    </w:lvl>
    <w:lvl w:ilvl="5" w:tplc="FCD074AC">
      <w:start w:val="1"/>
      <w:numFmt w:val="lowerRoman"/>
      <w:lvlText w:val="%6."/>
      <w:lvlJc w:val="right"/>
      <w:pPr>
        <w:ind w:left="4320" w:hanging="180"/>
      </w:pPr>
    </w:lvl>
    <w:lvl w:ilvl="6" w:tplc="4DA29688">
      <w:start w:val="1"/>
      <w:numFmt w:val="decimal"/>
      <w:lvlText w:val="%7."/>
      <w:lvlJc w:val="left"/>
      <w:pPr>
        <w:ind w:left="5040" w:hanging="360"/>
      </w:pPr>
    </w:lvl>
    <w:lvl w:ilvl="7" w:tplc="655C1390">
      <w:start w:val="1"/>
      <w:numFmt w:val="lowerLetter"/>
      <w:lvlText w:val="%8."/>
      <w:lvlJc w:val="left"/>
      <w:pPr>
        <w:ind w:left="5760" w:hanging="360"/>
      </w:pPr>
    </w:lvl>
    <w:lvl w:ilvl="8" w:tplc="FD1CA512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816C3E"/>
    <w:multiLevelType w:val="hybridMultilevel"/>
    <w:tmpl w:val="CC045C38"/>
    <w:lvl w:ilvl="0" w:tplc="48F07E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8E5E76">
      <w:start w:val="1"/>
      <w:numFmt w:val="lowerLetter"/>
      <w:lvlText w:val="%2."/>
      <w:lvlJc w:val="left"/>
      <w:pPr>
        <w:ind w:left="1440" w:hanging="360"/>
      </w:pPr>
    </w:lvl>
    <w:lvl w:ilvl="2" w:tplc="418AE044">
      <w:start w:val="1"/>
      <w:numFmt w:val="lowerRoman"/>
      <w:lvlText w:val="%3."/>
      <w:lvlJc w:val="right"/>
      <w:pPr>
        <w:ind w:left="2160" w:hanging="180"/>
      </w:pPr>
    </w:lvl>
    <w:lvl w:ilvl="3" w:tplc="3B9EB0B4">
      <w:start w:val="1"/>
      <w:numFmt w:val="decimal"/>
      <w:lvlText w:val="%4."/>
      <w:lvlJc w:val="left"/>
      <w:pPr>
        <w:ind w:left="2880" w:hanging="360"/>
      </w:pPr>
    </w:lvl>
    <w:lvl w:ilvl="4" w:tplc="82325522">
      <w:start w:val="1"/>
      <w:numFmt w:val="lowerLetter"/>
      <w:lvlText w:val="%5."/>
      <w:lvlJc w:val="left"/>
      <w:pPr>
        <w:ind w:left="3600" w:hanging="360"/>
      </w:pPr>
    </w:lvl>
    <w:lvl w:ilvl="5" w:tplc="6512E488">
      <w:start w:val="1"/>
      <w:numFmt w:val="lowerRoman"/>
      <w:lvlText w:val="%6."/>
      <w:lvlJc w:val="right"/>
      <w:pPr>
        <w:ind w:left="4320" w:hanging="180"/>
      </w:pPr>
    </w:lvl>
    <w:lvl w:ilvl="6" w:tplc="F5601648">
      <w:start w:val="1"/>
      <w:numFmt w:val="decimal"/>
      <w:lvlText w:val="%7."/>
      <w:lvlJc w:val="left"/>
      <w:pPr>
        <w:ind w:left="5040" w:hanging="360"/>
      </w:pPr>
    </w:lvl>
    <w:lvl w:ilvl="7" w:tplc="157CA7EA">
      <w:start w:val="1"/>
      <w:numFmt w:val="lowerLetter"/>
      <w:lvlText w:val="%8."/>
      <w:lvlJc w:val="left"/>
      <w:pPr>
        <w:ind w:left="5760" w:hanging="360"/>
      </w:pPr>
    </w:lvl>
    <w:lvl w:ilvl="8" w:tplc="5C4E77A0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4E73B7"/>
    <w:multiLevelType w:val="hybridMultilevel"/>
    <w:tmpl w:val="15303F6A"/>
    <w:lvl w:ilvl="0" w:tplc="200601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0061B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4D6483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C1A5AE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7C0621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FCEA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6C08FB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366BC3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980F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8E73C0"/>
    <w:multiLevelType w:val="hybridMultilevel"/>
    <w:tmpl w:val="CA92CB70"/>
    <w:lvl w:ilvl="0" w:tplc="3830F7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9AABC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AEDCBFA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48CC3BA4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59F6ABEC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 w:tplc="2466E4D2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 w:tplc="FBD0E164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plc="3C643200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 w:tplc="93BE4874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788C5E6B"/>
    <w:multiLevelType w:val="hybridMultilevel"/>
    <w:tmpl w:val="0A94550E"/>
    <w:lvl w:ilvl="0" w:tplc="88C428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CB4DD20">
      <w:start w:val="1"/>
      <w:numFmt w:val="lowerLetter"/>
      <w:lvlText w:val="%2."/>
      <w:lvlJc w:val="left"/>
      <w:pPr>
        <w:ind w:left="1440" w:hanging="360"/>
      </w:pPr>
    </w:lvl>
    <w:lvl w:ilvl="2" w:tplc="A732D7C8">
      <w:start w:val="1"/>
      <w:numFmt w:val="lowerRoman"/>
      <w:lvlText w:val="%3."/>
      <w:lvlJc w:val="right"/>
      <w:pPr>
        <w:ind w:left="2160" w:hanging="180"/>
      </w:pPr>
    </w:lvl>
    <w:lvl w:ilvl="3" w:tplc="AB4C02BC">
      <w:start w:val="1"/>
      <w:numFmt w:val="decimal"/>
      <w:lvlText w:val="%4."/>
      <w:lvlJc w:val="left"/>
      <w:pPr>
        <w:ind w:left="2880" w:hanging="360"/>
      </w:pPr>
    </w:lvl>
    <w:lvl w:ilvl="4" w:tplc="3132C1A6">
      <w:start w:val="1"/>
      <w:numFmt w:val="lowerLetter"/>
      <w:lvlText w:val="%5."/>
      <w:lvlJc w:val="left"/>
      <w:pPr>
        <w:ind w:left="3600" w:hanging="360"/>
      </w:pPr>
    </w:lvl>
    <w:lvl w:ilvl="5" w:tplc="B50C1516">
      <w:start w:val="1"/>
      <w:numFmt w:val="lowerRoman"/>
      <w:lvlText w:val="%6."/>
      <w:lvlJc w:val="right"/>
      <w:pPr>
        <w:ind w:left="4320" w:hanging="180"/>
      </w:pPr>
    </w:lvl>
    <w:lvl w:ilvl="6" w:tplc="604A5FC8">
      <w:start w:val="1"/>
      <w:numFmt w:val="decimal"/>
      <w:lvlText w:val="%7."/>
      <w:lvlJc w:val="left"/>
      <w:pPr>
        <w:ind w:left="5040" w:hanging="360"/>
      </w:pPr>
    </w:lvl>
    <w:lvl w:ilvl="7" w:tplc="D804CA66">
      <w:start w:val="1"/>
      <w:numFmt w:val="lowerLetter"/>
      <w:lvlText w:val="%8."/>
      <w:lvlJc w:val="left"/>
      <w:pPr>
        <w:ind w:left="5760" w:hanging="360"/>
      </w:pPr>
    </w:lvl>
    <w:lvl w:ilvl="8" w:tplc="2B98F044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B3C72"/>
    <w:multiLevelType w:val="hybridMultilevel"/>
    <w:tmpl w:val="6C988E00"/>
    <w:numStyleLink w:val="0"/>
  </w:abstractNum>
  <w:abstractNum w:abstractNumId="46" w15:restartNumberingAfterBreak="0">
    <w:nsid w:val="7CE245C7"/>
    <w:multiLevelType w:val="hybridMultilevel"/>
    <w:tmpl w:val="6C988E00"/>
    <w:styleLink w:val="0"/>
    <w:lvl w:ilvl="0" w:tplc="4316FF4A">
      <w:start w:val="1"/>
      <w:numFmt w:val="decimal"/>
      <w:pStyle w:val="0"/>
      <w:lvlText w:val="%1)"/>
      <w:lvlJc w:val="left"/>
      <w:pPr>
        <w:tabs>
          <w:tab w:val="num" w:pos="1297"/>
        </w:tabs>
        <w:ind w:left="447" w:firstLine="403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1" w:tplc="6A56DC1C">
      <w:start w:val="1"/>
      <w:numFmt w:val="decimal"/>
      <w:lvlText w:val="%2)"/>
      <w:lvlJc w:val="left"/>
      <w:pPr>
        <w:tabs>
          <w:tab w:val="num" w:pos="2218"/>
        </w:tabs>
        <w:ind w:left="1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2" w:tplc="E1B2E720">
      <w:start w:val="1"/>
      <w:numFmt w:val="decimal"/>
      <w:lvlText w:val="%3)"/>
      <w:lvlJc w:val="left"/>
      <w:pPr>
        <w:tabs>
          <w:tab w:val="num" w:pos="3218"/>
        </w:tabs>
        <w:ind w:left="2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3" w:tplc="6C86D344">
      <w:start w:val="1"/>
      <w:numFmt w:val="decimal"/>
      <w:lvlText w:val="%4)"/>
      <w:lvlJc w:val="left"/>
      <w:pPr>
        <w:tabs>
          <w:tab w:val="num" w:pos="4218"/>
        </w:tabs>
        <w:ind w:left="3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4" w:tplc="5F360D20">
      <w:start w:val="1"/>
      <w:numFmt w:val="decimal"/>
      <w:lvlText w:val="%5)"/>
      <w:lvlJc w:val="left"/>
      <w:pPr>
        <w:tabs>
          <w:tab w:val="num" w:pos="5218"/>
        </w:tabs>
        <w:ind w:left="4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5" w:tplc="E1AC33A2">
      <w:start w:val="1"/>
      <w:numFmt w:val="decimal"/>
      <w:lvlText w:val="%6)"/>
      <w:lvlJc w:val="left"/>
      <w:pPr>
        <w:tabs>
          <w:tab w:val="num" w:pos="6218"/>
        </w:tabs>
        <w:ind w:left="5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6" w:tplc="3640B6BE">
      <w:start w:val="1"/>
      <w:numFmt w:val="decimal"/>
      <w:lvlText w:val="%7)"/>
      <w:lvlJc w:val="left"/>
      <w:pPr>
        <w:tabs>
          <w:tab w:val="num" w:pos="7218"/>
        </w:tabs>
        <w:ind w:left="6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7" w:tplc="3D0E9432">
      <w:start w:val="1"/>
      <w:numFmt w:val="decimal"/>
      <w:lvlText w:val="%8)"/>
      <w:lvlJc w:val="left"/>
      <w:pPr>
        <w:tabs>
          <w:tab w:val="num" w:pos="8218"/>
        </w:tabs>
        <w:ind w:left="7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  <w:lvl w:ilvl="8" w:tplc="BD24A3B4">
      <w:start w:val="1"/>
      <w:numFmt w:val="decimal"/>
      <w:lvlText w:val="%9)"/>
      <w:lvlJc w:val="left"/>
      <w:pPr>
        <w:tabs>
          <w:tab w:val="num" w:pos="9218"/>
        </w:tabs>
        <w:ind w:left="8368" w:firstLine="482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vertAlign w:val="baseline"/>
      </w:rPr>
    </w:lvl>
  </w:abstractNum>
  <w:abstractNum w:abstractNumId="47" w15:restartNumberingAfterBreak="0">
    <w:nsid w:val="7CE4799A"/>
    <w:multiLevelType w:val="hybridMultilevel"/>
    <w:tmpl w:val="B3EE2DA2"/>
    <w:lvl w:ilvl="0" w:tplc="E42E7C0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D09E1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8CC53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2DA37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AE6B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AC06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DC35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D8054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44943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EBE1A7B"/>
    <w:multiLevelType w:val="hybridMultilevel"/>
    <w:tmpl w:val="26A61B50"/>
    <w:lvl w:ilvl="0" w:tplc="2F94972C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0105DB6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848C39C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BCF47ECC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EF0F686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A887496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2B56ECE2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63ABEA6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6322AEE0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2"/>
  </w:num>
  <w:num w:numId="3">
    <w:abstractNumId w:val="7"/>
  </w:num>
  <w:num w:numId="4">
    <w:abstractNumId w:val="6"/>
  </w:num>
  <w:num w:numId="5">
    <w:abstractNumId w:val="44"/>
  </w:num>
  <w:num w:numId="6">
    <w:abstractNumId w:val="40"/>
  </w:num>
  <w:num w:numId="7">
    <w:abstractNumId w:val="5"/>
  </w:num>
  <w:num w:numId="8">
    <w:abstractNumId w:val="14"/>
  </w:num>
  <w:num w:numId="9">
    <w:abstractNumId w:val="38"/>
  </w:num>
  <w:num w:numId="10">
    <w:abstractNumId w:val="43"/>
  </w:num>
  <w:num w:numId="11">
    <w:abstractNumId w:val="16"/>
  </w:num>
  <w:num w:numId="12">
    <w:abstractNumId w:val="15"/>
  </w:num>
  <w:num w:numId="13">
    <w:abstractNumId w:val="35"/>
  </w:num>
  <w:num w:numId="14">
    <w:abstractNumId w:val="34"/>
  </w:num>
  <w:num w:numId="15">
    <w:abstractNumId w:val="32"/>
  </w:num>
  <w:num w:numId="16">
    <w:abstractNumId w:val="33"/>
  </w:num>
  <w:num w:numId="17">
    <w:abstractNumId w:val="47"/>
  </w:num>
  <w:num w:numId="18">
    <w:abstractNumId w:val="8"/>
  </w:num>
  <w:num w:numId="19">
    <w:abstractNumId w:val="30"/>
  </w:num>
  <w:num w:numId="20">
    <w:abstractNumId w:val="4"/>
  </w:num>
  <w:num w:numId="21">
    <w:abstractNumId w:val="25"/>
  </w:num>
  <w:num w:numId="22">
    <w:abstractNumId w:val="36"/>
  </w:num>
  <w:num w:numId="23">
    <w:abstractNumId w:val="24"/>
  </w:num>
  <w:num w:numId="24">
    <w:abstractNumId w:val="0"/>
  </w:num>
  <w:num w:numId="25">
    <w:abstractNumId w:val="27"/>
  </w:num>
  <w:num w:numId="26">
    <w:abstractNumId w:val="19"/>
  </w:num>
  <w:num w:numId="27">
    <w:abstractNumId w:val="23"/>
  </w:num>
  <w:num w:numId="28">
    <w:abstractNumId w:val="10"/>
  </w:num>
  <w:num w:numId="29">
    <w:abstractNumId w:val="2"/>
  </w:num>
  <w:num w:numId="30">
    <w:abstractNumId w:val="39"/>
  </w:num>
  <w:num w:numId="31">
    <w:abstractNumId w:val="13"/>
  </w:num>
  <w:num w:numId="32">
    <w:abstractNumId w:val="9"/>
  </w:num>
  <w:num w:numId="33">
    <w:abstractNumId w:val="37"/>
  </w:num>
  <w:num w:numId="34">
    <w:abstractNumId w:val="29"/>
  </w:num>
  <w:num w:numId="35">
    <w:abstractNumId w:val="3"/>
  </w:num>
  <w:num w:numId="36">
    <w:abstractNumId w:val="28"/>
  </w:num>
  <w:num w:numId="37">
    <w:abstractNumId w:val="18"/>
  </w:num>
  <w:num w:numId="38">
    <w:abstractNumId w:val="20"/>
  </w:num>
  <w:num w:numId="39">
    <w:abstractNumId w:val="48"/>
  </w:num>
  <w:num w:numId="40">
    <w:abstractNumId w:val="21"/>
  </w:num>
  <w:num w:numId="41">
    <w:abstractNumId w:val="41"/>
  </w:num>
  <w:num w:numId="42">
    <w:abstractNumId w:val="17"/>
  </w:num>
  <w:num w:numId="43">
    <w:abstractNumId w:val="26"/>
  </w:num>
  <w:num w:numId="44">
    <w:abstractNumId w:val="11"/>
  </w:num>
  <w:num w:numId="45">
    <w:abstractNumId w:val="42"/>
  </w:num>
  <w:num w:numId="46">
    <w:abstractNumId w:val="22"/>
  </w:num>
  <w:num w:numId="47">
    <w:abstractNumId w:val="46"/>
  </w:num>
  <w:num w:numId="48">
    <w:abstractNumId w:val="45"/>
  </w:num>
  <w:num w:numId="49">
    <w:abstractNumId w:val="1"/>
  </w:num>
  <w:num w:numId="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67C8"/>
    <w:rsid w:val="00001EED"/>
    <w:rsid w:val="00086211"/>
    <w:rsid w:val="000C00B6"/>
    <w:rsid w:val="00124131"/>
    <w:rsid w:val="00167A7E"/>
    <w:rsid w:val="00183BEC"/>
    <w:rsid w:val="00187B3F"/>
    <w:rsid w:val="00206D7A"/>
    <w:rsid w:val="00347B00"/>
    <w:rsid w:val="003C125D"/>
    <w:rsid w:val="00421716"/>
    <w:rsid w:val="00494B9F"/>
    <w:rsid w:val="005D7353"/>
    <w:rsid w:val="0060389B"/>
    <w:rsid w:val="006A3A49"/>
    <w:rsid w:val="006F4BFC"/>
    <w:rsid w:val="0076188D"/>
    <w:rsid w:val="007B6B3C"/>
    <w:rsid w:val="007D3BD6"/>
    <w:rsid w:val="008A3B4E"/>
    <w:rsid w:val="00935F78"/>
    <w:rsid w:val="00936763"/>
    <w:rsid w:val="00951415"/>
    <w:rsid w:val="009D5027"/>
    <w:rsid w:val="00A21D95"/>
    <w:rsid w:val="00B540A8"/>
    <w:rsid w:val="00B656D4"/>
    <w:rsid w:val="00B76095"/>
    <w:rsid w:val="00BA1432"/>
    <w:rsid w:val="00BD244C"/>
    <w:rsid w:val="00D367C8"/>
    <w:rsid w:val="00D44859"/>
    <w:rsid w:val="00D86623"/>
    <w:rsid w:val="00E1252D"/>
    <w:rsid w:val="00E322E0"/>
    <w:rsid w:val="00E35B48"/>
    <w:rsid w:val="00F746C2"/>
    <w:rsid w:val="00F8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40446"/>
  <w15:docId w15:val="{896B75CB-E43C-4C37-BA59-A02DD9EE5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6D4"/>
    <w:rPr>
      <w:rFonts w:ascii="Calibri" w:eastAsia="Times New Roman" w:hAnsi="Calibri" w:cs="Times New Roman"/>
    </w:rPr>
  </w:style>
  <w:style w:type="paragraph" w:styleId="1">
    <w:name w:val="heading 1"/>
    <w:basedOn w:val="a"/>
    <w:link w:val="10"/>
    <w:uiPriority w:val="9"/>
    <w:qFormat/>
    <w:rsid w:val="00B656D4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656D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link w:val="30"/>
    <w:uiPriority w:val="9"/>
    <w:qFormat/>
    <w:rsid w:val="00B656D4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B656D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656D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B656D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B656D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B656D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B656D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B656D4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656D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B656D4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B656D4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B656D4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B656D4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B656D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B656D4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B656D4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B656D4"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sid w:val="00B656D4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656D4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B656D4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656D4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656D4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B656D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B656D4"/>
    <w:rPr>
      <w:i/>
    </w:rPr>
  </w:style>
  <w:style w:type="character" w:customStyle="1" w:styleId="HeaderChar">
    <w:name w:val="Header Char"/>
    <w:basedOn w:val="a0"/>
    <w:uiPriority w:val="99"/>
    <w:rsid w:val="00B656D4"/>
  </w:style>
  <w:style w:type="character" w:customStyle="1" w:styleId="FooterChar">
    <w:name w:val="Footer Char"/>
    <w:basedOn w:val="a0"/>
    <w:uiPriority w:val="99"/>
    <w:rsid w:val="00B656D4"/>
  </w:style>
  <w:style w:type="character" w:customStyle="1" w:styleId="CaptionChar">
    <w:name w:val="Caption Char"/>
    <w:uiPriority w:val="99"/>
    <w:rsid w:val="00B656D4"/>
  </w:style>
  <w:style w:type="table" w:customStyle="1" w:styleId="TableGridLight">
    <w:name w:val="Table Grid Light"/>
    <w:basedOn w:val="a1"/>
    <w:uiPriority w:val="59"/>
    <w:rsid w:val="00B656D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B656D4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B656D4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B656D4"/>
    <w:rPr>
      <w:sz w:val="18"/>
    </w:rPr>
  </w:style>
  <w:style w:type="character" w:styleId="a9">
    <w:name w:val="footnote reference"/>
    <w:basedOn w:val="a0"/>
    <w:uiPriority w:val="99"/>
    <w:unhideWhenUsed/>
    <w:rsid w:val="00B656D4"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sid w:val="00B656D4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B656D4"/>
    <w:rPr>
      <w:sz w:val="20"/>
    </w:rPr>
  </w:style>
  <w:style w:type="character" w:styleId="ac">
    <w:name w:val="endnote reference"/>
    <w:basedOn w:val="a0"/>
    <w:uiPriority w:val="99"/>
    <w:semiHidden/>
    <w:unhideWhenUsed/>
    <w:rsid w:val="00B656D4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B656D4"/>
    <w:pPr>
      <w:spacing w:after="57"/>
    </w:pPr>
  </w:style>
  <w:style w:type="paragraph" w:styleId="23">
    <w:name w:val="toc 2"/>
    <w:basedOn w:val="a"/>
    <w:next w:val="a"/>
    <w:uiPriority w:val="39"/>
    <w:unhideWhenUsed/>
    <w:rsid w:val="00B656D4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B656D4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B656D4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B656D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656D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656D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656D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656D4"/>
    <w:pPr>
      <w:spacing w:after="57"/>
      <w:ind w:left="2268"/>
    </w:pPr>
  </w:style>
  <w:style w:type="paragraph" w:styleId="ad">
    <w:name w:val="TOC Heading"/>
    <w:uiPriority w:val="39"/>
    <w:unhideWhenUsed/>
    <w:rsid w:val="00B656D4"/>
  </w:style>
  <w:style w:type="paragraph" w:styleId="ae">
    <w:name w:val="table of figures"/>
    <w:basedOn w:val="a"/>
    <w:next w:val="a"/>
    <w:uiPriority w:val="99"/>
    <w:unhideWhenUsed/>
    <w:rsid w:val="00B656D4"/>
    <w:pPr>
      <w:spacing w:after="0"/>
    </w:pPr>
  </w:style>
  <w:style w:type="paragraph" w:styleId="af">
    <w:name w:val="List Paragraph"/>
    <w:aliases w:val="Bullet List,FooterText,RSHB_Table-Normal,Table-Normal,numbered,Абзац маркированнный,Абзац списка литеральный,ПС - Нумерованный,Пункт,ТЗ список,Цветной список - Акцент 11,Варианты ответов,A_маркированный_список,Подпись рисунка,lp1"/>
    <w:basedOn w:val="a"/>
    <w:link w:val="af0"/>
    <w:uiPriority w:val="34"/>
    <w:qFormat/>
    <w:rsid w:val="00B656D4"/>
    <w:pPr>
      <w:ind w:left="720"/>
      <w:contextualSpacing/>
    </w:pPr>
  </w:style>
  <w:style w:type="table" w:styleId="af1">
    <w:name w:val="Table Grid"/>
    <w:basedOn w:val="a1"/>
    <w:uiPriority w:val="39"/>
    <w:rsid w:val="00B656D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B656D4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56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B656D4"/>
  </w:style>
  <w:style w:type="character" w:customStyle="1" w:styleId="WW8Num1z0">
    <w:name w:val="WW8Num1z0"/>
    <w:rsid w:val="00B656D4"/>
  </w:style>
  <w:style w:type="character" w:customStyle="1" w:styleId="WW8Num1z1">
    <w:name w:val="WW8Num1z1"/>
    <w:rsid w:val="00B656D4"/>
  </w:style>
  <w:style w:type="character" w:customStyle="1" w:styleId="WW8Num1z2">
    <w:name w:val="WW8Num1z2"/>
    <w:rsid w:val="00B656D4"/>
  </w:style>
  <w:style w:type="character" w:customStyle="1" w:styleId="WW8Num1z3">
    <w:name w:val="WW8Num1z3"/>
    <w:rsid w:val="00B656D4"/>
  </w:style>
  <w:style w:type="character" w:customStyle="1" w:styleId="WW8Num1z4">
    <w:name w:val="WW8Num1z4"/>
    <w:rsid w:val="00B656D4"/>
  </w:style>
  <w:style w:type="character" w:customStyle="1" w:styleId="WW8Num1z5">
    <w:name w:val="WW8Num1z5"/>
    <w:rsid w:val="00B656D4"/>
  </w:style>
  <w:style w:type="character" w:customStyle="1" w:styleId="WW8Num1z6">
    <w:name w:val="WW8Num1z6"/>
    <w:rsid w:val="00B656D4"/>
  </w:style>
  <w:style w:type="character" w:customStyle="1" w:styleId="WW8Num1z7">
    <w:name w:val="WW8Num1z7"/>
    <w:rsid w:val="00B656D4"/>
  </w:style>
  <w:style w:type="character" w:customStyle="1" w:styleId="WW8Num1z8">
    <w:name w:val="WW8Num1z8"/>
    <w:rsid w:val="00B656D4"/>
  </w:style>
  <w:style w:type="character" w:customStyle="1" w:styleId="WW8Num2z0">
    <w:name w:val="WW8Num2z0"/>
    <w:rsid w:val="00B656D4"/>
    <w:rPr>
      <w:rFonts w:ascii="Symbol" w:hAnsi="Symbol" w:cs="OpenSymbol"/>
    </w:rPr>
  </w:style>
  <w:style w:type="character" w:customStyle="1" w:styleId="WW8Num3z0">
    <w:name w:val="WW8Num3z0"/>
    <w:rsid w:val="00B656D4"/>
    <w:rPr>
      <w:rFonts w:ascii="Symbol" w:hAnsi="Symbol" w:cs="OpenSymbol"/>
    </w:rPr>
  </w:style>
  <w:style w:type="character" w:customStyle="1" w:styleId="WW8Num3z1">
    <w:name w:val="WW8Num3z1"/>
    <w:rsid w:val="00B656D4"/>
    <w:rPr>
      <w:rFonts w:ascii="OpenSymbol" w:hAnsi="OpenSymbol" w:cs="OpenSymbol"/>
    </w:rPr>
  </w:style>
  <w:style w:type="character" w:customStyle="1" w:styleId="WW8Num4z0">
    <w:name w:val="WW8Num4z0"/>
    <w:rsid w:val="00B656D4"/>
  </w:style>
  <w:style w:type="character" w:customStyle="1" w:styleId="WW8Num4z1">
    <w:name w:val="WW8Num4z1"/>
    <w:rsid w:val="00B656D4"/>
  </w:style>
  <w:style w:type="character" w:customStyle="1" w:styleId="WW8Num4z2">
    <w:name w:val="WW8Num4z2"/>
    <w:rsid w:val="00B656D4"/>
  </w:style>
  <w:style w:type="character" w:customStyle="1" w:styleId="WW8Num4z3">
    <w:name w:val="WW8Num4z3"/>
    <w:rsid w:val="00B656D4"/>
  </w:style>
  <w:style w:type="character" w:customStyle="1" w:styleId="WW8Num4z4">
    <w:name w:val="WW8Num4z4"/>
    <w:rsid w:val="00B656D4"/>
  </w:style>
  <w:style w:type="character" w:customStyle="1" w:styleId="WW8Num4z5">
    <w:name w:val="WW8Num4z5"/>
    <w:rsid w:val="00B656D4"/>
  </w:style>
  <w:style w:type="character" w:customStyle="1" w:styleId="WW8Num4z6">
    <w:name w:val="WW8Num4z6"/>
    <w:rsid w:val="00B656D4"/>
  </w:style>
  <w:style w:type="character" w:customStyle="1" w:styleId="WW8Num4z7">
    <w:name w:val="WW8Num4z7"/>
    <w:rsid w:val="00B656D4"/>
  </w:style>
  <w:style w:type="character" w:customStyle="1" w:styleId="WW8Num4z8">
    <w:name w:val="WW8Num4z8"/>
    <w:rsid w:val="00B656D4"/>
  </w:style>
  <w:style w:type="character" w:customStyle="1" w:styleId="WW8Num5z0">
    <w:name w:val="WW8Num5z0"/>
    <w:rsid w:val="00B656D4"/>
    <w:rPr>
      <w:rFonts w:ascii="Symbol" w:hAnsi="Symbol" w:cs="OpenSymbol"/>
      <w:sz w:val="24"/>
      <w:szCs w:val="24"/>
    </w:rPr>
  </w:style>
  <w:style w:type="character" w:customStyle="1" w:styleId="WW8Num5z1">
    <w:name w:val="WW8Num5z1"/>
    <w:rsid w:val="00B656D4"/>
    <w:rPr>
      <w:rFonts w:ascii="OpenSymbol" w:hAnsi="OpenSymbol" w:cs="OpenSymbol"/>
    </w:rPr>
  </w:style>
  <w:style w:type="character" w:customStyle="1" w:styleId="WW8Num6z0">
    <w:name w:val="WW8Num6z0"/>
    <w:rsid w:val="00B656D4"/>
  </w:style>
  <w:style w:type="character" w:customStyle="1" w:styleId="WW8Num6z1">
    <w:name w:val="WW8Num6z1"/>
    <w:rsid w:val="00B656D4"/>
  </w:style>
  <w:style w:type="character" w:customStyle="1" w:styleId="WW8Num6z2">
    <w:name w:val="WW8Num6z2"/>
    <w:rsid w:val="00B656D4"/>
  </w:style>
  <w:style w:type="character" w:customStyle="1" w:styleId="WW8Num6z3">
    <w:name w:val="WW8Num6z3"/>
    <w:rsid w:val="00B656D4"/>
  </w:style>
  <w:style w:type="character" w:customStyle="1" w:styleId="WW8Num6z4">
    <w:name w:val="WW8Num6z4"/>
    <w:rsid w:val="00B656D4"/>
  </w:style>
  <w:style w:type="character" w:customStyle="1" w:styleId="WW8Num6z5">
    <w:name w:val="WW8Num6z5"/>
    <w:rsid w:val="00B656D4"/>
  </w:style>
  <w:style w:type="character" w:customStyle="1" w:styleId="WW8Num6z6">
    <w:name w:val="WW8Num6z6"/>
    <w:rsid w:val="00B656D4"/>
  </w:style>
  <w:style w:type="character" w:customStyle="1" w:styleId="WW8Num6z7">
    <w:name w:val="WW8Num6z7"/>
    <w:rsid w:val="00B656D4"/>
  </w:style>
  <w:style w:type="character" w:customStyle="1" w:styleId="WW8Num6z8">
    <w:name w:val="WW8Num6z8"/>
    <w:rsid w:val="00B656D4"/>
  </w:style>
  <w:style w:type="character" w:customStyle="1" w:styleId="WW8Num7z0">
    <w:name w:val="WW8Num7z0"/>
    <w:rsid w:val="00B656D4"/>
  </w:style>
  <w:style w:type="character" w:customStyle="1" w:styleId="WW8Num7z1">
    <w:name w:val="WW8Num7z1"/>
    <w:rsid w:val="00B656D4"/>
    <w:rPr>
      <w:i w:val="0"/>
    </w:rPr>
  </w:style>
  <w:style w:type="character" w:customStyle="1" w:styleId="WW8Num7z2">
    <w:name w:val="WW8Num7z2"/>
    <w:rsid w:val="00B656D4"/>
  </w:style>
  <w:style w:type="character" w:customStyle="1" w:styleId="WW8Num7z3">
    <w:name w:val="WW8Num7z3"/>
    <w:rsid w:val="00B656D4"/>
  </w:style>
  <w:style w:type="character" w:customStyle="1" w:styleId="WW8Num7z4">
    <w:name w:val="WW8Num7z4"/>
    <w:rsid w:val="00B656D4"/>
  </w:style>
  <w:style w:type="character" w:customStyle="1" w:styleId="WW8Num7z5">
    <w:name w:val="WW8Num7z5"/>
    <w:rsid w:val="00B656D4"/>
  </w:style>
  <w:style w:type="character" w:customStyle="1" w:styleId="WW8Num7z6">
    <w:name w:val="WW8Num7z6"/>
    <w:rsid w:val="00B656D4"/>
  </w:style>
  <w:style w:type="character" w:customStyle="1" w:styleId="WW8Num7z7">
    <w:name w:val="WW8Num7z7"/>
    <w:rsid w:val="00B656D4"/>
  </w:style>
  <w:style w:type="character" w:customStyle="1" w:styleId="WW8Num7z8">
    <w:name w:val="WW8Num7z8"/>
    <w:rsid w:val="00B656D4"/>
  </w:style>
  <w:style w:type="character" w:customStyle="1" w:styleId="WW8Num8z0">
    <w:name w:val="WW8Num8z0"/>
    <w:rsid w:val="00B656D4"/>
  </w:style>
  <w:style w:type="character" w:customStyle="1" w:styleId="WW8Num8z1">
    <w:name w:val="WW8Num8z1"/>
    <w:rsid w:val="00B656D4"/>
  </w:style>
  <w:style w:type="character" w:customStyle="1" w:styleId="WW8Num8z2">
    <w:name w:val="WW8Num8z2"/>
    <w:rsid w:val="00B656D4"/>
  </w:style>
  <w:style w:type="character" w:customStyle="1" w:styleId="WW8Num8z3">
    <w:name w:val="WW8Num8z3"/>
    <w:rsid w:val="00B656D4"/>
  </w:style>
  <w:style w:type="character" w:customStyle="1" w:styleId="WW8Num8z4">
    <w:name w:val="WW8Num8z4"/>
    <w:rsid w:val="00B656D4"/>
  </w:style>
  <w:style w:type="character" w:customStyle="1" w:styleId="WW8Num8z5">
    <w:name w:val="WW8Num8z5"/>
    <w:rsid w:val="00B656D4"/>
  </w:style>
  <w:style w:type="character" w:customStyle="1" w:styleId="WW8Num8z6">
    <w:name w:val="WW8Num8z6"/>
    <w:rsid w:val="00B656D4"/>
  </w:style>
  <w:style w:type="character" w:customStyle="1" w:styleId="WW8Num8z7">
    <w:name w:val="WW8Num8z7"/>
    <w:rsid w:val="00B656D4"/>
  </w:style>
  <w:style w:type="character" w:customStyle="1" w:styleId="WW8Num8z8">
    <w:name w:val="WW8Num8z8"/>
    <w:rsid w:val="00B656D4"/>
  </w:style>
  <w:style w:type="character" w:customStyle="1" w:styleId="14">
    <w:name w:val="Основной шрифт абзаца1"/>
    <w:rsid w:val="00B656D4"/>
  </w:style>
  <w:style w:type="character" w:customStyle="1" w:styleId="af2">
    <w:name w:val="Текст выноски Знак"/>
    <w:link w:val="af3"/>
    <w:uiPriority w:val="99"/>
    <w:semiHidden/>
    <w:rsid w:val="00B656D4"/>
    <w:rPr>
      <w:rFonts w:ascii="Tahoma" w:hAnsi="Tahoma" w:cs="Tahoma"/>
      <w:sz w:val="16"/>
      <w:szCs w:val="16"/>
    </w:rPr>
  </w:style>
  <w:style w:type="character" w:customStyle="1" w:styleId="33">
    <w:name w:val="Основной текст с отступом 3 Знак"/>
    <w:link w:val="34"/>
    <w:rsid w:val="00B656D4"/>
    <w:rPr>
      <w:sz w:val="16"/>
      <w:szCs w:val="16"/>
    </w:rPr>
  </w:style>
  <w:style w:type="character" w:customStyle="1" w:styleId="24">
    <w:name w:val="Основной текст с отступом 2 Знак"/>
    <w:rsid w:val="00B656D4"/>
    <w:rPr>
      <w:sz w:val="24"/>
      <w:szCs w:val="24"/>
      <w:lang w:val="ru-RU" w:eastAsia="ru-RU" w:bidi="ar-SA"/>
    </w:rPr>
  </w:style>
  <w:style w:type="character" w:customStyle="1" w:styleId="af4">
    <w:name w:val="Нижний колонтитул Знак"/>
    <w:uiPriority w:val="99"/>
    <w:rsid w:val="00B656D4"/>
    <w:rPr>
      <w:rFonts w:ascii="Calibri" w:hAnsi="Calibri" w:cs="Calibri"/>
      <w:sz w:val="22"/>
      <w:szCs w:val="22"/>
      <w:lang w:eastAsia="en-US"/>
    </w:rPr>
  </w:style>
  <w:style w:type="character" w:customStyle="1" w:styleId="af5">
    <w:name w:val="Текст сноски Знак"/>
    <w:rsid w:val="00B656D4"/>
    <w:rPr>
      <w:rFonts w:ascii="Calibri" w:hAnsi="Calibri" w:cs="Calibri"/>
      <w:lang w:eastAsia="en-US"/>
    </w:rPr>
  </w:style>
  <w:style w:type="character" w:customStyle="1" w:styleId="af6">
    <w:name w:val="Основной текст с отступом Знак"/>
    <w:rsid w:val="00B656D4"/>
    <w:rPr>
      <w:sz w:val="24"/>
      <w:szCs w:val="24"/>
      <w:lang w:val="ru-RU" w:eastAsia="ru-RU" w:bidi="ar-SA"/>
    </w:rPr>
  </w:style>
  <w:style w:type="character" w:customStyle="1" w:styleId="af7">
    <w:name w:val="Верхний колонтитул Знак"/>
    <w:uiPriority w:val="99"/>
    <w:rsid w:val="00B656D4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af8">
    <w:name w:val="Основной текст Знак"/>
    <w:rsid w:val="00B656D4"/>
    <w:rPr>
      <w:rFonts w:ascii="Calibri" w:hAnsi="Calibri" w:cs="Calibri"/>
      <w:sz w:val="22"/>
      <w:szCs w:val="22"/>
      <w:lang w:eastAsia="en-US"/>
    </w:rPr>
  </w:style>
  <w:style w:type="character" w:customStyle="1" w:styleId="af9">
    <w:name w:val="Название Знак"/>
    <w:rsid w:val="00B656D4"/>
    <w:rPr>
      <w:bCs/>
      <w:color w:val="000000"/>
      <w:shd w:val="clear" w:color="auto" w:fill="FFFFFF"/>
      <w:lang w:eastAsia="en-US"/>
    </w:rPr>
  </w:style>
  <w:style w:type="character" w:styleId="afa">
    <w:name w:val="page number"/>
    <w:basedOn w:val="14"/>
    <w:rsid w:val="00B656D4"/>
  </w:style>
  <w:style w:type="character" w:customStyle="1" w:styleId="afb">
    <w:name w:val="Символ сноски"/>
    <w:rsid w:val="00B656D4"/>
    <w:rPr>
      <w:vertAlign w:val="superscript"/>
    </w:rPr>
  </w:style>
  <w:style w:type="character" w:styleId="afc">
    <w:name w:val="Emphasis"/>
    <w:qFormat/>
    <w:rsid w:val="00B656D4"/>
    <w:rPr>
      <w:i/>
      <w:iCs/>
    </w:rPr>
  </w:style>
  <w:style w:type="character" w:styleId="afd">
    <w:name w:val="Hyperlink"/>
    <w:uiPriority w:val="99"/>
    <w:rsid w:val="00B656D4"/>
    <w:rPr>
      <w:color w:val="0000FF"/>
    </w:rPr>
  </w:style>
  <w:style w:type="character" w:customStyle="1" w:styleId="afe">
    <w:name w:val="Символ нумерации"/>
    <w:rsid w:val="00B656D4"/>
  </w:style>
  <w:style w:type="character" w:customStyle="1" w:styleId="aff">
    <w:name w:val="Маркеры списка"/>
    <w:rsid w:val="00B656D4"/>
    <w:rPr>
      <w:rFonts w:ascii="OpenSymbol" w:eastAsia="OpenSymbol" w:hAnsi="OpenSymbol" w:cs="OpenSymbol"/>
    </w:rPr>
  </w:style>
  <w:style w:type="character" w:styleId="aff0">
    <w:name w:val="FollowedHyperlink"/>
    <w:rsid w:val="00B656D4"/>
    <w:rPr>
      <w:color w:val="800000"/>
      <w:u w:val="single"/>
    </w:rPr>
  </w:style>
  <w:style w:type="character" w:customStyle="1" w:styleId="ListLabel4">
    <w:name w:val="ListLabel 4"/>
    <w:rsid w:val="00B656D4"/>
    <w:rPr>
      <w:i w:val="0"/>
    </w:rPr>
  </w:style>
  <w:style w:type="character" w:customStyle="1" w:styleId="ListLabel5">
    <w:name w:val="ListLabel 5"/>
    <w:rsid w:val="00B656D4"/>
    <w:rPr>
      <w:b w:val="0"/>
    </w:rPr>
  </w:style>
  <w:style w:type="paragraph" w:customStyle="1" w:styleId="15">
    <w:name w:val="Заголовок1"/>
    <w:basedOn w:val="a"/>
    <w:next w:val="aff1"/>
    <w:rsid w:val="00B656D4"/>
    <w:pPr>
      <w:shd w:val="clear" w:color="auto" w:fill="FFFFFF"/>
      <w:spacing w:before="463"/>
      <w:ind w:left="2127"/>
      <w:jc w:val="center"/>
    </w:pPr>
    <w:rPr>
      <w:rFonts w:cs="Calibri"/>
      <w:bCs/>
      <w:color w:val="000000"/>
    </w:rPr>
  </w:style>
  <w:style w:type="paragraph" w:styleId="aff1">
    <w:name w:val="Body Text"/>
    <w:basedOn w:val="a"/>
    <w:link w:val="16"/>
    <w:rsid w:val="00B656D4"/>
    <w:pPr>
      <w:spacing w:after="120"/>
    </w:pPr>
    <w:rPr>
      <w:rFonts w:cs="Calibri"/>
    </w:rPr>
  </w:style>
  <w:style w:type="character" w:customStyle="1" w:styleId="16">
    <w:name w:val="Основной текст Знак1"/>
    <w:basedOn w:val="a0"/>
    <w:link w:val="aff1"/>
    <w:rsid w:val="00B656D4"/>
    <w:rPr>
      <w:rFonts w:ascii="Calibri" w:eastAsia="Times New Roman" w:hAnsi="Calibri" w:cs="Calibri"/>
    </w:rPr>
  </w:style>
  <w:style w:type="paragraph" w:styleId="aff2">
    <w:name w:val="List"/>
    <w:basedOn w:val="aff1"/>
    <w:rsid w:val="00B656D4"/>
    <w:rPr>
      <w:rFonts w:cs="Arial Unicode MS"/>
    </w:rPr>
  </w:style>
  <w:style w:type="paragraph" w:styleId="aff3">
    <w:name w:val="caption"/>
    <w:basedOn w:val="a"/>
    <w:qFormat/>
    <w:rsid w:val="00B656D4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7">
    <w:name w:val="Указатель1"/>
    <w:basedOn w:val="a"/>
    <w:rsid w:val="00B656D4"/>
    <w:pPr>
      <w:suppressLineNumbers/>
    </w:pPr>
    <w:rPr>
      <w:rFonts w:cs="Arial Unicode MS"/>
    </w:rPr>
  </w:style>
  <w:style w:type="paragraph" w:customStyle="1" w:styleId="ConsPlusNonformat">
    <w:name w:val="ConsPlusNonformat"/>
    <w:rsid w:val="00B656D4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ext">
    <w:name w:val="text"/>
    <w:basedOn w:val="a"/>
    <w:rsid w:val="00B656D4"/>
    <w:pPr>
      <w:spacing w:before="280" w:after="280" w:line="240" w:lineRule="auto"/>
      <w:jc w:val="both"/>
    </w:pPr>
    <w:rPr>
      <w:rFonts w:cs="Calibri"/>
      <w:color w:val="000000"/>
    </w:rPr>
  </w:style>
  <w:style w:type="paragraph" w:styleId="aff4">
    <w:name w:val="No Spacing"/>
    <w:link w:val="aff5"/>
    <w:uiPriority w:val="1"/>
    <w:qFormat/>
    <w:rsid w:val="00B656D4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efault">
    <w:name w:val="Default"/>
    <w:rsid w:val="00B656D4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Style8">
    <w:name w:val="Style8"/>
    <w:basedOn w:val="a"/>
    <w:rsid w:val="00B656D4"/>
    <w:pPr>
      <w:widowControl w:val="0"/>
      <w:spacing w:after="0" w:line="276" w:lineRule="exact"/>
      <w:ind w:hanging="360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rsid w:val="00B656D4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B656D4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">
    <w:name w:val="Standard"/>
    <w:rsid w:val="00B656D4"/>
    <w:pPr>
      <w:widowControl w:val="0"/>
      <w:spacing w:after="0" w:line="240" w:lineRule="auto"/>
    </w:pPr>
    <w:rPr>
      <w:rFonts w:ascii="Arial" w:eastAsia="Lucida Sans Unicode" w:hAnsi="Arial" w:cs="Tahoma"/>
      <w:sz w:val="21"/>
      <w:szCs w:val="24"/>
      <w:lang w:eastAsia="ru-RU"/>
    </w:rPr>
  </w:style>
  <w:style w:type="paragraph" w:customStyle="1" w:styleId="aff6">
    <w:name w:val="Верхний и нижний колонтитулы"/>
    <w:basedOn w:val="a"/>
    <w:rsid w:val="00B656D4"/>
    <w:pPr>
      <w:suppressLineNumbers/>
      <w:tabs>
        <w:tab w:val="center" w:pos="4819"/>
        <w:tab w:val="right" w:pos="9638"/>
      </w:tabs>
    </w:pPr>
    <w:rPr>
      <w:rFonts w:cs="Calibri"/>
    </w:rPr>
  </w:style>
  <w:style w:type="paragraph" w:styleId="aff7">
    <w:name w:val="footer"/>
    <w:basedOn w:val="a"/>
    <w:link w:val="18"/>
    <w:uiPriority w:val="99"/>
    <w:rsid w:val="00B656D4"/>
    <w:pPr>
      <w:tabs>
        <w:tab w:val="center" w:pos="4677"/>
        <w:tab w:val="right" w:pos="9355"/>
      </w:tabs>
    </w:pPr>
    <w:rPr>
      <w:rFonts w:cs="Calibri"/>
    </w:rPr>
  </w:style>
  <w:style w:type="character" w:customStyle="1" w:styleId="18">
    <w:name w:val="Нижний колонтитул Знак1"/>
    <w:basedOn w:val="a0"/>
    <w:link w:val="aff7"/>
    <w:uiPriority w:val="99"/>
    <w:rsid w:val="00B656D4"/>
    <w:rPr>
      <w:rFonts w:ascii="Calibri" w:eastAsia="Times New Roman" w:hAnsi="Calibri" w:cs="Calibri"/>
    </w:rPr>
  </w:style>
  <w:style w:type="paragraph" w:styleId="aff8">
    <w:name w:val="Body Text Indent"/>
    <w:basedOn w:val="a"/>
    <w:link w:val="19"/>
    <w:rsid w:val="00B656D4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19">
    <w:name w:val="Основной текст с отступом Знак1"/>
    <w:basedOn w:val="a0"/>
    <w:link w:val="aff8"/>
    <w:rsid w:val="00B656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9">
    <w:name w:val="footnote text"/>
    <w:basedOn w:val="a"/>
    <w:link w:val="1a"/>
    <w:rsid w:val="00B656D4"/>
    <w:rPr>
      <w:rFonts w:cs="Calibri"/>
      <w:sz w:val="20"/>
      <w:szCs w:val="20"/>
    </w:rPr>
  </w:style>
  <w:style w:type="character" w:customStyle="1" w:styleId="1a">
    <w:name w:val="Текст сноски Знак1"/>
    <w:basedOn w:val="a0"/>
    <w:link w:val="aff9"/>
    <w:rsid w:val="00B656D4"/>
    <w:rPr>
      <w:rFonts w:ascii="Calibri" w:eastAsia="Times New Roman" w:hAnsi="Calibri" w:cs="Calibri"/>
      <w:sz w:val="20"/>
      <w:szCs w:val="20"/>
    </w:rPr>
  </w:style>
  <w:style w:type="paragraph" w:customStyle="1" w:styleId="1b">
    <w:name w:val="Обычный (веб)1"/>
    <w:basedOn w:val="a"/>
    <w:rsid w:val="00B656D4"/>
    <w:pPr>
      <w:spacing w:after="0" w:line="240" w:lineRule="auto"/>
      <w:ind w:firstLine="240"/>
    </w:pPr>
    <w:rPr>
      <w:rFonts w:ascii="Times New Roman" w:hAnsi="Times New Roman"/>
      <w:sz w:val="24"/>
      <w:szCs w:val="24"/>
      <w:lang w:eastAsia="ru-RU"/>
    </w:rPr>
  </w:style>
  <w:style w:type="paragraph" w:styleId="affa">
    <w:name w:val="header"/>
    <w:basedOn w:val="a"/>
    <w:link w:val="1c"/>
    <w:uiPriority w:val="99"/>
    <w:rsid w:val="00B656D4"/>
    <w:pPr>
      <w:tabs>
        <w:tab w:val="center" w:pos="4677"/>
        <w:tab w:val="right" w:pos="9355"/>
      </w:tabs>
      <w:spacing w:after="0" w:line="240" w:lineRule="auto"/>
    </w:pPr>
    <w:rPr>
      <w:rFonts w:cs="Calibri"/>
    </w:rPr>
  </w:style>
  <w:style w:type="character" w:customStyle="1" w:styleId="1c">
    <w:name w:val="Верхний колонтитул Знак1"/>
    <w:basedOn w:val="a0"/>
    <w:link w:val="affa"/>
    <w:uiPriority w:val="99"/>
    <w:rsid w:val="00B656D4"/>
    <w:rPr>
      <w:rFonts w:ascii="Calibri" w:eastAsia="Times New Roman" w:hAnsi="Calibri" w:cs="Calibri"/>
    </w:rPr>
  </w:style>
  <w:style w:type="paragraph" w:customStyle="1" w:styleId="310">
    <w:name w:val="Основной текст с отступом 31"/>
    <w:basedOn w:val="a"/>
    <w:rsid w:val="00B656D4"/>
    <w:pPr>
      <w:spacing w:after="120" w:line="240" w:lineRule="auto"/>
      <w:ind w:left="283"/>
    </w:pPr>
    <w:rPr>
      <w:rFonts w:ascii="Times New Roman" w:hAnsi="Times New Roman"/>
      <w:sz w:val="16"/>
      <w:szCs w:val="16"/>
      <w:lang w:eastAsia="ru-RU"/>
    </w:rPr>
  </w:style>
  <w:style w:type="paragraph" w:customStyle="1" w:styleId="1d">
    <w:name w:val="Текст выноски1"/>
    <w:basedOn w:val="a"/>
    <w:rsid w:val="00B656D4"/>
    <w:rPr>
      <w:rFonts w:ascii="Tahoma" w:hAnsi="Tahoma" w:cs="Tahoma"/>
      <w:sz w:val="16"/>
      <w:szCs w:val="16"/>
    </w:rPr>
  </w:style>
  <w:style w:type="paragraph" w:customStyle="1" w:styleId="affb">
    <w:name w:val="Содержимое таблицы"/>
    <w:basedOn w:val="a"/>
    <w:rsid w:val="00B656D4"/>
    <w:pPr>
      <w:suppressLineNumbers/>
    </w:pPr>
    <w:rPr>
      <w:rFonts w:cs="Calibri"/>
    </w:rPr>
  </w:style>
  <w:style w:type="paragraph" w:customStyle="1" w:styleId="affc">
    <w:name w:val="Заголовок таблицы"/>
    <w:basedOn w:val="affb"/>
    <w:rsid w:val="00B656D4"/>
    <w:pPr>
      <w:jc w:val="center"/>
    </w:pPr>
    <w:rPr>
      <w:b/>
      <w:bCs/>
    </w:rPr>
  </w:style>
  <w:style w:type="paragraph" w:customStyle="1" w:styleId="1e">
    <w:name w:val="Абзац списка1"/>
    <w:basedOn w:val="a"/>
    <w:rsid w:val="00B656D4"/>
    <w:pPr>
      <w:spacing w:after="0"/>
      <w:ind w:left="720"/>
      <w:contextualSpacing/>
    </w:pPr>
    <w:rPr>
      <w:rFonts w:cs="Calibri"/>
    </w:rPr>
  </w:style>
  <w:style w:type="paragraph" w:styleId="affd">
    <w:name w:val="Normal (Web)"/>
    <w:basedOn w:val="a"/>
    <w:uiPriority w:val="99"/>
    <w:unhideWhenUsed/>
    <w:rsid w:val="00B656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B656D4"/>
  </w:style>
  <w:style w:type="paragraph" w:styleId="34">
    <w:name w:val="Body Text Indent 3"/>
    <w:basedOn w:val="a"/>
    <w:link w:val="33"/>
    <w:rsid w:val="00B656D4"/>
    <w:pPr>
      <w:spacing w:after="120" w:line="240" w:lineRule="auto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11">
    <w:name w:val="Основной текст с отступом 3 Знак1"/>
    <w:basedOn w:val="a0"/>
    <w:uiPriority w:val="99"/>
    <w:semiHidden/>
    <w:rsid w:val="00B656D4"/>
    <w:rPr>
      <w:rFonts w:ascii="Calibri" w:eastAsia="Times New Roman" w:hAnsi="Calibri" w:cs="Times New Roman"/>
      <w:sz w:val="16"/>
      <w:szCs w:val="16"/>
    </w:rPr>
  </w:style>
  <w:style w:type="paragraph" w:customStyle="1" w:styleId="1f">
    <w:name w:val="Знак1"/>
    <w:basedOn w:val="a"/>
    <w:rsid w:val="00B656D4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f0">
    <w:name w:val="Стиль1"/>
    <w:basedOn w:val="a"/>
    <w:rsid w:val="00B656D4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4"/>
      <w:lang w:eastAsia="ru-RU"/>
    </w:rPr>
  </w:style>
  <w:style w:type="table" w:customStyle="1" w:styleId="1f1">
    <w:name w:val="Сетка таблицы1"/>
    <w:basedOn w:val="a1"/>
    <w:next w:val="af1"/>
    <w:uiPriority w:val="59"/>
    <w:rsid w:val="00B656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Balloon Text"/>
    <w:basedOn w:val="a"/>
    <w:link w:val="af2"/>
    <w:uiPriority w:val="99"/>
    <w:semiHidden/>
    <w:unhideWhenUsed/>
    <w:rsid w:val="00B656D4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1f2">
    <w:name w:val="Текст выноски Знак1"/>
    <w:basedOn w:val="a0"/>
    <w:uiPriority w:val="99"/>
    <w:semiHidden/>
    <w:rsid w:val="00B656D4"/>
    <w:rPr>
      <w:rFonts w:ascii="Tahoma" w:eastAsia="Times New Roman" w:hAnsi="Tahoma" w:cs="Tahoma"/>
      <w:sz w:val="16"/>
      <w:szCs w:val="16"/>
    </w:rPr>
  </w:style>
  <w:style w:type="character" w:styleId="affe">
    <w:name w:val="Strong"/>
    <w:uiPriority w:val="22"/>
    <w:qFormat/>
    <w:rsid w:val="00B656D4"/>
    <w:rPr>
      <w:b/>
      <w:bCs/>
    </w:rPr>
  </w:style>
  <w:style w:type="character" w:customStyle="1" w:styleId="nickname">
    <w:name w:val="nickname"/>
    <w:rsid w:val="00B656D4"/>
  </w:style>
  <w:style w:type="paragraph" w:styleId="25">
    <w:name w:val="Body Text 2"/>
    <w:basedOn w:val="a"/>
    <w:link w:val="26"/>
    <w:uiPriority w:val="99"/>
    <w:semiHidden/>
    <w:unhideWhenUsed/>
    <w:rsid w:val="00B656D4"/>
    <w:pPr>
      <w:spacing w:after="120" w:line="480" w:lineRule="auto"/>
    </w:pPr>
    <w:rPr>
      <w:rFonts w:cs="Calibri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B656D4"/>
    <w:rPr>
      <w:rFonts w:ascii="Calibri" w:eastAsia="Times New Roman" w:hAnsi="Calibri" w:cs="Calibri"/>
    </w:rPr>
  </w:style>
  <w:style w:type="numbering" w:customStyle="1" w:styleId="27">
    <w:name w:val="Нет списка2"/>
    <w:next w:val="a2"/>
    <w:uiPriority w:val="99"/>
    <w:semiHidden/>
    <w:unhideWhenUsed/>
    <w:rsid w:val="00B656D4"/>
  </w:style>
  <w:style w:type="character" w:customStyle="1" w:styleId="af0">
    <w:name w:val="Абзац списка Знак"/>
    <w:aliases w:val="Bullet List Знак,FooterText Знак,RSHB_Table-Normal Знак,Table-Normal Знак,numbered Знак,Абзац маркированнный Знак,Абзац списка литеральный Знак,ПС - Нумерованный Знак,Пункт Знак,ТЗ список Знак,Цветной список - Акцент 11 Знак,lp1 Знак"/>
    <w:link w:val="af"/>
    <w:uiPriority w:val="34"/>
    <w:rsid w:val="00B656D4"/>
    <w:rPr>
      <w:rFonts w:ascii="Calibri" w:eastAsia="Times New Roman" w:hAnsi="Calibri" w:cs="Times New Roman"/>
    </w:rPr>
  </w:style>
  <w:style w:type="character" w:customStyle="1" w:styleId="aff5">
    <w:name w:val="Без интервала Знак"/>
    <w:link w:val="aff4"/>
    <w:uiPriority w:val="1"/>
    <w:rsid w:val="00B656D4"/>
    <w:rPr>
      <w:rFonts w:ascii="Calibri" w:eastAsia="Times New Roman" w:hAnsi="Calibri" w:cs="Calibri"/>
    </w:rPr>
  </w:style>
  <w:style w:type="paragraph" w:customStyle="1" w:styleId="28">
    <w:name w:val="Абзац списка2"/>
    <w:basedOn w:val="a"/>
    <w:rsid w:val="00B656D4"/>
    <w:pPr>
      <w:spacing w:after="0"/>
      <w:ind w:left="720"/>
      <w:contextualSpacing/>
    </w:pPr>
    <w:rPr>
      <w:rFonts w:cs="Calibri"/>
    </w:rPr>
  </w:style>
  <w:style w:type="paragraph" w:customStyle="1" w:styleId="Afff">
    <w:name w:val="Основной текст A"/>
    <w:rsid w:val="00B656D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Helvetica Neue" w:eastAsia="Arial Unicode MS" w:hAnsi="Helvetica Neue" w:cs="Arial Unicode MS"/>
      <w:color w:val="000000"/>
      <w:lang w:eastAsia="ru-RU"/>
    </w:rPr>
  </w:style>
  <w:style w:type="numbering" w:customStyle="1" w:styleId="0">
    <w:name w:val="С буквами.0"/>
    <w:rsid w:val="00B656D4"/>
    <w:pPr>
      <w:numPr>
        <w:numId w:val="4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0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9398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93980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kn.gov.ru/?utm_source=yandex.ru&amp;utm_medium=organic&amp;utm_campaign=yandex.ru&amp;utm_referrer=yandex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onsultant.ru/document/cons_doc_LAW_6180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121499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15</Pages>
  <Words>3384</Words>
  <Characters>19291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Миронов Артём Николаевич</cp:lastModifiedBy>
  <cp:revision>27</cp:revision>
  <dcterms:created xsi:type="dcterms:W3CDTF">2024-03-19T07:17:00Z</dcterms:created>
  <dcterms:modified xsi:type="dcterms:W3CDTF">2026-09-07T11:40:00Z</dcterms:modified>
</cp:coreProperties>
</file>