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CE1D5" w14:textId="232CAF68" w:rsidR="00F84896" w:rsidRPr="00A45058" w:rsidRDefault="00E07739" w:rsidP="00F84896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E07739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  <w:r w:rsidR="00F84896"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 </w:t>
      </w:r>
    </w:p>
    <w:p w14:paraId="581F5290" w14:textId="0EB380EC" w:rsidR="00581E58" w:rsidRPr="00581E58" w:rsidRDefault="00F84896" w:rsidP="00F84896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</w:t>
      </w:r>
      <w:r w:rsidR="00581E58" w:rsidRPr="00581E58">
        <w:rPr>
          <w:rFonts w:ascii="Times New Roman" w:eastAsiaTheme="minorHAnsi" w:hAnsi="Times New Roman"/>
          <w:b/>
          <w:sz w:val="28"/>
          <w:szCs w:val="28"/>
        </w:rPr>
        <w:t>«</w:t>
      </w:r>
      <w:r w:rsidR="005E4CBF" w:rsidRPr="005E4CBF">
        <w:rPr>
          <w:rFonts w:ascii="Times New Roman" w:eastAsiaTheme="minorHAnsi" w:hAnsi="Times New Roman"/>
          <w:b/>
          <w:sz w:val="28"/>
          <w:szCs w:val="28"/>
        </w:rPr>
        <w:t>Правовые проблемы организации мультимодальных перевозок</w:t>
      </w:r>
      <w:r w:rsidR="00581E58" w:rsidRPr="00581E58">
        <w:rPr>
          <w:rFonts w:ascii="Times New Roman" w:eastAsiaTheme="minorHAnsi" w:hAnsi="Times New Roman"/>
          <w:b/>
          <w:sz w:val="28"/>
          <w:szCs w:val="28"/>
        </w:rPr>
        <w:t>»</w:t>
      </w:r>
    </w:p>
    <w:p w14:paraId="57574FC2" w14:textId="77777777" w:rsidR="00742E58" w:rsidRDefault="00742E58" w:rsidP="00DA59D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06855601" w14:textId="12D746C7" w:rsidR="00DA59DD" w:rsidRDefault="00DA59DD" w:rsidP="00DA59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Pr="000B1F83">
        <w:rPr>
          <w:rFonts w:ascii="Times New Roman" w:hAnsi="Times New Roman"/>
          <w:b/>
          <w:sz w:val="28"/>
          <w:szCs w:val="28"/>
        </w:rPr>
        <w:t>ПК-</w:t>
      </w:r>
      <w:r>
        <w:rPr>
          <w:rFonts w:ascii="Times New Roman" w:hAnsi="Times New Roman"/>
          <w:b/>
          <w:sz w:val="28"/>
          <w:szCs w:val="28"/>
        </w:rPr>
        <w:t>5</w:t>
      </w:r>
    </w:p>
    <w:p w14:paraId="67C2F650" w14:textId="77777777" w:rsidR="00DA59DD" w:rsidRDefault="00DA59DD" w:rsidP="00DA59D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66B74B5" w14:textId="7C3B35A1" w:rsidR="00DA59DD" w:rsidRPr="00DA59DD" w:rsidRDefault="00B22455" w:rsidP="00DA59DD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E4CBF">
        <w:rPr>
          <w:rFonts w:ascii="Times New Roman" w:hAnsi="Times New Roman"/>
          <w:b/>
          <w:iCs/>
          <w:sz w:val="28"/>
          <w:szCs w:val="28"/>
        </w:rPr>
        <w:t>3</w:t>
      </w:r>
    </w:p>
    <w:p w14:paraId="6016B610" w14:textId="77777777" w:rsidR="008D0E8B" w:rsidRDefault="008D0E8B" w:rsidP="00581E5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2535C87" w14:textId="14C1F52D" w:rsidR="00B22455" w:rsidRPr="00B22455" w:rsidRDefault="00B22455" w:rsidP="00B22455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2245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 w:rsidR="00EA6DFA">
        <w:rPr>
          <w:rFonts w:ascii="Times New Roman" w:eastAsia="Calibri" w:hAnsi="Times New Roman"/>
          <w:sz w:val="28"/>
          <w:szCs w:val="28"/>
        </w:rPr>
        <w:t xml:space="preserve"> (</w:t>
      </w:r>
      <w:r w:rsidR="00581E58">
        <w:rPr>
          <w:rFonts w:ascii="Times New Roman" w:eastAsia="Calibri" w:hAnsi="Times New Roman"/>
          <w:sz w:val="28"/>
          <w:szCs w:val="28"/>
        </w:rPr>
        <w:t>зачет</w:t>
      </w:r>
      <w:r w:rsidR="00EA6DFA">
        <w:rPr>
          <w:rFonts w:ascii="Times New Roman" w:eastAsia="Calibri" w:hAnsi="Times New Roman"/>
          <w:sz w:val="28"/>
          <w:szCs w:val="28"/>
        </w:rPr>
        <w:t>)</w:t>
      </w:r>
      <w:r w:rsidRPr="00B22455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B22455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B22455">
        <w:rPr>
          <w:rFonts w:ascii="Times New Roman" w:eastAsia="Calibri" w:hAnsi="Times New Roman"/>
          <w:sz w:val="28"/>
          <w:szCs w:val="28"/>
        </w:rPr>
        <w:t xml:space="preserve"> предлагается ответить на 2 вопроса из </w:t>
      </w:r>
      <w:r w:rsidR="00B53065">
        <w:rPr>
          <w:rFonts w:ascii="Times New Roman" w:eastAsia="Calibri" w:hAnsi="Times New Roman"/>
          <w:sz w:val="28"/>
          <w:szCs w:val="28"/>
        </w:rPr>
        <w:t xml:space="preserve">зачетного </w:t>
      </w:r>
      <w:bookmarkStart w:id="0" w:name="_GoBack"/>
      <w:bookmarkEnd w:id="0"/>
      <w:r w:rsidRPr="00B22455">
        <w:rPr>
          <w:rFonts w:ascii="Times New Roman" w:eastAsia="Calibri" w:hAnsi="Times New Roman"/>
          <w:sz w:val="28"/>
          <w:szCs w:val="28"/>
        </w:rPr>
        <w:t>билета.</w:t>
      </w:r>
    </w:p>
    <w:p w14:paraId="33118348" w14:textId="77777777" w:rsidR="00B22455" w:rsidRDefault="00B22455" w:rsidP="00B22455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41E62BA3" w14:textId="3F6CEEDA" w:rsidR="00B22455" w:rsidRDefault="00B22455" w:rsidP="00B2245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 w:rsidR="009560C8"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7256DF18" w14:textId="010D0D66" w:rsidR="005E4CBF" w:rsidRPr="005E4CBF" w:rsidRDefault="005E4CBF" w:rsidP="005E4CBF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B982D3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1. Понятие и виды мультимодальных перевозок.</w:t>
      </w:r>
    </w:p>
    <w:p w14:paraId="2CDC89BB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2. Источники регулирующие мультимодальные перевозки.</w:t>
      </w:r>
    </w:p>
    <w:p w14:paraId="239CA3CD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3. Дайте определение терроризму и назовите его основные причины.</w:t>
      </w:r>
    </w:p>
    <w:p w14:paraId="4B44B348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4. Определите понятие «Транспортная безопасность». Перечислите и определите виды актов незаконного вмешательства в деятельность транспортных систем. </w:t>
      </w:r>
    </w:p>
    <w:p w14:paraId="259EB9C2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5. Определите основные принципы деятельности по обеспечению транспортной безопасности.</w:t>
      </w:r>
    </w:p>
    <w:p w14:paraId="554910D5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6. Определите основные функции государственного регулирования деятельности в области транспортной безопасности.</w:t>
      </w:r>
    </w:p>
    <w:p w14:paraId="6F178E8C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7. Субъекты транспортной деятельности: понятие и виды участников транспортной деятельности.</w:t>
      </w:r>
    </w:p>
    <w:p w14:paraId="75C48286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8. Транспортная инфраструктура мультимодальных перевозок: понятие и объекты транспортной инфраструктуры на каждом виде транспорта.</w:t>
      </w:r>
    </w:p>
    <w:p w14:paraId="0ED03DA7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9. Транспортные договора: понятие, система. </w:t>
      </w:r>
    </w:p>
    <w:p w14:paraId="65D9E397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10. Виды транспорта. Виды сообщений для каждого вида транспорта. </w:t>
      </w:r>
    </w:p>
    <w:p w14:paraId="72FD1356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11. Органы управления транспортной деятельностью: особенности системы управления мультимодальными перевозками.</w:t>
      </w:r>
    </w:p>
    <w:p w14:paraId="71DBB144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12. Государственное регулирование транспортной деятельности: понятие, виды.</w:t>
      </w:r>
    </w:p>
    <w:p w14:paraId="142C749E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13. Порядок лицензирования транспортной деятельности.</w:t>
      </w:r>
    </w:p>
    <w:p w14:paraId="08828F11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14. Договор перевозки груза в прямом смешанном сообщении: понятие, предмет, правовая природа, субъекты. </w:t>
      </w:r>
    </w:p>
    <w:p w14:paraId="13B74576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15. Оформление договора перевозки груза в прямом смешанном сообщении на каждом виде транспорта.</w:t>
      </w:r>
    </w:p>
    <w:p w14:paraId="78F081E0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16. Перевозочные документы по договору перевозки груза в прямом смешанном сообщении: понятие, виды, функции. </w:t>
      </w:r>
    </w:p>
    <w:p w14:paraId="3DB36F8D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lastRenderedPageBreak/>
        <w:t>17. Права и обязанности перевозчика (перевозчиков) по договору перевозки груза в прямом смешанном сообщении.</w:t>
      </w:r>
    </w:p>
    <w:p w14:paraId="27CB53C2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18. Права и обязанности грузоотправителя по договору перевозки груза в прямом смешанном сообщении. </w:t>
      </w:r>
    </w:p>
    <w:p w14:paraId="3E5903A8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19. Права и обязанности грузополучателя по договору перевозки груза в прямом смешанном сообщении.</w:t>
      </w:r>
    </w:p>
    <w:p w14:paraId="77EE1720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20. Права и обязанности оператора подвижного состава при железнодорожно-водной перевозке груза.</w:t>
      </w:r>
    </w:p>
    <w:p w14:paraId="03FA1154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21. Прекращение договора перевозки груза в прямом смешанном сообщении.</w:t>
      </w:r>
    </w:p>
    <w:p w14:paraId="2B7769CE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22. Ответственность перевозчика за просрочку доставки груза в прямом смешанном сообщении. </w:t>
      </w:r>
    </w:p>
    <w:p w14:paraId="1F22D6B5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23. Ответственность перевозчика за несохранность груза в прямом смешанном сообщении.</w:t>
      </w:r>
    </w:p>
    <w:p w14:paraId="1693B38D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24. Ответственность грузоотправителей и грузополучателей по договору перевозки груза в прямом смешанном сообщении. </w:t>
      </w:r>
    </w:p>
    <w:p w14:paraId="3B5BDAE0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25. Претензии и иски, вытекающие из договора перевозки груза в прямом смешанном сообщении: порядок предъявления, сроки предъявления и рассмотрения.</w:t>
      </w:r>
    </w:p>
    <w:p w14:paraId="4DE8951F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26. Договор транспортной экспедиции: понятие, предмет, правовая природа, виды, форма договора, субъекты.</w:t>
      </w:r>
    </w:p>
    <w:p w14:paraId="6EADA69E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27. Права и обязанности сторон по договору транспортной экспедиции. </w:t>
      </w:r>
    </w:p>
    <w:p w14:paraId="16DDEBDE" w14:textId="77777777" w:rsid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>28. Ответственность сторон по договору транспортной экспедиции. Претензии и иски.</w:t>
      </w:r>
    </w:p>
    <w:p w14:paraId="52D55C87" w14:textId="77777777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 </w:t>
      </w:r>
      <w:r w:rsidRPr="005E4CBF">
        <w:rPr>
          <w:rFonts w:ascii="Times New Roman" w:hAnsi="Times New Roman"/>
          <w:sz w:val="28"/>
          <w:szCs w:val="28"/>
        </w:rPr>
        <w:t>Международное правовое регулирование мультимодальной перевозки грузов</w:t>
      </w:r>
    </w:p>
    <w:p w14:paraId="417E1742" w14:textId="29DA1345" w:rsidR="005E4CBF" w:rsidRPr="005E4CBF" w:rsidRDefault="005E4CBF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С</w:t>
      </w:r>
      <w:r w:rsidRPr="005E4CBF">
        <w:rPr>
          <w:rFonts w:ascii="Times New Roman" w:hAnsi="Times New Roman"/>
          <w:sz w:val="28"/>
          <w:szCs w:val="28"/>
        </w:rPr>
        <w:t>истема основополагающих принципов и стратегических направлений совершенствования правового механизма регулирования мультимодальных перевозок</w:t>
      </w:r>
    </w:p>
    <w:p w14:paraId="0074DDE0" w14:textId="5AAE6FD9" w:rsidR="00581E58" w:rsidRPr="00581E58" w:rsidRDefault="00581E58" w:rsidP="005E4CBF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437FAE" w14:textId="77777777" w:rsidR="00B22455" w:rsidRDefault="00B22455" w:rsidP="00B2245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53860EB3" w14:textId="77777777" w:rsidR="005A2642" w:rsidRDefault="005A2642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58EED6B9" w14:textId="77777777" w:rsidR="00EF2479" w:rsidRDefault="00EF2479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lastRenderedPageBreak/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 w:rsidR="00CC3B42"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 w:rsidR="00CC3B42"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5DB04E0C" w14:textId="77777777" w:rsidR="005A2642" w:rsidRDefault="005A2642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4FAF1034" w14:textId="77777777" w:rsidR="00235773" w:rsidRDefault="00235773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="002D5DAA"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2CF97FD7" w14:textId="77777777" w:rsidR="00E444E8" w:rsidRDefault="00E444E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2E7A8B9" w14:textId="5B6EE799" w:rsidR="000B1F83" w:rsidRPr="000B1F83" w:rsidRDefault="000B1F83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Pr="000B1F83">
        <w:rPr>
          <w:rFonts w:ascii="Times New Roman" w:hAnsi="Times New Roman"/>
          <w:b/>
          <w:sz w:val="28"/>
          <w:szCs w:val="28"/>
        </w:rPr>
        <w:t>ПК-</w:t>
      </w:r>
      <w:r w:rsidR="005F06B5">
        <w:rPr>
          <w:rFonts w:ascii="Times New Roman" w:hAnsi="Times New Roman"/>
          <w:b/>
          <w:sz w:val="28"/>
          <w:szCs w:val="28"/>
        </w:rPr>
        <w:t>5</w:t>
      </w:r>
    </w:p>
    <w:p w14:paraId="7D32262A" w14:textId="77777777" w:rsidR="006F3848" w:rsidRPr="006F3848" w:rsidRDefault="006F3848" w:rsidP="006F3848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11B01992" w14:textId="77777777" w:rsidR="005F06B5" w:rsidRPr="005F06B5" w:rsidRDefault="005F06B5" w:rsidP="005F06B5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2BD1C0BE" w14:textId="77777777" w:rsidR="005F06B5" w:rsidRPr="005F06B5" w:rsidRDefault="005F06B5" w:rsidP="005F06B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1. </w:t>
      </w:r>
      <w:r w:rsidRPr="005F06B5">
        <w:rPr>
          <w:rFonts w:ascii="Times New Roman" w:hAnsi="Times New Roman"/>
          <w:b/>
          <w:bCs/>
          <w:sz w:val="28"/>
          <w:szCs w:val="28"/>
        </w:rPr>
        <w:t>Какие из видов мультимодальных перевозок регулируются транспортными кодексами</w:t>
      </w:r>
    </w:p>
    <w:p w14:paraId="28DC168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автомобильный</w:t>
      </w:r>
    </w:p>
    <w:p w14:paraId="1E59539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речной</w:t>
      </w:r>
    </w:p>
    <w:p w14:paraId="63E9CA0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железнодорожный</w:t>
      </w:r>
    </w:p>
    <w:p w14:paraId="1AF89BD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морской</w:t>
      </w:r>
    </w:p>
    <w:p w14:paraId="4E7FD93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5) воздушный</w:t>
      </w:r>
    </w:p>
    <w:p w14:paraId="19BC860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6E3765" w14:textId="77777777" w:rsidR="005F06B5" w:rsidRPr="005F06B5" w:rsidRDefault="005F06B5" w:rsidP="005F06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2. </w:t>
      </w:r>
      <w:r w:rsidRPr="005F06B5">
        <w:rPr>
          <w:rFonts w:ascii="Times New Roman" w:hAnsi="Times New Roman"/>
          <w:b/>
          <w:bCs/>
          <w:sz w:val="28"/>
          <w:szCs w:val="28"/>
        </w:rPr>
        <w:t>Источниками правового регулирования мультимодальных перевозок являются судебные акты</w:t>
      </w:r>
      <w:r w:rsidRPr="005F06B5">
        <w:rPr>
          <w:rFonts w:ascii="Times New Roman" w:hAnsi="Times New Roman"/>
          <w:sz w:val="28"/>
          <w:szCs w:val="28"/>
        </w:rPr>
        <w:t xml:space="preserve"> </w:t>
      </w:r>
    </w:p>
    <w:p w14:paraId="4F5005C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да</w:t>
      </w:r>
    </w:p>
    <w:p w14:paraId="4BFA159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нет</w:t>
      </w:r>
    </w:p>
    <w:p w14:paraId="541AC5C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2141AD" w14:textId="77777777" w:rsidR="005F06B5" w:rsidRPr="005F06B5" w:rsidRDefault="005F06B5" w:rsidP="005F06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3. </w:t>
      </w:r>
      <w:r w:rsidRPr="005F06B5">
        <w:rPr>
          <w:rFonts w:ascii="Times New Roman" w:hAnsi="Times New Roman"/>
          <w:b/>
          <w:bCs/>
          <w:sz w:val="28"/>
          <w:szCs w:val="28"/>
        </w:rPr>
        <w:t>Являются ли обычаи делового оборота источником правового регулирования мультимодальных перевозок</w:t>
      </w:r>
      <w:r w:rsidRPr="005F06B5">
        <w:rPr>
          <w:rFonts w:ascii="Times New Roman" w:hAnsi="Times New Roman"/>
          <w:sz w:val="28"/>
          <w:szCs w:val="28"/>
        </w:rPr>
        <w:t xml:space="preserve"> </w:t>
      </w:r>
    </w:p>
    <w:p w14:paraId="70E1450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1) да </w:t>
      </w:r>
    </w:p>
    <w:p w14:paraId="0D227D8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нет</w:t>
      </w:r>
    </w:p>
    <w:p w14:paraId="7F3594D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9C6AFA" w14:textId="77777777" w:rsidR="005F06B5" w:rsidRPr="005F06B5" w:rsidRDefault="005F06B5" w:rsidP="005F06B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4. </w:t>
      </w:r>
      <w:r w:rsidRPr="005F06B5">
        <w:rPr>
          <w:rFonts w:ascii="Times New Roman" w:hAnsi="Times New Roman"/>
          <w:b/>
          <w:bCs/>
          <w:sz w:val="28"/>
          <w:szCs w:val="28"/>
        </w:rPr>
        <w:t>В каких случаях в отношениях сторон будут применяться обычаи делового оборота</w:t>
      </w:r>
    </w:p>
    <w:p w14:paraId="1CC0D55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во всех случаях</w:t>
      </w:r>
    </w:p>
    <w:p w14:paraId="2CC5EA6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когда данные отношения не урегулированы законом</w:t>
      </w:r>
    </w:p>
    <w:p w14:paraId="3FBE9CA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когда стороны согласны применить обычаи делового оборота</w:t>
      </w:r>
    </w:p>
    <w:p w14:paraId="0E8BA83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когда данные отношения урегулированы законом и обычаями делового оборота</w:t>
      </w:r>
    </w:p>
    <w:p w14:paraId="1EC092F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5) когда данные отношения не урегулированы </w:t>
      </w:r>
      <w:proofErr w:type="gramStart"/>
      <w:r w:rsidRPr="005F06B5">
        <w:rPr>
          <w:rFonts w:ascii="Times New Roman" w:hAnsi="Times New Roman"/>
          <w:sz w:val="28"/>
          <w:szCs w:val="28"/>
        </w:rPr>
        <w:t>законом</w:t>
      </w:r>
      <w:proofErr w:type="gramEnd"/>
      <w:r w:rsidRPr="005F06B5">
        <w:rPr>
          <w:rFonts w:ascii="Times New Roman" w:hAnsi="Times New Roman"/>
          <w:sz w:val="28"/>
          <w:szCs w:val="28"/>
        </w:rPr>
        <w:t xml:space="preserve"> но урегулированы обычаями делового оборота и стороны согласны их применить</w:t>
      </w:r>
    </w:p>
    <w:p w14:paraId="5CD28018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88F050" w14:textId="77777777" w:rsidR="005F06B5" w:rsidRPr="005F06B5" w:rsidRDefault="005F06B5" w:rsidP="005F06B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5. </w:t>
      </w:r>
      <w:r w:rsidRPr="005F06B5">
        <w:rPr>
          <w:rFonts w:ascii="Times New Roman" w:hAnsi="Times New Roman"/>
          <w:b/>
          <w:bCs/>
          <w:sz w:val="28"/>
          <w:szCs w:val="28"/>
        </w:rPr>
        <w:t>Юридические и физические лица, осуществляющие либо реализующие транспортные работы и услуги на правовой основе, — это:</w:t>
      </w:r>
    </w:p>
    <w:p w14:paraId="2A77ED8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объекты;</w:t>
      </w:r>
    </w:p>
    <w:p w14:paraId="55DF296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субъекты;</w:t>
      </w:r>
    </w:p>
    <w:p w14:paraId="6D454A4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содержание.</w:t>
      </w:r>
    </w:p>
    <w:p w14:paraId="1640A16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7BB046" w14:textId="77777777" w:rsidR="005F06B5" w:rsidRPr="005F06B5" w:rsidRDefault="005F06B5" w:rsidP="005F06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6. </w:t>
      </w:r>
      <w:r w:rsidRPr="005F06B5">
        <w:rPr>
          <w:rFonts w:ascii="Times New Roman" w:hAnsi="Times New Roman"/>
          <w:b/>
          <w:bCs/>
          <w:sz w:val="28"/>
          <w:szCs w:val="28"/>
        </w:rPr>
        <w:t>Транспортные средства, сооружения и коммуникации — это:</w:t>
      </w:r>
    </w:p>
    <w:p w14:paraId="4C26437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объекты;</w:t>
      </w:r>
    </w:p>
    <w:p w14:paraId="72F65A5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lastRenderedPageBreak/>
        <w:t>2) субъекты;</w:t>
      </w:r>
    </w:p>
    <w:p w14:paraId="6FF45AA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правоотношения.</w:t>
      </w:r>
    </w:p>
    <w:p w14:paraId="0C458DC3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5C1907" w14:textId="77777777" w:rsidR="005F06B5" w:rsidRPr="005F06B5" w:rsidRDefault="005F06B5" w:rsidP="00AD777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7. </w:t>
      </w:r>
      <w:r w:rsidRPr="005F06B5">
        <w:rPr>
          <w:rFonts w:ascii="Times New Roman" w:hAnsi="Times New Roman"/>
          <w:b/>
          <w:bCs/>
          <w:sz w:val="28"/>
          <w:szCs w:val="28"/>
        </w:rPr>
        <w:t>Источники правового регулирования мультимодальных перевозок:</w:t>
      </w:r>
    </w:p>
    <w:p w14:paraId="5F38FB4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а) практика применения;</w:t>
      </w:r>
    </w:p>
    <w:p w14:paraId="280DD068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б) подзаконные акты;</w:t>
      </w:r>
    </w:p>
    <w:p w14:paraId="3500DCE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в) официальные толкования;</w:t>
      </w:r>
    </w:p>
    <w:p w14:paraId="7D28644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г) нормативные правовые акты;</w:t>
      </w:r>
    </w:p>
    <w:p w14:paraId="119D2057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д) научная литература; </w:t>
      </w:r>
    </w:p>
    <w:p w14:paraId="53EE63F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е) учебная литература.</w:t>
      </w:r>
    </w:p>
    <w:p w14:paraId="7B7E3466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AD314E" w14:textId="77777777" w:rsidR="005F06B5" w:rsidRPr="005F06B5" w:rsidRDefault="005F06B5" w:rsidP="00AD777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8. </w:t>
      </w:r>
      <w:r w:rsidRPr="005F06B5">
        <w:rPr>
          <w:rFonts w:ascii="Times New Roman" w:hAnsi="Times New Roman"/>
          <w:b/>
          <w:bCs/>
          <w:sz w:val="28"/>
          <w:szCs w:val="28"/>
        </w:rPr>
        <w:t>Укажите виды транспорта с юридической точки зрения</w:t>
      </w:r>
    </w:p>
    <w:p w14:paraId="164947B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автомобильный</w:t>
      </w:r>
    </w:p>
    <w:p w14:paraId="145205A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внутренне водный (речной)</w:t>
      </w:r>
    </w:p>
    <w:p w14:paraId="29B002B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воздушный</w:t>
      </w:r>
    </w:p>
    <w:p w14:paraId="60658DB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гужевой</w:t>
      </w:r>
    </w:p>
    <w:p w14:paraId="32FA476D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5) железнодорожный</w:t>
      </w:r>
    </w:p>
    <w:p w14:paraId="4692DEF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6) линии электропередач</w:t>
      </w:r>
    </w:p>
    <w:p w14:paraId="0B7F7BD3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7) морской</w:t>
      </w:r>
    </w:p>
    <w:p w14:paraId="34BE10F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8) оптико-волоконная связь</w:t>
      </w:r>
    </w:p>
    <w:p w14:paraId="7A9CA55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9) трубопроводный</w:t>
      </w:r>
    </w:p>
    <w:p w14:paraId="668113B6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DE2408" w14:textId="77777777" w:rsidR="005F06B5" w:rsidRPr="005F06B5" w:rsidRDefault="005F06B5" w:rsidP="0087677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9. </w:t>
      </w:r>
      <w:r w:rsidRPr="005F06B5">
        <w:rPr>
          <w:rFonts w:ascii="Times New Roman" w:hAnsi="Times New Roman"/>
          <w:b/>
          <w:bCs/>
          <w:sz w:val="28"/>
          <w:szCs w:val="28"/>
        </w:rPr>
        <w:t>Акт незаконного вмешательства – это:</w:t>
      </w:r>
    </w:p>
    <w:p w14:paraId="6519047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14:paraId="0BCE61D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2)нападение на подразделение транспортной безопасности с целью захвата объекта транспортной инфраструктуры;</w:t>
      </w:r>
    </w:p>
    <w:p w14:paraId="078B6087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3)противоправное, общественно опасное деяние (действие или бездействие) нарушающее либо создающее возможность нарушения нормальной деятельности субъектов транспортной инфраструктуры, не влекущее за собой угрозы для жизни, здоровья, имущества граждан, иных государственно значимых интересов.</w:t>
      </w:r>
    </w:p>
    <w:p w14:paraId="0902C71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9D02CB" w14:textId="77777777" w:rsidR="005F06B5" w:rsidRPr="005F06B5" w:rsidRDefault="005F06B5" w:rsidP="00A4529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10. </w:t>
      </w:r>
      <w:r w:rsidRPr="005F06B5">
        <w:rPr>
          <w:rFonts w:ascii="Times New Roman" w:hAnsi="Times New Roman"/>
          <w:b/>
          <w:bCs/>
          <w:sz w:val="28"/>
          <w:szCs w:val="28"/>
        </w:rPr>
        <w:t>Обеспечение транспортной безопасности – это:</w:t>
      </w:r>
    </w:p>
    <w:p w14:paraId="0480F12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защищенность объекта транспортной инфраструктуры от угроз, влекущих за собой нарушение пропускного режима данного объекта;</w:t>
      </w:r>
    </w:p>
    <w:p w14:paraId="61AF281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реализация определяемой государством системы правовых, экономических, организационных и иных мер в сфере транспортного комплекса, соответствующих угрозам совершения актов незаконного вмешательства;</w:t>
      </w:r>
    </w:p>
    <w:p w14:paraId="17A322C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реализация методических рекомендаций по обеспечению безопасности граждан, в том числе и пассажиров, а также безопасности груза и багажа от акта незаконного вмешательства.</w:t>
      </w:r>
    </w:p>
    <w:p w14:paraId="6878F265" w14:textId="77777777" w:rsidR="005F06B5" w:rsidRPr="005F06B5" w:rsidRDefault="005F06B5" w:rsidP="00A4529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lastRenderedPageBreak/>
        <w:t xml:space="preserve">11. </w:t>
      </w:r>
      <w:r w:rsidRPr="005F06B5">
        <w:rPr>
          <w:rFonts w:ascii="Times New Roman" w:hAnsi="Times New Roman"/>
          <w:b/>
          <w:bCs/>
          <w:sz w:val="28"/>
          <w:szCs w:val="28"/>
        </w:rPr>
        <w:t>Компетентные органы в области обеспечения транспортной безопасности - это:</w:t>
      </w:r>
    </w:p>
    <w:p w14:paraId="02F7F3F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федеральный орган исполнительной власти в области обеспечения безопасности Российской Федерации;</w:t>
      </w:r>
    </w:p>
    <w:p w14:paraId="7D5649ED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внутренних дел;</w:t>
      </w:r>
    </w:p>
    <w:p w14:paraId="725F001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федеральные органы исполнительной власти, уполномоченные Правительством Российской Федерации осуществлять функции по оказанию государственных услуг в области обеспечения транспортной безопасности.</w:t>
      </w:r>
    </w:p>
    <w:p w14:paraId="419327A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642B06" w14:textId="77777777" w:rsidR="005F06B5" w:rsidRPr="005F06B5" w:rsidRDefault="005F06B5" w:rsidP="00A452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12. </w:t>
      </w:r>
      <w:r w:rsidRPr="005F06B5">
        <w:rPr>
          <w:rFonts w:ascii="Times New Roman" w:hAnsi="Times New Roman"/>
          <w:b/>
          <w:bCs/>
          <w:sz w:val="28"/>
          <w:szCs w:val="28"/>
        </w:rPr>
        <w:t>Объекты транспортной инфраструктуры – это:</w:t>
      </w:r>
    </w:p>
    <w:p w14:paraId="2ED34F5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трубопроводный, железнодорожный, автомобильный, авиационный транспорт, дороги, вокзалы, аэродромы, космодромы, станции технического обслуживания, автомобильные сервисные центры;</w:t>
      </w:r>
    </w:p>
    <w:p w14:paraId="7B984F8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технологический комплекс, включающий в себя железнодорожные, трамвайные и внутренние водные пути, контактные линии, автомобильные дороги, тоннели, эстакады, мосты, вокзалы, железнодорожные и автобусные станции, метрополитены, морские торговые, рыбные, специализированные и речные порты, портовые средства, судоходные гидротехнические сооружения, аэродромы, аэропорты, объекты систем связи, навигации и управления движением транспортных средств, а также иные обеспечивающие функционирование транспортного комплекса здания, сооружения, устройства и оборудование;</w:t>
      </w:r>
    </w:p>
    <w:p w14:paraId="1D2F65A7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3) здания и </w:t>
      </w:r>
      <w:proofErr w:type="gramStart"/>
      <w:r w:rsidRPr="005F06B5">
        <w:rPr>
          <w:rFonts w:ascii="Times New Roman" w:hAnsi="Times New Roman"/>
          <w:sz w:val="28"/>
          <w:szCs w:val="28"/>
        </w:rPr>
        <w:t>сооружения</w:t>
      </w:r>
      <w:proofErr w:type="gramEnd"/>
      <w:r w:rsidRPr="005F06B5">
        <w:rPr>
          <w:rFonts w:ascii="Times New Roman" w:hAnsi="Times New Roman"/>
          <w:sz w:val="28"/>
          <w:szCs w:val="28"/>
        </w:rPr>
        <w:t xml:space="preserve"> обеспечивающие оказание услуг по перевозке пассажиров, грузов и багажа. </w:t>
      </w:r>
    </w:p>
    <w:p w14:paraId="3E5B845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F010A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13. </w:t>
      </w:r>
      <w:r w:rsidRPr="005F06B5">
        <w:rPr>
          <w:rFonts w:ascii="Times New Roman" w:hAnsi="Times New Roman"/>
          <w:b/>
          <w:bCs/>
          <w:sz w:val="28"/>
          <w:szCs w:val="28"/>
        </w:rPr>
        <w:t>Субъекты транспортной инфраструктуры – это:</w:t>
      </w:r>
    </w:p>
    <w:p w14:paraId="2FBBF93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организации, имеющие в собственности, хозяйственном ведении или оперативном управлении обособленное имущество и отвечающие по своим обязательствам этим имуществом, имеющие право от своего имени приобретать и осуществлять имущественные и личные неимущественные права, нести обязанности, быть истцом и ответчиком в суде;</w:t>
      </w:r>
    </w:p>
    <w:p w14:paraId="59537F73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предприятия и организации, имеющие на балансе и эксплуатирующие транспортные средства и объекты транспортной инфраструктуры;</w:t>
      </w:r>
    </w:p>
    <w:p w14:paraId="734D56E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юридические и физические лица, являющиеся собственниками объектов транспортной инфраструктуры и транспортных средств или использующие их на ином законном основании.</w:t>
      </w:r>
    </w:p>
    <w:p w14:paraId="790B22D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43C2E8" w14:textId="77777777" w:rsidR="005F06B5" w:rsidRPr="005F06B5" w:rsidRDefault="005F06B5" w:rsidP="006F1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14. </w:t>
      </w:r>
      <w:r w:rsidRPr="005F06B5">
        <w:rPr>
          <w:rFonts w:ascii="Times New Roman" w:hAnsi="Times New Roman"/>
          <w:b/>
          <w:bCs/>
          <w:sz w:val="28"/>
          <w:szCs w:val="28"/>
        </w:rPr>
        <w:t>Транспортная безопасность – это:</w:t>
      </w:r>
    </w:p>
    <w:p w14:paraId="3199186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состояние защищенности объектов транспортной инфраструктуры и транспортных средств от актов незаконного вмешательства;</w:t>
      </w:r>
    </w:p>
    <w:p w14:paraId="594AAE6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комплексное системное понятие, направленное на достижение защиты интересов ряда субъектов;</w:t>
      </w:r>
    </w:p>
    <w:p w14:paraId="211207C7" w14:textId="77777777" w:rsid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lastRenderedPageBreak/>
        <w:t>3) защита пассажиров от несчастных случаев на транспортных средствах, чрезвычайных происшествий природного и техногенного характера.</w:t>
      </w:r>
    </w:p>
    <w:p w14:paraId="0A8474A0" w14:textId="77777777" w:rsidR="006F14B2" w:rsidRDefault="006F14B2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AD26DC" w14:textId="77777777" w:rsidR="006F14B2" w:rsidRPr="006F14B2" w:rsidRDefault="006F14B2" w:rsidP="006F14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15. </w:t>
      </w:r>
      <w:r w:rsidRPr="006F14B2">
        <w:rPr>
          <w:rFonts w:ascii="Times New Roman" w:hAnsi="Times New Roman"/>
          <w:b/>
          <w:bCs/>
          <w:sz w:val="28"/>
          <w:szCs w:val="28"/>
        </w:rPr>
        <w:t>Транспортные средства – это:</w:t>
      </w:r>
    </w:p>
    <w:p w14:paraId="2BB89041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1) средства перевозки пассажиров, грузов и багажа, включая специализированное транспортное оборудование;</w:t>
      </w:r>
    </w:p>
    <w:p w14:paraId="6282C848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2) воздушные суда, суда, используемые в целях торгового мореплавания или судоходства, железнодорожный подвижной состав, подвижной состав автомобильного и электрического городского наземного пассажирского транспорта в значениях, устанавливаемых транспортными кодексами и уставами.</w:t>
      </w:r>
    </w:p>
    <w:p w14:paraId="4E4A549D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9CD870" w14:textId="77777777" w:rsidR="006F14B2" w:rsidRPr="006F14B2" w:rsidRDefault="006F14B2" w:rsidP="006F14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16. </w:t>
      </w:r>
      <w:r w:rsidRPr="006F14B2">
        <w:rPr>
          <w:rFonts w:ascii="Times New Roman" w:hAnsi="Times New Roman"/>
          <w:b/>
          <w:bCs/>
          <w:sz w:val="28"/>
          <w:szCs w:val="28"/>
        </w:rPr>
        <w:t>Имеет ли право грузоотправитель предъявлять грузы для перевозки с объявлением их ценности</w:t>
      </w:r>
    </w:p>
    <w:p w14:paraId="60280C83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1) да</w:t>
      </w:r>
    </w:p>
    <w:p w14:paraId="7B74F6E5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2)нет</w:t>
      </w:r>
    </w:p>
    <w:p w14:paraId="5130B251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35A278" w14:textId="77777777" w:rsidR="006F14B2" w:rsidRPr="006F14B2" w:rsidRDefault="006F14B2" w:rsidP="006F14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17. </w:t>
      </w:r>
      <w:r w:rsidRPr="006F14B2">
        <w:rPr>
          <w:rFonts w:ascii="Times New Roman" w:hAnsi="Times New Roman"/>
          <w:b/>
          <w:bCs/>
          <w:sz w:val="28"/>
          <w:szCs w:val="28"/>
        </w:rPr>
        <w:t>Существует ли перечень грузов, перевозимых с обязательным объявлением их ценности</w:t>
      </w:r>
    </w:p>
    <w:p w14:paraId="28A6B5A7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1) да</w:t>
      </w:r>
    </w:p>
    <w:p w14:paraId="1E939C44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2)нет</w:t>
      </w:r>
    </w:p>
    <w:p w14:paraId="1FDE92F4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B86199" w14:textId="77777777" w:rsidR="006F14B2" w:rsidRPr="006F14B2" w:rsidRDefault="006F14B2" w:rsidP="00EC37A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18. </w:t>
      </w:r>
      <w:r w:rsidRPr="006F14B2">
        <w:rPr>
          <w:rFonts w:ascii="Times New Roman" w:hAnsi="Times New Roman"/>
          <w:b/>
          <w:bCs/>
          <w:sz w:val="28"/>
          <w:szCs w:val="28"/>
        </w:rPr>
        <w:t>Взимаются ли дополнительные сборы за перевозки грузов с объявленной ценностью</w:t>
      </w:r>
    </w:p>
    <w:p w14:paraId="148504F3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1) да</w:t>
      </w:r>
    </w:p>
    <w:p w14:paraId="4E1B9400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2)нет</w:t>
      </w:r>
    </w:p>
    <w:p w14:paraId="1309A6E9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54E320" w14:textId="77777777" w:rsidR="006F14B2" w:rsidRPr="006F14B2" w:rsidRDefault="006F14B2" w:rsidP="00EC37A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19. </w:t>
      </w:r>
      <w:r w:rsidRPr="006F14B2">
        <w:rPr>
          <w:rFonts w:ascii="Times New Roman" w:hAnsi="Times New Roman"/>
          <w:b/>
          <w:bCs/>
          <w:sz w:val="28"/>
          <w:szCs w:val="28"/>
        </w:rPr>
        <w:t>Существует ли перечень грузов, требующих обязательного сопровождения и охраны в пути следования</w:t>
      </w:r>
    </w:p>
    <w:p w14:paraId="779A4273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1) да</w:t>
      </w:r>
    </w:p>
    <w:p w14:paraId="73F4317B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2) нет</w:t>
      </w:r>
    </w:p>
    <w:p w14:paraId="7A1B37B0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344C75" w14:textId="77777777" w:rsidR="006F14B2" w:rsidRPr="006F14B2" w:rsidRDefault="006F14B2" w:rsidP="00D001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20. </w:t>
      </w:r>
      <w:r w:rsidRPr="006F14B2">
        <w:rPr>
          <w:rFonts w:ascii="Times New Roman" w:hAnsi="Times New Roman"/>
          <w:b/>
          <w:bCs/>
          <w:sz w:val="28"/>
          <w:szCs w:val="28"/>
        </w:rPr>
        <w:t>Укажите стороны договора смешанной перевозки груза</w:t>
      </w:r>
    </w:p>
    <w:p w14:paraId="4E65DF2C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1) грузоотправитель </w:t>
      </w:r>
    </w:p>
    <w:p w14:paraId="352F7D71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2) перевозчик</w:t>
      </w:r>
    </w:p>
    <w:p w14:paraId="79EC30EA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3) владелец </w:t>
      </w:r>
      <w:proofErr w:type="spellStart"/>
      <w:r w:rsidRPr="006F14B2">
        <w:rPr>
          <w:rFonts w:ascii="Times New Roman" w:hAnsi="Times New Roman"/>
          <w:sz w:val="28"/>
          <w:szCs w:val="28"/>
        </w:rPr>
        <w:t>инфрастуктуры</w:t>
      </w:r>
      <w:proofErr w:type="spellEnd"/>
    </w:p>
    <w:p w14:paraId="751D6B2E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 xml:space="preserve">4) грузополучатель </w:t>
      </w:r>
    </w:p>
    <w:p w14:paraId="04A5AC64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14B2">
        <w:rPr>
          <w:rFonts w:ascii="Times New Roman" w:hAnsi="Times New Roman"/>
          <w:sz w:val="28"/>
          <w:szCs w:val="28"/>
        </w:rPr>
        <w:t>5) федеральный орган исполнительной власти в области транспорта</w:t>
      </w:r>
    </w:p>
    <w:p w14:paraId="62D3225C" w14:textId="77777777" w:rsidR="006F14B2" w:rsidRPr="006F14B2" w:rsidRDefault="006F14B2" w:rsidP="006F1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EF22CA" w14:textId="77777777" w:rsidR="006F14B2" w:rsidRPr="005F06B5" w:rsidRDefault="006F14B2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C12D04" w14:textId="77777777" w:rsidR="005F06B5" w:rsidRPr="005F06B5" w:rsidRDefault="005F06B5" w:rsidP="00337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21. </w:t>
      </w:r>
      <w:r w:rsidRPr="005F06B5">
        <w:rPr>
          <w:rFonts w:ascii="Times New Roman" w:hAnsi="Times New Roman"/>
          <w:b/>
          <w:bCs/>
          <w:sz w:val="28"/>
          <w:szCs w:val="28"/>
        </w:rPr>
        <w:t>В какой форме заключается договор смешанной перевозки груза</w:t>
      </w:r>
      <w:r w:rsidRPr="005F06B5">
        <w:rPr>
          <w:rFonts w:ascii="Times New Roman" w:hAnsi="Times New Roman"/>
          <w:sz w:val="28"/>
          <w:szCs w:val="28"/>
        </w:rPr>
        <w:t xml:space="preserve"> </w:t>
      </w:r>
    </w:p>
    <w:p w14:paraId="4CE8D67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в устной</w:t>
      </w:r>
    </w:p>
    <w:p w14:paraId="1B79195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в простой письменной</w:t>
      </w:r>
    </w:p>
    <w:p w14:paraId="0FCD93E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в письменной нотариально удостоверенной</w:t>
      </w:r>
    </w:p>
    <w:p w14:paraId="5CAF6CA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в письменной с государственной регистрацией</w:t>
      </w:r>
    </w:p>
    <w:p w14:paraId="50E7AF1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35B5B6" w14:textId="77777777" w:rsidR="005F06B5" w:rsidRPr="005F06B5" w:rsidRDefault="005F06B5" w:rsidP="00337CC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22. </w:t>
      </w:r>
      <w:r w:rsidRPr="005F06B5">
        <w:rPr>
          <w:rFonts w:ascii="Times New Roman" w:hAnsi="Times New Roman"/>
          <w:b/>
          <w:bCs/>
          <w:sz w:val="28"/>
          <w:szCs w:val="28"/>
        </w:rPr>
        <w:t>Какие документы подтверждают заключение договора смешанной перевозки груза</w:t>
      </w:r>
    </w:p>
    <w:p w14:paraId="1E89009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транспортная накладная</w:t>
      </w:r>
    </w:p>
    <w:p w14:paraId="08E7F21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квитанция о приеме груза</w:t>
      </w:r>
    </w:p>
    <w:p w14:paraId="453F9C1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учетная карточка</w:t>
      </w:r>
    </w:p>
    <w:p w14:paraId="34543DF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дорожная ведомость</w:t>
      </w:r>
    </w:p>
    <w:p w14:paraId="1ED98F7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606E57" w14:textId="77777777" w:rsidR="005F06B5" w:rsidRPr="005F06B5" w:rsidRDefault="005F06B5" w:rsidP="00337CC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23. </w:t>
      </w:r>
      <w:r w:rsidRPr="005F06B5">
        <w:rPr>
          <w:rFonts w:ascii="Times New Roman" w:hAnsi="Times New Roman"/>
          <w:b/>
          <w:bCs/>
          <w:sz w:val="28"/>
          <w:szCs w:val="28"/>
        </w:rPr>
        <w:t>Плата за перевозки грузов в прямом смешанном железнодорожно-водном сообщении взимается на железнодорожных станциях отправления с:</w:t>
      </w:r>
    </w:p>
    <w:p w14:paraId="5D75D15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грузоотправителей исходя из расстояний, на которые осуществляются перевозки грузов железнодорожным транспортом;</w:t>
      </w:r>
    </w:p>
    <w:p w14:paraId="0BED4A0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грузополучателей исходя из расстояний, на которые осуществляются перевозки грузов железнодорожным транспортом;</w:t>
      </w:r>
    </w:p>
    <w:p w14:paraId="293EC53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1FB4ED" w14:textId="77777777" w:rsidR="005F06B5" w:rsidRPr="005F06B5" w:rsidRDefault="005F06B5" w:rsidP="00F629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24. </w:t>
      </w:r>
      <w:r w:rsidRPr="005F06B5">
        <w:rPr>
          <w:rFonts w:ascii="Times New Roman" w:hAnsi="Times New Roman"/>
          <w:b/>
          <w:bCs/>
          <w:sz w:val="28"/>
          <w:szCs w:val="28"/>
        </w:rPr>
        <w:t>Допускается ли переадресовывать при смешанной перевозке перевозимые грузы с изменением грузополучателя и (или) пункта назначения</w:t>
      </w:r>
    </w:p>
    <w:p w14:paraId="236CD6E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да</w:t>
      </w:r>
    </w:p>
    <w:p w14:paraId="217DC1A6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нет</w:t>
      </w:r>
    </w:p>
    <w:p w14:paraId="707AD3B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183E10" w14:textId="77777777" w:rsidR="005F06B5" w:rsidRPr="005F06B5" w:rsidRDefault="005F06B5" w:rsidP="00D54B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25. </w:t>
      </w:r>
      <w:r w:rsidRPr="005F06B5">
        <w:rPr>
          <w:rFonts w:ascii="Times New Roman" w:hAnsi="Times New Roman"/>
          <w:b/>
          <w:bCs/>
          <w:sz w:val="28"/>
          <w:szCs w:val="28"/>
        </w:rPr>
        <w:t>Срок исковой давности по требованиям, вытекающим из перевозки груза в смешанном сообщении, составляет:</w:t>
      </w:r>
      <w:r w:rsidRPr="005F06B5">
        <w:rPr>
          <w:rFonts w:ascii="Times New Roman" w:hAnsi="Times New Roman"/>
          <w:sz w:val="28"/>
          <w:szCs w:val="28"/>
        </w:rPr>
        <w:t xml:space="preserve"> </w:t>
      </w:r>
    </w:p>
    <w:p w14:paraId="4411C2F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1) один год; </w:t>
      </w:r>
    </w:p>
    <w:p w14:paraId="7870EDF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три года;</w:t>
      </w:r>
    </w:p>
    <w:p w14:paraId="1F6723E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шесть месяцев;</w:t>
      </w:r>
    </w:p>
    <w:p w14:paraId="52DA48A3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45 дней.</w:t>
      </w:r>
    </w:p>
    <w:p w14:paraId="1B2173A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5D95DE" w14:textId="77777777" w:rsidR="005F06B5" w:rsidRPr="005F06B5" w:rsidRDefault="005F06B5" w:rsidP="00D54BC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26. </w:t>
      </w:r>
      <w:r w:rsidRPr="005F06B5">
        <w:rPr>
          <w:rFonts w:ascii="Times New Roman" w:hAnsi="Times New Roman"/>
          <w:b/>
          <w:bCs/>
          <w:sz w:val="28"/>
          <w:szCs w:val="28"/>
        </w:rPr>
        <w:t>Срок исковой давности по требованиям, вытекающим из перевозки груза, в смешанном сообщении составляет:</w:t>
      </w:r>
    </w:p>
    <w:p w14:paraId="3A4B503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один год;</w:t>
      </w:r>
    </w:p>
    <w:p w14:paraId="7650736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три года;</w:t>
      </w:r>
    </w:p>
    <w:p w14:paraId="0767AC6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шесть месяцев;</w:t>
      </w:r>
    </w:p>
    <w:p w14:paraId="2F4CD23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45 дней.</w:t>
      </w:r>
    </w:p>
    <w:p w14:paraId="31286A2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7E5261" w14:textId="77777777" w:rsidR="005F06B5" w:rsidRPr="005F06B5" w:rsidRDefault="005F06B5" w:rsidP="00D54B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27. </w:t>
      </w:r>
      <w:r w:rsidRPr="005F06B5">
        <w:rPr>
          <w:rFonts w:ascii="Times New Roman" w:hAnsi="Times New Roman"/>
          <w:b/>
          <w:bCs/>
          <w:sz w:val="28"/>
          <w:szCs w:val="28"/>
        </w:rPr>
        <w:t>В случае несохранности груза при смешанной перевозке груза перевозчик возмещает:</w:t>
      </w:r>
    </w:p>
    <w:p w14:paraId="672B541D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только реальный ущерб;</w:t>
      </w:r>
    </w:p>
    <w:p w14:paraId="0446C69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реальный ущерб и упущенную выгоду;</w:t>
      </w:r>
    </w:p>
    <w:p w14:paraId="2A3C369D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только упущенную выгоду.</w:t>
      </w:r>
    </w:p>
    <w:p w14:paraId="6307F6A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8D7746" w14:textId="77777777" w:rsidR="005F06B5" w:rsidRPr="005F06B5" w:rsidRDefault="005F06B5" w:rsidP="00D54B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28. </w:t>
      </w:r>
      <w:r w:rsidRPr="005F06B5">
        <w:rPr>
          <w:rFonts w:ascii="Times New Roman" w:hAnsi="Times New Roman"/>
          <w:b/>
          <w:bCs/>
          <w:sz w:val="28"/>
          <w:szCs w:val="28"/>
        </w:rPr>
        <w:t>Комбинированная перевозка (единичный выбор):</w:t>
      </w:r>
    </w:p>
    <w:p w14:paraId="25258AC7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перевозка одним видом транспорта;</w:t>
      </w:r>
    </w:p>
    <w:p w14:paraId="2C49BFA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последовательная перевозка несколькими видами транс порта;</w:t>
      </w:r>
    </w:p>
    <w:p w14:paraId="244AF8F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lastRenderedPageBreak/>
        <w:t>3) одновременная перевозка двумя видами транспорта.</w:t>
      </w:r>
    </w:p>
    <w:p w14:paraId="6B3EAAA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E265B21" w14:textId="77777777" w:rsidR="005F06B5" w:rsidRPr="005F06B5" w:rsidRDefault="005F06B5" w:rsidP="002E05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29. </w:t>
      </w:r>
      <w:r w:rsidRPr="005F06B5">
        <w:rPr>
          <w:rFonts w:ascii="Times New Roman" w:hAnsi="Times New Roman"/>
          <w:b/>
          <w:bCs/>
          <w:sz w:val="28"/>
          <w:szCs w:val="28"/>
        </w:rPr>
        <w:t>Выбрать правильное определение:</w:t>
      </w:r>
    </w:p>
    <w:p w14:paraId="0082E85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интермодальная технология используется внутри мультимодальных транспортных систем;</w:t>
      </w:r>
    </w:p>
    <w:p w14:paraId="3917316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мультимодальная технология используется в интермодальных перевозках;</w:t>
      </w:r>
    </w:p>
    <w:p w14:paraId="49CF55A6" w14:textId="77777777" w:rsid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интермодальная технология предполагает смену транспортной тары на пути следования груза при последовательной перевозке несколькими видами транспорта.</w:t>
      </w:r>
    </w:p>
    <w:p w14:paraId="10C5DA7E" w14:textId="77777777" w:rsidR="002E0531" w:rsidRPr="005F06B5" w:rsidRDefault="002E0531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1591B4" w14:textId="77777777" w:rsidR="005F06B5" w:rsidRPr="005F06B5" w:rsidRDefault="005F06B5" w:rsidP="002E053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30. </w:t>
      </w:r>
      <w:r w:rsidRPr="005F06B5">
        <w:rPr>
          <w:rFonts w:ascii="Times New Roman" w:hAnsi="Times New Roman"/>
          <w:b/>
          <w:bCs/>
          <w:sz w:val="28"/>
          <w:szCs w:val="28"/>
        </w:rPr>
        <w:t xml:space="preserve">Оператор интермодальной перевозки является представителем грузоотправителя или грузополучателя в зависимости: </w:t>
      </w:r>
    </w:p>
    <w:p w14:paraId="00837C6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от базисных условий поставки;</w:t>
      </w:r>
    </w:p>
    <w:p w14:paraId="4F488FB3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от условий торгового контракта;</w:t>
      </w:r>
    </w:p>
    <w:p w14:paraId="2DBDB1C7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от условий международных соглашений.</w:t>
      </w:r>
    </w:p>
    <w:p w14:paraId="6159E5E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D4A042" w14:textId="77777777" w:rsidR="005F06B5" w:rsidRPr="005F06B5" w:rsidRDefault="005F06B5" w:rsidP="002E053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31. </w:t>
      </w:r>
      <w:r w:rsidRPr="005F06B5">
        <w:rPr>
          <w:rFonts w:ascii="Times New Roman" w:hAnsi="Times New Roman"/>
          <w:b/>
          <w:bCs/>
          <w:sz w:val="28"/>
          <w:szCs w:val="28"/>
        </w:rPr>
        <w:t>Интермодальный оператор осуществляет свою деятельность:</w:t>
      </w:r>
    </w:p>
    <w:p w14:paraId="0814F4A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от своего имени и за свой счет;</w:t>
      </w:r>
    </w:p>
    <w:p w14:paraId="26FB2528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2) от своего имени и за счет клиента; </w:t>
      </w:r>
    </w:p>
    <w:p w14:paraId="0BCD2BA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от имени клиента и за его счет;</w:t>
      </w:r>
    </w:p>
    <w:p w14:paraId="590F6686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от имени клиента и за свой счет.</w:t>
      </w:r>
    </w:p>
    <w:p w14:paraId="3EDD14D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7681F5" w14:textId="77777777" w:rsidR="005F06B5" w:rsidRPr="005F06B5" w:rsidRDefault="005F06B5" w:rsidP="002E053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32. </w:t>
      </w:r>
      <w:r w:rsidRPr="005F06B5">
        <w:rPr>
          <w:rFonts w:ascii="Times New Roman" w:hAnsi="Times New Roman"/>
          <w:b/>
          <w:bCs/>
          <w:sz w:val="28"/>
          <w:szCs w:val="28"/>
        </w:rPr>
        <w:t>К дополнительным (сопутствующим) операциям при интермодальной перевозке относят:</w:t>
      </w:r>
    </w:p>
    <w:p w14:paraId="576470C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выбор участников транспортировки и перевалки грузов;</w:t>
      </w:r>
    </w:p>
    <w:p w14:paraId="4346E41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сюрвейерные услуги;</w:t>
      </w:r>
    </w:p>
    <w:p w14:paraId="11A9653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3) промежуточное хранение грузов; </w:t>
      </w:r>
    </w:p>
    <w:p w14:paraId="2A9C58B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ремонт и замена тары;</w:t>
      </w:r>
    </w:p>
    <w:p w14:paraId="4B04B36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5) перевозка груза. </w:t>
      </w:r>
    </w:p>
    <w:p w14:paraId="0E64775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42885D" w14:textId="77777777" w:rsidR="005F06B5" w:rsidRPr="005F06B5" w:rsidRDefault="005F06B5" w:rsidP="002E053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33. </w:t>
      </w:r>
      <w:r w:rsidRPr="005F06B5">
        <w:rPr>
          <w:rFonts w:ascii="Times New Roman" w:hAnsi="Times New Roman"/>
          <w:b/>
          <w:bCs/>
          <w:sz w:val="28"/>
          <w:szCs w:val="28"/>
        </w:rPr>
        <w:t>Грузоотправитель при доставке грузов с использованием интермодальной технологии:</w:t>
      </w:r>
    </w:p>
    <w:p w14:paraId="7676301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осуществляет самостоятельный расчет с основным перевозчиком;</w:t>
      </w:r>
    </w:p>
    <w:p w14:paraId="2F211B6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осуществляет расчеты с предприятиями, оказывающими сопутствующие услуги;</w:t>
      </w:r>
    </w:p>
    <w:p w14:paraId="24245DD6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оплачивает сквозную ставку интермодальному оператору, не вступая в финансовые отношения с перевозчиками.</w:t>
      </w:r>
    </w:p>
    <w:p w14:paraId="2230AF6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C632B9" w14:textId="77777777" w:rsidR="005F06B5" w:rsidRPr="005F06B5" w:rsidRDefault="005F06B5" w:rsidP="002E05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34. </w:t>
      </w:r>
      <w:r w:rsidRPr="005F06B5">
        <w:rPr>
          <w:rFonts w:ascii="Times New Roman" w:hAnsi="Times New Roman"/>
          <w:b/>
          <w:bCs/>
          <w:sz w:val="28"/>
          <w:szCs w:val="28"/>
        </w:rPr>
        <w:t>В коммерческие отношения по договору интермодальной перевозки вступают:</w:t>
      </w:r>
      <w:r w:rsidRPr="005F06B5">
        <w:rPr>
          <w:rFonts w:ascii="Times New Roman" w:hAnsi="Times New Roman"/>
          <w:sz w:val="28"/>
          <w:szCs w:val="28"/>
        </w:rPr>
        <w:t xml:space="preserve"> </w:t>
      </w:r>
    </w:p>
    <w:p w14:paraId="0E94CC69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покупатель;</w:t>
      </w:r>
    </w:p>
    <w:p w14:paraId="7D728C8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2) продавец; </w:t>
      </w:r>
    </w:p>
    <w:p w14:paraId="2E85A2E2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предприятия, являющиеся связующим звеном между транспортными предприятиями и интермодальным оператором;</w:t>
      </w:r>
    </w:p>
    <w:p w14:paraId="57C6868D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4) интермодальный оператор. </w:t>
      </w:r>
    </w:p>
    <w:p w14:paraId="7624AFE1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7C30B6" w14:textId="77777777" w:rsidR="005F06B5" w:rsidRPr="005F06B5" w:rsidRDefault="005F06B5" w:rsidP="00CB58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35. </w:t>
      </w:r>
      <w:r w:rsidRPr="005F06B5">
        <w:rPr>
          <w:rFonts w:ascii="Times New Roman" w:hAnsi="Times New Roman"/>
          <w:b/>
          <w:bCs/>
          <w:sz w:val="28"/>
          <w:szCs w:val="28"/>
        </w:rPr>
        <w:t>К транспорту общего пользования относят (множественный выбор):</w:t>
      </w:r>
    </w:p>
    <w:p w14:paraId="4F65BE9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городской транспорт;</w:t>
      </w:r>
    </w:p>
    <w:p w14:paraId="0D4C6B50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конвейерный транспорт;</w:t>
      </w:r>
    </w:p>
    <w:p w14:paraId="47BD9D1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транспортно-экспедиционная компания;</w:t>
      </w:r>
    </w:p>
    <w:p w14:paraId="5040BB6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складской погрузчик.</w:t>
      </w:r>
    </w:p>
    <w:p w14:paraId="5E62006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B78DFE" w14:textId="77777777" w:rsidR="005F06B5" w:rsidRPr="005F06B5" w:rsidRDefault="005F06B5" w:rsidP="00CB58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36. </w:t>
      </w:r>
      <w:r w:rsidRPr="005F06B5">
        <w:rPr>
          <w:rFonts w:ascii="Times New Roman" w:hAnsi="Times New Roman"/>
          <w:b/>
          <w:bCs/>
          <w:sz w:val="28"/>
          <w:szCs w:val="28"/>
        </w:rPr>
        <w:t>Транспорт не общего пользования (множественный выбор):</w:t>
      </w:r>
    </w:p>
    <w:p w14:paraId="4CCF4A26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является составной частью производственных предприятий и складов;</w:t>
      </w:r>
    </w:p>
    <w:p w14:paraId="475C7DD4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оказывает услуги внешним организациям;</w:t>
      </w:r>
    </w:p>
    <w:p w14:paraId="425408AE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не оказывает услуг внешним организациям.</w:t>
      </w:r>
    </w:p>
    <w:p w14:paraId="2CDDCCC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06F39F" w14:textId="77777777" w:rsidR="005F06B5" w:rsidRPr="005F06B5" w:rsidRDefault="005F06B5" w:rsidP="00825A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37. </w:t>
      </w:r>
      <w:r w:rsidRPr="005F06B5">
        <w:rPr>
          <w:rFonts w:ascii="Times New Roman" w:hAnsi="Times New Roman"/>
          <w:b/>
          <w:bCs/>
          <w:sz w:val="28"/>
          <w:szCs w:val="28"/>
        </w:rPr>
        <w:t>Рациональная организация перевозки приводит (множественный выбор):</w:t>
      </w:r>
      <w:r w:rsidRPr="005F06B5">
        <w:rPr>
          <w:rFonts w:ascii="Times New Roman" w:hAnsi="Times New Roman"/>
          <w:sz w:val="28"/>
          <w:szCs w:val="28"/>
        </w:rPr>
        <w:t xml:space="preserve"> </w:t>
      </w:r>
    </w:p>
    <w:p w14:paraId="29BCED1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1) к уменьшению отрицательных воздействий на окружающую среду; </w:t>
      </w:r>
    </w:p>
    <w:p w14:paraId="4FE1168D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к снижению общих затрат на логистику;</w:t>
      </w:r>
    </w:p>
    <w:p w14:paraId="092AEEB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к уменьшению длительности цикла обслуживания заказчиков;</w:t>
      </w:r>
    </w:p>
    <w:p w14:paraId="4F14FE55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к увеличению общих затрат предприятия.</w:t>
      </w:r>
    </w:p>
    <w:p w14:paraId="736DD586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A55CEE" w14:textId="77777777" w:rsidR="005F06B5" w:rsidRPr="005F06B5" w:rsidRDefault="005F06B5" w:rsidP="007853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38. </w:t>
      </w:r>
      <w:r w:rsidRPr="005F06B5">
        <w:rPr>
          <w:rFonts w:ascii="Times New Roman" w:hAnsi="Times New Roman"/>
          <w:b/>
          <w:bCs/>
          <w:sz w:val="28"/>
          <w:szCs w:val="28"/>
        </w:rPr>
        <w:t>Мультимодальная перевозка (множественный выбор):</w:t>
      </w:r>
    </w:p>
    <w:p w14:paraId="7DEAFBF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1) перевозка одним видом транспорта;</w:t>
      </w:r>
    </w:p>
    <w:p w14:paraId="3AD1F778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перевозка двумя и более видами транспорта внутри страны;</w:t>
      </w:r>
    </w:p>
    <w:p w14:paraId="240F996D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система доставки грузов в международном сообщении;</w:t>
      </w:r>
    </w:p>
    <w:p w14:paraId="057DB47B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4) использование комбинации двух видов транспорта при одновременной перевозке (перевозка груженых автомобилей морскими суднами).</w:t>
      </w:r>
    </w:p>
    <w:p w14:paraId="428189E8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945E19" w14:textId="77777777" w:rsidR="005F06B5" w:rsidRPr="005F06B5" w:rsidRDefault="005F06B5" w:rsidP="00450F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39. </w:t>
      </w:r>
      <w:r w:rsidRPr="005F06B5">
        <w:rPr>
          <w:rFonts w:ascii="Times New Roman" w:hAnsi="Times New Roman"/>
          <w:b/>
          <w:bCs/>
          <w:sz w:val="28"/>
          <w:szCs w:val="28"/>
        </w:rPr>
        <w:t>Выбор вида транспорта (единичный выбор):</w:t>
      </w:r>
      <w:r w:rsidRPr="005F06B5">
        <w:rPr>
          <w:rFonts w:ascii="Times New Roman" w:hAnsi="Times New Roman"/>
          <w:sz w:val="28"/>
          <w:szCs w:val="28"/>
        </w:rPr>
        <w:t xml:space="preserve"> </w:t>
      </w:r>
    </w:p>
    <w:p w14:paraId="1CEAD69A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 xml:space="preserve">1) осуществляется во взаимной связи с другими задачами логистики; </w:t>
      </w:r>
    </w:p>
    <w:p w14:paraId="78378C9C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2) задача выбора вида транспорта является локальной за дачей без учета других составляющих логистики;</w:t>
      </w:r>
    </w:p>
    <w:p w14:paraId="061A457F" w14:textId="77777777" w:rsidR="005F06B5" w:rsidRPr="005F06B5" w:rsidRDefault="005F06B5" w:rsidP="005F06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6B5">
        <w:rPr>
          <w:rFonts w:ascii="Times New Roman" w:hAnsi="Times New Roman"/>
          <w:sz w:val="28"/>
          <w:szCs w:val="28"/>
        </w:rPr>
        <w:t>3) является маркетинговой задачей.</w:t>
      </w:r>
    </w:p>
    <w:p w14:paraId="225AF6CE" w14:textId="77777777" w:rsidR="00A30F40" w:rsidRPr="00A30F40" w:rsidRDefault="00A30F40" w:rsidP="00A30F40">
      <w:pPr>
        <w:pStyle w:val="a3"/>
        <w:spacing w:after="0"/>
        <w:ind w:left="1069" w:firstLine="65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6BB09B7" w14:textId="77777777" w:rsidR="00F8701C" w:rsidRDefault="00F8701C" w:rsidP="00A30F40">
      <w:pPr>
        <w:pStyle w:val="a3"/>
        <w:spacing w:after="0"/>
        <w:ind w:left="1069" w:hanging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90A1E8" w14:textId="4067CBE7" w:rsidR="00235773" w:rsidRPr="00087FBE" w:rsidRDefault="00235773" w:rsidP="00087FBE">
      <w:pPr>
        <w:rPr>
          <w:rFonts w:ascii="Times New Roman" w:hAnsi="Times New Roman"/>
          <w:sz w:val="24"/>
          <w:szCs w:val="24"/>
          <w:lang w:eastAsia="ru-RU"/>
        </w:rPr>
      </w:pPr>
    </w:p>
    <w:sectPr w:rsidR="00235773" w:rsidRPr="00087FBE" w:rsidSect="00D4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80C18"/>
    <w:rsid w:val="00087FBE"/>
    <w:rsid w:val="000B1F83"/>
    <w:rsid w:val="000C3473"/>
    <w:rsid w:val="00175D46"/>
    <w:rsid w:val="001D75D9"/>
    <w:rsid w:val="001F737F"/>
    <w:rsid w:val="00202C6E"/>
    <w:rsid w:val="00203FAD"/>
    <w:rsid w:val="0023139D"/>
    <w:rsid w:val="00235773"/>
    <w:rsid w:val="002569E4"/>
    <w:rsid w:val="00273FE8"/>
    <w:rsid w:val="002872A2"/>
    <w:rsid w:val="00296C52"/>
    <w:rsid w:val="002D5DAA"/>
    <w:rsid w:val="002E0531"/>
    <w:rsid w:val="002E2D7F"/>
    <w:rsid w:val="003336C3"/>
    <w:rsid w:val="00337CC4"/>
    <w:rsid w:val="00354926"/>
    <w:rsid w:val="00364CAC"/>
    <w:rsid w:val="00393954"/>
    <w:rsid w:val="00395E42"/>
    <w:rsid w:val="003A50D0"/>
    <w:rsid w:val="003B63AC"/>
    <w:rsid w:val="003D0D30"/>
    <w:rsid w:val="00450F40"/>
    <w:rsid w:val="0048197A"/>
    <w:rsid w:val="00487EE9"/>
    <w:rsid w:val="004D6052"/>
    <w:rsid w:val="005610FC"/>
    <w:rsid w:val="005611E1"/>
    <w:rsid w:val="00564A43"/>
    <w:rsid w:val="00581E58"/>
    <w:rsid w:val="005949D5"/>
    <w:rsid w:val="005A2642"/>
    <w:rsid w:val="005D2A4F"/>
    <w:rsid w:val="005E4CBF"/>
    <w:rsid w:val="005F06B5"/>
    <w:rsid w:val="0066373B"/>
    <w:rsid w:val="006E00B9"/>
    <w:rsid w:val="006F14B2"/>
    <w:rsid w:val="006F3848"/>
    <w:rsid w:val="00715445"/>
    <w:rsid w:val="007356B8"/>
    <w:rsid w:val="00742E58"/>
    <w:rsid w:val="0078534F"/>
    <w:rsid w:val="007A1938"/>
    <w:rsid w:val="007A42C9"/>
    <w:rsid w:val="007A5550"/>
    <w:rsid w:val="00803311"/>
    <w:rsid w:val="00825A79"/>
    <w:rsid w:val="00857C46"/>
    <w:rsid w:val="00864F62"/>
    <w:rsid w:val="00876778"/>
    <w:rsid w:val="008C7AB6"/>
    <w:rsid w:val="008D0E8B"/>
    <w:rsid w:val="0090030B"/>
    <w:rsid w:val="00931E37"/>
    <w:rsid w:val="009548E2"/>
    <w:rsid w:val="009560C8"/>
    <w:rsid w:val="009724D5"/>
    <w:rsid w:val="009F54B4"/>
    <w:rsid w:val="00A30F40"/>
    <w:rsid w:val="00A4529B"/>
    <w:rsid w:val="00A74EDB"/>
    <w:rsid w:val="00AA3F74"/>
    <w:rsid w:val="00AB15D0"/>
    <w:rsid w:val="00AC75C2"/>
    <w:rsid w:val="00AD7778"/>
    <w:rsid w:val="00B22455"/>
    <w:rsid w:val="00B53065"/>
    <w:rsid w:val="00B7265B"/>
    <w:rsid w:val="00BA7C79"/>
    <w:rsid w:val="00BC27FB"/>
    <w:rsid w:val="00CB5889"/>
    <w:rsid w:val="00CC3B42"/>
    <w:rsid w:val="00CE3885"/>
    <w:rsid w:val="00D0019B"/>
    <w:rsid w:val="00D17DE7"/>
    <w:rsid w:val="00D354DA"/>
    <w:rsid w:val="00D44869"/>
    <w:rsid w:val="00D54BCF"/>
    <w:rsid w:val="00D90126"/>
    <w:rsid w:val="00DA59DD"/>
    <w:rsid w:val="00E07739"/>
    <w:rsid w:val="00E112BF"/>
    <w:rsid w:val="00E332A8"/>
    <w:rsid w:val="00E42D14"/>
    <w:rsid w:val="00E444E8"/>
    <w:rsid w:val="00EA6DFA"/>
    <w:rsid w:val="00EC37AC"/>
    <w:rsid w:val="00ED0ECD"/>
    <w:rsid w:val="00ED1675"/>
    <w:rsid w:val="00EE122E"/>
    <w:rsid w:val="00EF2479"/>
    <w:rsid w:val="00F0177F"/>
    <w:rsid w:val="00F629E9"/>
    <w:rsid w:val="00F84896"/>
    <w:rsid w:val="00F8701C"/>
    <w:rsid w:val="00FD62BB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0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78408-808F-4558-9E54-65E59FE30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2096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5</cp:revision>
  <dcterms:created xsi:type="dcterms:W3CDTF">2025-05-29T07:20:00Z</dcterms:created>
  <dcterms:modified xsi:type="dcterms:W3CDTF">2026-09-21T13:11:00Z</dcterms:modified>
</cp:coreProperties>
</file>