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CF3" w:rsidRPr="00A9087A" w:rsidRDefault="00B94081" w:rsidP="009038FA">
      <w:pPr>
        <w:spacing w:after="0" w:line="30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sz w:val="28"/>
          <w:szCs w:val="28"/>
        </w:rPr>
        <w:t>Приложение</w:t>
      </w:r>
    </w:p>
    <w:p w:rsidR="00CA7CF3" w:rsidRPr="00A9087A" w:rsidRDefault="00CA7CF3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7CF3" w:rsidRPr="00A9087A" w:rsidRDefault="00B94081" w:rsidP="009038FA">
      <w:pPr>
        <w:spacing w:after="0" w:line="30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A34F7B">
        <w:rPr>
          <w:rFonts w:ascii="Times New Roman" w:hAnsi="Times New Roman"/>
          <w:b/>
          <w:iCs/>
          <w:sz w:val="28"/>
          <w:szCs w:val="28"/>
        </w:rPr>
        <w:t>промежуточно</w:t>
      </w:r>
      <w:r w:rsidR="0099653B">
        <w:rPr>
          <w:rFonts w:ascii="Times New Roman" w:hAnsi="Times New Roman"/>
          <w:b/>
          <w:iCs/>
          <w:sz w:val="28"/>
          <w:szCs w:val="28"/>
        </w:rPr>
        <w:t xml:space="preserve">й аттестации </w:t>
      </w:r>
      <w:bookmarkStart w:id="0" w:name="_GoBack"/>
      <w:bookmarkEnd w:id="0"/>
      <w:r w:rsidRPr="00A9087A">
        <w:rPr>
          <w:rFonts w:ascii="Times New Roman" w:hAnsi="Times New Roman"/>
          <w:b/>
          <w:iCs/>
          <w:sz w:val="28"/>
          <w:szCs w:val="28"/>
        </w:rPr>
        <w:t>по дисциплине</w:t>
      </w:r>
    </w:p>
    <w:p w:rsidR="00CA7CF3" w:rsidRDefault="00B94081" w:rsidP="009038FA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>«</w:t>
      </w:r>
      <w:r w:rsidR="00A34F7B">
        <w:rPr>
          <w:rFonts w:ascii="Times New Roman" w:hAnsi="Times New Roman"/>
          <w:b/>
          <w:iCs/>
          <w:sz w:val="28"/>
          <w:szCs w:val="28"/>
        </w:rPr>
        <w:t>Международные таможенно-транспортные коридоры</w:t>
      </w:r>
      <w:r w:rsidRPr="00A9087A">
        <w:rPr>
          <w:rFonts w:ascii="Times New Roman" w:hAnsi="Times New Roman"/>
          <w:b/>
          <w:iCs/>
          <w:sz w:val="28"/>
          <w:szCs w:val="28"/>
        </w:rPr>
        <w:t>»</w:t>
      </w:r>
    </w:p>
    <w:p w:rsidR="009A4294" w:rsidRDefault="009A4294" w:rsidP="009038FA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B45845" w:rsidRPr="009A4294" w:rsidRDefault="00B45845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A4294" w:rsidRPr="009A4294" w:rsidRDefault="009A429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A4294">
        <w:rPr>
          <w:rFonts w:ascii="Times New Roman" w:hAnsi="Times New Roman"/>
          <w:b/>
          <w:sz w:val="28"/>
          <w:szCs w:val="28"/>
        </w:rPr>
        <w:t xml:space="preserve">Семестр </w:t>
      </w:r>
      <w:r w:rsidR="002F6FA8">
        <w:rPr>
          <w:rFonts w:ascii="Times New Roman" w:hAnsi="Times New Roman"/>
          <w:b/>
          <w:sz w:val="28"/>
          <w:szCs w:val="28"/>
        </w:rPr>
        <w:t>9</w:t>
      </w:r>
    </w:p>
    <w:p w:rsidR="009A4294" w:rsidRDefault="009A429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D60E4" w:rsidRPr="00A9087A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 проведении промежуточной аттестац</w:t>
      </w:r>
      <w:r w:rsidR="00A344FF">
        <w:rPr>
          <w:rFonts w:ascii="Times New Roman" w:hAnsi="Times New Roman"/>
          <w:b/>
          <w:sz w:val="28"/>
          <w:szCs w:val="28"/>
        </w:rPr>
        <w:t>ии (экзамен</w:t>
      </w:r>
      <w:r w:rsidRPr="00A9087A">
        <w:rPr>
          <w:rFonts w:ascii="Times New Roman" w:hAnsi="Times New Roman"/>
          <w:b/>
          <w:sz w:val="28"/>
          <w:szCs w:val="28"/>
        </w:rPr>
        <w:t>) обучающемуся предлагается ответить на 2 вопроса из экзаменационного билета.</w:t>
      </w:r>
    </w:p>
    <w:p w:rsidR="007D60E4" w:rsidRPr="00A9087A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11636" w:rsidRDefault="00B45845" w:rsidP="009D7625">
      <w:pPr>
        <w:spacing w:after="0" w:line="30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Приме</w:t>
      </w:r>
      <w:r w:rsidR="009D7625">
        <w:rPr>
          <w:rFonts w:ascii="Times New Roman" w:hAnsi="Times New Roman"/>
          <w:b/>
          <w:sz w:val="28"/>
          <w:szCs w:val="28"/>
        </w:rPr>
        <w:t>рный п</w:t>
      </w:r>
      <w:r w:rsidR="00A34F7B">
        <w:rPr>
          <w:rFonts w:ascii="Times New Roman" w:hAnsi="Times New Roman"/>
          <w:b/>
          <w:sz w:val="28"/>
          <w:szCs w:val="28"/>
        </w:rPr>
        <w:t>еречень вопросов на экзамен</w:t>
      </w:r>
    </w:p>
    <w:p w:rsidR="009D7625" w:rsidRPr="00A9087A" w:rsidRDefault="009D7625" w:rsidP="009D7625">
      <w:pPr>
        <w:spacing w:after="0" w:line="30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Определение международных таможенно-транспортных коридоров и их роль в международной торговле.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Основные принципы функционирования международных таможенно-транспортных коридоров.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Согласованность и взаимодействие между участниками международных таможенно-транспортных коридоров: государства, таможенные органы, перевозчики и другие стороны.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Нормативные и правовые акты, регулирующие функционирование международных таможенно-транспортных коридоров.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Проблемы и вызовы при реализации принципов функционирования международных таможенно-транспортных коридоров и пути их преодоления.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Механизмы обеспечения эффективного функционирования международных таможенно-транспортных коридоров.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Контроль и надзор за перемещением товаров и транспортных средств через международные таможенно-транспортные коридоры.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Технологии и инновации для оптимизации работы международных таможенно-транспортных коридоров.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Обеспечение безопасности и защита от нелегального перемещения товаров через международные таможенно-транспортные коридоры.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Экономические и социальные эффекты эффективного функционирования международных таможенно-транспортных коридоров.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Определение международных таможенно-транспортных коридоров и их роль в развитии международной торговли.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lastRenderedPageBreak/>
        <w:t>Основные виды международных таможенно-транспортных коридоров и их отличия.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Принципы организации и функционирования международных таможенно-транспортных коридоров.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Факторы, влияющие на выбор маршрута международного таможенно-транспортного коридора для перевозки товаров.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Влияние международных таможенно-транспортных коридоров на снижение издержек и времени доставки товаров.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Проблемы и вызовы в развитии международных таможенно-транспортных коридоров и пути их решения.</w:t>
      </w:r>
    </w:p>
    <w:p w:rsidR="00A34F7B" w:rsidRPr="00A62078" w:rsidRDefault="00A34F7B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Влияние международных таможенно-транспортных коридоров на развитие экономического сотрудничества между странами;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Примеры </w:t>
      </w:r>
      <w:r w:rsidR="00A34F7B" w:rsidRPr="00A62078">
        <w:rPr>
          <w:rFonts w:ascii="Times New Roman" w:hAnsi="Times New Roman"/>
          <w:sz w:val="28"/>
          <w:szCs w:val="28"/>
        </w:rPr>
        <w:t>успешного использования международных таможенно-транспортных коридоров для развития торговли и эконо</w:t>
      </w:r>
      <w:r w:rsidRPr="00A62078">
        <w:rPr>
          <w:rFonts w:ascii="Times New Roman" w:hAnsi="Times New Roman"/>
          <w:sz w:val="28"/>
          <w:szCs w:val="28"/>
        </w:rPr>
        <w:t>мического сотрудничества.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Воздействие </w:t>
      </w:r>
      <w:r w:rsidR="00A34F7B" w:rsidRPr="00A62078">
        <w:rPr>
          <w:rFonts w:ascii="Times New Roman" w:hAnsi="Times New Roman"/>
          <w:sz w:val="28"/>
          <w:szCs w:val="28"/>
        </w:rPr>
        <w:t>международных таможенно-транспортных коридоров на привлечение инвестиций и развитие инфраструктуры в стра</w:t>
      </w:r>
      <w:r w:rsidRPr="00A62078">
        <w:rPr>
          <w:rFonts w:ascii="Times New Roman" w:hAnsi="Times New Roman"/>
          <w:sz w:val="28"/>
          <w:szCs w:val="28"/>
        </w:rPr>
        <w:t>нах, через которые они проходят.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Меры </w:t>
      </w:r>
      <w:r w:rsidR="00A34F7B" w:rsidRPr="00A62078">
        <w:rPr>
          <w:rFonts w:ascii="Times New Roman" w:hAnsi="Times New Roman"/>
          <w:sz w:val="28"/>
          <w:szCs w:val="28"/>
        </w:rPr>
        <w:t>по обеспечению безопасности и защиты окружающей среды при использовании международных т</w:t>
      </w:r>
      <w:r w:rsidRPr="00A62078">
        <w:rPr>
          <w:rFonts w:ascii="Times New Roman" w:hAnsi="Times New Roman"/>
          <w:sz w:val="28"/>
          <w:szCs w:val="28"/>
        </w:rPr>
        <w:t>аможенно-транспортных коридоров.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Роль </w:t>
      </w:r>
      <w:r w:rsidR="00A34F7B" w:rsidRPr="00A62078">
        <w:rPr>
          <w:rFonts w:ascii="Times New Roman" w:hAnsi="Times New Roman"/>
          <w:sz w:val="28"/>
          <w:szCs w:val="28"/>
        </w:rPr>
        <w:t>международного сотрудничества в области развития таможенно-транспортных коридоров в укреплении экон</w:t>
      </w:r>
      <w:r w:rsidRPr="00A62078">
        <w:rPr>
          <w:rFonts w:ascii="Times New Roman" w:hAnsi="Times New Roman"/>
          <w:sz w:val="28"/>
          <w:szCs w:val="28"/>
        </w:rPr>
        <w:t>омических связей между странами.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Перспективы </w:t>
      </w:r>
      <w:r w:rsidR="00A34F7B" w:rsidRPr="00A62078">
        <w:rPr>
          <w:rFonts w:ascii="Times New Roman" w:hAnsi="Times New Roman"/>
          <w:sz w:val="28"/>
          <w:szCs w:val="28"/>
        </w:rPr>
        <w:t>развития международных таможенно-транспортных коридоров в контексте глобализации и развития международной торговли.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Определение </w:t>
      </w:r>
      <w:r w:rsidR="00A34F7B" w:rsidRPr="00A62078">
        <w:rPr>
          <w:rFonts w:ascii="Times New Roman" w:hAnsi="Times New Roman"/>
          <w:sz w:val="28"/>
          <w:szCs w:val="28"/>
        </w:rPr>
        <w:t>международных таможенно-транспортных коридоров и их структура</w:t>
      </w:r>
      <w:r w:rsidRPr="00A62078">
        <w:rPr>
          <w:rFonts w:ascii="Times New Roman" w:hAnsi="Times New Roman"/>
          <w:sz w:val="28"/>
          <w:szCs w:val="28"/>
        </w:rPr>
        <w:t>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Классификация </w:t>
      </w:r>
      <w:r w:rsidR="00A34F7B" w:rsidRPr="00A62078">
        <w:rPr>
          <w:rFonts w:ascii="Times New Roman" w:hAnsi="Times New Roman"/>
          <w:sz w:val="28"/>
          <w:szCs w:val="28"/>
        </w:rPr>
        <w:t>видов международных таможенно-транспор</w:t>
      </w:r>
      <w:r w:rsidRPr="00A62078">
        <w:rPr>
          <w:rFonts w:ascii="Times New Roman" w:hAnsi="Times New Roman"/>
          <w:sz w:val="28"/>
          <w:szCs w:val="28"/>
        </w:rPr>
        <w:t>тных коридоров и их особенности.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Влияние </w:t>
      </w:r>
      <w:r w:rsidR="00A34F7B" w:rsidRPr="00A62078">
        <w:rPr>
          <w:rFonts w:ascii="Times New Roman" w:hAnsi="Times New Roman"/>
          <w:sz w:val="28"/>
          <w:szCs w:val="28"/>
        </w:rPr>
        <w:t>международных таможенно-транспортных коридоров на эффек</w:t>
      </w:r>
      <w:r w:rsidRPr="00A62078">
        <w:rPr>
          <w:rFonts w:ascii="Times New Roman" w:hAnsi="Times New Roman"/>
          <w:sz w:val="28"/>
          <w:szCs w:val="28"/>
        </w:rPr>
        <w:t>тивность международной торговли.</w:t>
      </w:r>
    </w:p>
    <w:p w:rsidR="00A62078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Роль </w:t>
      </w:r>
      <w:r w:rsidR="00A34F7B" w:rsidRPr="00A62078">
        <w:rPr>
          <w:rFonts w:ascii="Times New Roman" w:hAnsi="Times New Roman"/>
          <w:sz w:val="28"/>
          <w:szCs w:val="28"/>
        </w:rPr>
        <w:t>международных таможенно-транспортных коридоров в снижении изде</w:t>
      </w:r>
      <w:r w:rsidRPr="00A62078">
        <w:rPr>
          <w:rFonts w:ascii="Times New Roman" w:hAnsi="Times New Roman"/>
          <w:sz w:val="28"/>
          <w:szCs w:val="28"/>
        </w:rPr>
        <w:t>ржек и времени доставки товаров.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Факторы</w:t>
      </w:r>
      <w:r w:rsidR="00A34F7B" w:rsidRPr="00A62078">
        <w:rPr>
          <w:rFonts w:ascii="Times New Roman" w:hAnsi="Times New Roman"/>
          <w:sz w:val="28"/>
          <w:szCs w:val="28"/>
        </w:rPr>
        <w:t>, влияющие на выбор маршрута международного таможенно-транспортного коридора для пере</w:t>
      </w:r>
      <w:r w:rsidRPr="00A62078">
        <w:rPr>
          <w:rFonts w:ascii="Times New Roman" w:hAnsi="Times New Roman"/>
          <w:sz w:val="28"/>
          <w:szCs w:val="28"/>
        </w:rPr>
        <w:t>возки товаров.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Проблемы </w:t>
      </w:r>
      <w:r w:rsidR="00A34F7B" w:rsidRPr="00A62078">
        <w:rPr>
          <w:rFonts w:ascii="Times New Roman" w:hAnsi="Times New Roman"/>
          <w:sz w:val="28"/>
          <w:szCs w:val="28"/>
        </w:rPr>
        <w:t>и вызовы, связанные с использованием международных таможенно-транспортных коридоров.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Влияние </w:t>
      </w:r>
      <w:r w:rsidR="00A34F7B" w:rsidRPr="00A62078">
        <w:rPr>
          <w:rFonts w:ascii="Times New Roman" w:hAnsi="Times New Roman"/>
          <w:sz w:val="28"/>
          <w:szCs w:val="28"/>
        </w:rPr>
        <w:t>международных таможенно-транспортных коридоров на развитие международног</w:t>
      </w:r>
      <w:r w:rsidRPr="00A62078">
        <w:rPr>
          <w:rFonts w:ascii="Times New Roman" w:hAnsi="Times New Roman"/>
          <w:sz w:val="28"/>
          <w:szCs w:val="28"/>
        </w:rPr>
        <w:t>о экономического сотрудничества.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Преимущества </w:t>
      </w:r>
      <w:r w:rsidR="00A34F7B" w:rsidRPr="00A62078">
        <w:rPr>
          <w:rFonts w:ascii="Times New Roman" w:hAnsi="Times New Roman"/>
          <w:sz w:val="28"/>
          <w:szCs w:val="28"/>
        </w:rPr>
        <w:t>международных таможенно-транспортных коридоров для стран, участвующих в международной торговле</w:t>
      </w:r>
      <w:r w:rsidRPr="00A62078">
        <w:rPr>
          <w:rFonts w:ascii="Times New Roman" w:hAnsi="Times New Roman"/>
          <w:sz w:val="28"/>
          <w:szCs w:val="28"/>
        </w:rPr>
        <w:t>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lastRenderedPageBreak/>
        <w:t xml:space="preserve">Воздействие </w:t>
      </w:r>
      <w:r w:rsidR="00A34F7B" w:rsidRPr="00A62078">
        <w:rPr>
          <w:rFonts w:ascii="Times New Roman" w:hAnsi="Times New Roman"/>
          <w:sz w:val="28"/>
          <w:szCs w:val="28"/>
        </w:rPr>
        <w:t>развития международных таможенно-транспортных коридоров на улучшение ин</w:t>
      </w:r>
      <w:r w:rsidRPr="00A62078">
        <w:rPr>
          <w:rFonts w:ascii="Times New Roman" w:hAnsi="Times New Roman"/>
          <w:sz w:val="28"/>
          <w:szCs w:val="28"/>
        </w:rPr>
        <w:t>вестиционного климата в странах.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Меры </w:t>
      </w:r>
      <w:r w:rsidR="00A34F7B" w:rsidRPr="00A62078">
        <w:rPr>
          <w:rFonts w:ascii="Times New Roman" w:hAnsi="Times New Roman"/>
          <w:sz w:val="28"/>
          <w:szCs w:val="28"/>
        </w:rPr>
        <w:t>по обеспечению безопасности и защиты прав интеллектуальной собственности при использовании международных т</w:t>
      </w:r>
      <w:r w:rsidRPr="00A62078">
        <w:rPr>
          <w:rFonts w:ascii="Times New Roman" w:hAnsi="Times New Roman"/>
          <w:sz w:val="28"/>
          <w:szCs w:val="28"/>
        </w:rPr>
        <w:t>аможенно-транспортных коридоров.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Влияние </w:t>
      </w:r>
      <w:r w:rsidR="00A34F7B" w:rsidRPr="00A62078">
        <w:rPr>
          <w:rFonts w:ascii="Times New Roman" w:hAnsi="Times New Roman"/>
          <w:sz w:val="28"/>
          <w:szCs w:val="28"/>
        </w:rPr>
        <w:t>международного сотрудничества в области развития таможенно-транспортных коридоров на улучшение условий торговли и экономического роста.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Определение </w:t>
      </w:r>
      <w:r w:rsidR="00A34F7B" w:rsidRPr="00A62078">
        <w:rPr>
          <w:rFonts w:ascii="Times New Roman" w:hAnsi="Times New Roman"/>
          <w:sz w:val="28"/>
          <w:szCs w:val="28"/>
        </w:rPr>
        <w:t>и значение международных таможенно-транспортных коридоров для международной тор</w:t>
      </w:r>
      <w:r w:rsidRPr="00A62078">
        <w:rPr>
          <w:rFonts w:ascii="Times New Roman" w:hAnsi="Times New Roman"/>
          <w:sz w:val="28"/>
          <w:szCs w:val="28"/>
        </w:rPr>
        <w:t>говли и экономического развития.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Основные </w:t>
      </w:r>
      <w:r w:rsidR="00A34F7B" w:rsidRPr="00A62078">
        <w:rPr>
          <w:rFonts w:ascii="Times New Roman" w:hAnsi="Times New Roman"/>
          <w:sz w:val="28"/>
          <w:szCs w:val="28"/>
        </w:rPr>
        <w:t>международные соглашения и конвенции, регулирующие функционирование международных т</w:t>
      </w:r>
      <w:r w:rsidRPr="00A62078">
        <w:rPr>
          <w:rFonts w:ascii="Times New Roman" w:hAnsi="Times New Roman"/>
          <w:sz w:val="28"/>
          <w:szCs w:val="28"/>
        </w:rPr>
        <w:t>аможенно-транспортных коридоров.</w:t>
      </w:r>
    </w:p>
    <w:p w:rsidR="00A62078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Законодательные </w:t>
      </w:r>
      <w:r w:rsidR="00A34F7B" w:rsidRPr="00A62078">
        <w:rPr>
          <w:rFonts w:ascii="Times New Roman" w:hAnsi="Times New Roman"/>
          <w:sz w:val="28"/>
          <w:szCs w:val="28"/>
        </w:rPr>
        <w:t>и нормативные акты Российской Федерации, регулирующие организацию и функционирование международных таможенно-транспортных</w:t>
      </w:r>
      <w:r w:rsidRPr="00A62078">
        <w:rPr>
          <w:rFonts w:ascii="Times New Roman" w:hAnsi="Times New Roman"/>
          <w:sz w:val="28"/>
          <w:szCs w:val="28"/>
        </w:rPr>
        <w:t xml:space="preserve"> коридоров на территории страны.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Принципы </w:t>
      </w:r>
      <w:r w:rsidR="00A34F7B" w:rsidRPr="00A62078">
        <w:rPr>
          <w:rFonts w:ascii="Times New Roman" w:hAnsi="Times New Roman"/>
          <w:sz w:val="28"/>
          <w:szCs w:val="28"/>
        </w:rPr>
        <w:t>и механизмы таможенного регулирования перемещения товаров и транспортных средств через международные тамож</w:t>
      </w:r>
      <w:r w:rsidRPr="00A62078">
        <w:rPr>
          <w:rFonts w:ascii="Times New Roman" w:hAnsi="Times New Roman"/>
          <w:sz w:val="28"/>
          <w:szCs w:val="28"/>
        </w:rPr>
        <w:t>енно-транспортные коридоры.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Требования</w:t>
      </w:r>
      <w:r w:rsidR="00A34F7B" w:rsidRPr="00A62078">
        <w:rPr>
          <w:rFonts w:ascii="Times New Roman" w:hAnsi="Times New Roman"/>
          <w:sz w:val="28"/>
          <w:szCs w:val="28"/>
        </w:rPr>
        <w:t>, предъявляемые к участникам внешнеэкономической деятельности и транспортным операторам при использовании международных таможенно-транспортных коридоров</w:t>
      </w:r>
      <w:r w:rsidRPr="00A62078">
        <w:rPr>
          <w:rFonts w:ascii="Times New Roman" w:hAnsi="Times New Roman"/>
          <w:sz w:val="28"/>
          <w:szCs w:val="28"/>
        </w:rPr>
        <w:t>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Проблемы </w:t>
      </w:r>
      <w:r w:rsidR="00A34F7B" w:rsidRPr="00A62078">
        <w:rPr>
          <w:rFonts w:ascii="Times New Roman" w:hAnsi="Times New Roman"/>
          <w:sz w:val="28"/>
          <w:szCs w:val="28"/>
        </w:rPr>
        <w:t>и вызовы в области законодательного регулирования международных таможенно-транспортных коридоров и меры по их решению.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Определение </w:t>
      </w:r>
      <w:r w:rsidR="00A34F7B" w:rsidRPr="00A62078">
        <w:rPr>
          <w:rFonts w:ascii="Times New Roman" w:hAnsi="Times New Roman"/>
          <w:sz w:val="28"/>
          <w:szCs w:val="28"/>
        </w:rPr>
        <w:t>международных таможенно-транспортных коридоров и и</w:t>
      </w:r>
      <w:r w:rsidRPr="00A62078">
        <w:rPr>
          <w:rFonts w:ascii="Times New Roman" w:hAnsi="Times New Roman"/>
          <w:sz w:val="28"/>
          <w:szCs w:val="28"/>
        </w:rPr>
        <w:t>х роль в международной торговле.</w:t>
      </w:r>
    </w:p>
    <w:p w:rsidR="00A62078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Факторы</w:t>
      </w:r>
      <w:r w:rsidR="00A34F7B" w:rsidRPr="00A62078">
        <w:rPr>
          <w:rFonts w:ascii="Times New Roman" w:hAnsi="Times New Roman"/>
          <w:sz w:val="28"/>
          <w:szCs w:val="28"/>
        </w:rPr>
        <w:t>, влияющие на выбор маршрута международного т</w:t>
      </w:r>
      <w:r w:rsidRPr="00A62078">
        <w:rPr>
          <w:rFonts w:ascii="Times New Roman" w:hAnsi="Times New Roman"/>
          <w:sz w:val="28"/>
          <w:szCs w:val="28"/>
        </w:rPr>
        <w:t>аможенно-транспортного коридора.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Основные </w:t>
      </w:r>
      <w:r w:rsidR="00A34F7B" w:rsidRPr="00A62078">
        <w:rPr>
          <w:rFonts w:ascii="Times New Roman" w:hAnsi="Times New Roman"/>
          <w:sz w:val="28"/>
          <w:szCs w:val="28"/>
        </w:rPr>
        <w:t xml:space="preserve">проблемы и вызовы, с которыми сталкиваются международные </w:t>
      </w:r>
      <w:r w:rsidRPr="00A62078">
        <w:rPr>
          <w:rFonts w:ascii="Times New Roman" w:hAnsi="Times New Roman"/>
          <w:sz w:val="28"/>
          <w:szCs w:val="28"/>
        </w:rPr>
        <w:t>таможенно-транспортные коридоры.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Методы </w:t>
      </w:r>
      <w:r w:rsidR="00A34F7B" w:rsidRPr="00A62078">
        <w:rPr>
          <w:rFonts w:ascii="Times New Roman" w:hAnsi="Times New Roman"/>
          <w:sz w:val="28"/>
          <w:szCs w:val="28"/>
        </w:rPr>
        <w:t>анализа эффективности работы международных т</w:t>
      </w:r>
      <w:r w:rsidRPr="00A62078">
        <w:rPr>
          <w:rFonts w:ascii="Times New Roman" w:hAnsi="Times New Roman"/>
          <w:sz w:val="28"/>
          <w:szCs w:val="28"/>
        </w:rPr>
        <w:t>аможенно-транспортных коридоров.</w:t>
      </w:r>
    </w:p>
    <w:p w:rsidR="00A62078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Мониторинг </w:t>
      </w:r>
      <w:r w:rsidR="00A34F7B" w:rsidRPr="00A62078">
        <w:rPr>
          <w:rFonts w:ascii="Times New Roman" w:hAnsi="Times New Roman"/>
          <w:sz w:val="28"/>
          <w:szCs w:val="28"/>
        </w:rPr>
        <w:t>и анализ состояния инфраструктуры международных таможенно-транспорт</w:t>
      </w:r>
      <w:r w:rsidRPr="00A62078">
        <w:rPr>
          <w:rFonts w:ascii="Times New Roman" w:hAnsi="Times New Roman"/>
          <w:sz w:val="28"/>
          <w:szCs w:val="28"/>
        </w:rPr>
        <w:t>ных коридоров.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Показатели </w:t>
      </w:r>
      <w:r w:rsidR="00A34F7B" w:rsidRPr="00A62078">
        <w:rPr>
          <w:rFonts w:ascii="Times New Roman" w:hAnsi="Times New Roman"/>
          <w:sz w:val="28"/>
          <w:szCs w:val="28"/>
        </w:rPr>
        <w:t>для оценки пропускной способности международных таможенно-транспортных коридоров.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Критерии </w:t>
      </w:r>
      <w:r w:rsidR="00A34F7B" w:rsidRPr="00A62078">
        <w:rPr>
          <w:rFonts w:ascii="Times New Roman" w:hAnsi="Times New Roman"/>
          <w:sz w:val="28"/>
          <w:szCs w:val="28"/>
        </w:rPr>
        <w:t>для оценки эффективности работы международных т</w:t>
      </w:r>
      <w:r w:rsidRPr="00A62078">
        <w:rPr>
          <w:rFonts w:ascii="Times New Roman" w:hAnsi="Times New Roman"/>
          <w:sz w:val="28"/>
          <w:szCs w:val="28"/>
        </w:rPr>
        <w:t>аможенно-транспортных коридоров.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Сравнительный </w:t>
      </w:r>
      <w:r w:rsidR="00A34F7B" w:rsidRPr="00A62078">
        <w:rPr>
          <w:rFonts w:ascii="Times New Roman" w:hAnsi="Times New Roman"/>
          <w:sz w:val="28"/>
          <w:szCs w:val="28"/>
        </w:rPr>
        <w:t>анализ эффективности различных международных т</w:t>
      </w:r>
      <w:r w:rsidRPr="00A62078">
        <w:rPr>
          <w:rFonts w:ascii="Times New Roman" w:hAnsi="Times New Roman"/>
          <w:sz w:val="28"/>
          <w:szCs w:val="28"/>
        </w:rPr>
        <w:t>аможенно-транспортных коридоров.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lastRenderedPageBreak/>
        <w:t xml:space="preserve">Методы </w:t>
      </w:r>
      <w:r w:rsidR="00A34F7B" w:rsidRPr="00A62078">
        <w:rPr>
          <w:rFonts w:ascii="Times New Roman" w:hAnsi="Times New Roman"/>
          <w:sz w:val="28"/>
          <w:szCs w:val="28"/>
        </w:rPr>
        <w:t>оценки экономической эффективности международных т</w:t>
      </w:r>
      <w:r w:rsidRPr="00A62078">
        <w:rPr>
          <w:rFonts w:ascii="Times New Roman" w:hAnsi="Times New Roman"/>
          <w:sz w:val="28"/>
          <w:szCs w:val="28"/>
        </w:rPr>
        <w:t>аможенно-транспортных коридоров.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Оценка </w:t>
      </w:r>
      <w:r w:rsidR="00A34F7B" w:rsidRPr="00A62078">
        <w:rPr>
          <w:rFonts w:ascii="Times New Roman" w:hAnsi="Times New Roman"/>
          <w:sz w:val="28"/>
          <w:szCs w:val="28"/>
        </w:rPr>
        <w:t>влияния международных таможенно-транспортных коридор</w:t>
      </w:r>
      <w:r w:rsidRPr="00A62078">
        <w:rPr>
          <w:rFonts w:ascii="Times New Roman" w:hAnsi="Times New Roman"/>
          <w:sz w:val="28"/>
          <w:szCs w:val="28"/>
        </w:rPr>
        <w:t>ов на развитие регионов и стран.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Проблемы</w:t>
      </w:r>
      <w:r w:rsidR="00A34F7B" w:rsidRPr="00A62078">
        <w:rPr>
          <w:rFonts w:ascii="Times New Roman" w:hAnsi="Times New Roman"/>
          <w:sz w:val="28"/>
          <w:szCs w:val="28"/>
        </w:rPr>
        <w:t xml:space="preserve">, которые могут возникнуть при оценке эффективности международных таможенно-транспортных </w:t>
      </w:r>
      <w:r w:rsidRPr="00A62078">
        <w:rPr>
          <w:rFonts w:ascii="Times New Roman" w:hAnsi="Times New Roman"/>
          <w:sz w:val="28"/>
          <w:szCs w:val="28"/>
        </w:rPr>
        <w:t>коридоров, и способы их решения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Рекомендации </w:t>
      </w:r>
      <w:r w:rsidR="00A34F7B" w:rsidRPr="00A62078">
        <w:rPr>
          <w:rFonts w:ascii="Times New Roman" w:hAnsi="Times New Roman"/>
          <w:sz w:val="28"/>
          <w:szCs w:val="28"/>
        </w:rPr>
        <w:t>по повышению эффективности работы международных таможенно-транспортных коридоров на основе проведённого анализа.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Основные </w:t>
      </w:r>
      <w:r w:rsidR="00A34F7B" w:rsidRPr="00A62078">
        <w:rPr>
          <w:rFonts w:ascii="Times New Roman" w:hAnsi="Times New Roman"/>
          <w:sz w:val="28"/>
          <w:szCs w:val="28"/>
        </w:rPr>
        <w:t>международные таможенно-трансп</w:t>
      </w:r>
      <w:r w:rsidRPr="00A62078">
        <w:rPr>
          <w:rFonts w:ascii="Times New Roman" w:hAnsi="Times New Roman"/>
          <w:sz w:val="28"/>
          <w:szCs w:val="28"/>
        </w:rPr>
        <w:t>ортные коридоры в Европе и Азии.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Факторы</w:t>
      </w:r>
      <w:r w:rsidR="00A34F7B" w:rsidRPr="00A62078">
        <w:rPr>
          <w:rFonts w:ascii="Times New Roman" w:hAnsi="Times New Roman"/>
          <w:sz w:val="28"/>
          <w:szCs w:val="28"/>
        </w:rPr>
        <w:t>, влияющие на эффективность работы международных таможенно-транспо</w:t>
      </w:r>
      <w:r w:rsidRPr="00A62078">
        <w:rPr>
          <w:rFonts w:ascii="Times New Roman" w:hAnsi="Times New Roman"/>
          <w:sz w:val="28"/>
          <w:szCs w:val="28"/>
        </w:rPr>
        <w:t>ртных коридоров в Европе и Азии.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Основные </w:t>
      </w:r>
      <w:r w:rsidR="00A34F7B" w:rsidRPr="00A62078">
        <w:rPr>
          <w:rFonts w:ascii="Times New Roman" w:hAnsi="Times New Roman"/>
          <w:sz w:val="28"/>
          <w:szCs w:val="28"/>
        </w:rPr>
        <w:t xml:space="preserve">международные таможенно-транспортные коридоры в Северной и </w:t>
      </w:r>
      <w:r w:rsidRPr="00A62078">
        <w:rPr>
          <w:rFonts w:ascii="Times New Roman" w:hAnsi="Times New Roman"/>
          <w:sz w:val="28"/>
          <w:szCs w:val="28"/>
        </w:rPr>
        <w:t>Южной Америке, Африке и Океании.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>Факторы</w:t>
      </w:r>
      <w:r w:rsidR="00A34F7B" w:rsidRPr="00A62078">
        <w:rPr>
          <w:rFonts w:ascii="Times New Roman" w:hAnsi="Times New Roman"/>
          <w:sz w:val="28"/>
          <w:szCs w:val="28"/>
        </w:rPr>
        <w:t xml:space="preserve">, влияющие на эффективность работы международных таможенно-транспортных коридоров в Северной и </w:t>
      </w:r>
      <w:r w:rsidRPr="00A62078">
        <w:rPr>
          <w:rFonts w:ascii="Times New Roman" w:hAnsi="Times New Roman"/>
          <w:sz w:val="28"/>
          <w:szCs w:val="28"/>
        </w:rPr>
        <w:t>Южной Америке, Африке и Океании.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Влияние </w:t>
      </w:r>
      <w:r w:rsidR="00A34F7B" w:rsidRPr="00A62078">
        <w:rPr>
          <w:rFonts w:ascii="Times New Roman" w:hAnsi="Times New Roman"/>
          <w:sz w:val="28"/>
          <w:szCs w:val="28"/>
        </w:rPr>
        <w:t>международных таможенно-транспортных коридоров на эффективность международной торговли и логистических операций.</w:t>
      </w:r>
    </w:p>
    <w:p w:rsidR="00A34F7B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Применение </w:t>
      </w:r>
      <w:r w:rsidR="00A34F7B" w:rsidRPr="00A62078">
        <w:rPr>
          <w:rFonts w:ascii="Times New Roman" w:hAnsi="Times New Roman"/>
          <w:sz w:val="28"/>
          <w:szCs w:val="28"/>
        </w:rPr>
        <w:t>инновационных технологий и подходов для оптимизации работы международных т</w:t>
      </w:r>
      <w:r w:rsidRPr="00A62078">
        <w:rPr>
          <w:rFonts w:ascii="Times New Roman" w:hAnsi="Times New Roman"/>
          <w:sz w:val="28"/>
          <w:szCs w:val="28"/>
        </w:rPr>
        <w:t>аможенно-транспортных коридоров.</w:t>
      </w:r>
    </w:p>
    <w:p w:rsidR="00B45845" w:rsidRPr="00A62078" w:rsidRDefault="00A62078" w:rsidP="00A62078">
      <w:pPr>
        <w:pStyle w:val="af1"/>
        <w:numPr>
          <w:ilvl w:val="0"/>
          <w:numId w:val="8"/>
        </w:numPr>
        <w:tabs>
          <w:tab w:val="left" w:pos="1134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62078">
        <w:rPr>
          <w:rFonts w:ascii="Times New Roman" w:hAnsi="Times New Roman"/>
          <w:sz w:val="28"/>
          <w:szCs w:val="28"/>
        </w:rPr>
        <w:t xml:space="preserve">Влияние </w:t>
      </w:r>
      <w:r w:rsidR="00A34F7B" w:rsidRPr="00A62078">
        <w:rPr>
          <w:rFonts w:ascii="Times New Roman" w:hAnsi="Times New Roman"/>
          <w:sz w:val="28"/>
          <w:szCs w:val="28"/>
        </w:rPr>
        <w:t>развития международных таможенно-транспортных коридоров на конкурентоспособность отдельных стран и регионов в глобальной экономике.</w:t>
      </w:r>
    </w:p>
    <w:p w:rsidR="00A34F7B" w:rsidRPr="00A9087A" w:rsidRDefault="00A34F7B" w:rsidP="00A62078">
      <w:pPr>
        <w:pStyle w:val="13"/>
        <w:tabs>
          <w:tab w:val="left" w:pos="450"/>
          <w:tab w:val="left" w:pos="743"/>
        </w:tabs>
        <w:spacing w:after="0" w:line="30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881A87" w:rsidRDefault="00881A87" w:rsidP="00881A87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F2479">
        <w:rPr>
          <w:rFonts w:ascii="Times New Roman" w:hAnsi="Times New Roman"/>
          <w:iCs/>
          <w:sz w:val="28"/>
          <w:szCs w:val="28"/>
        </w:rPr>
        <w:t xml:space="preserve">При проведении </w:t>
      </w:r>
      <w:r w:rsidRPr="00CC3B42">
        <w:rPr>
          <w:rFonts w:ascii="Times New Roman" w:hAnsi="Times New Roman"/>
          <w:iCs/>
          <w:sz w:val="28"/>
          <w:szCs w:val="28"/>
        </w:rPr>
        <w:t>текущего контроля</w:t>
      </w:r>
      <w:r w:rsidRPr="00EF2479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EF2479"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</w:t>
      </w:r>
      <w:r>
        <w:rPr>
          <w:rFonts w:ascii="Times New Roman" w:hAnsi="Times New Roman"/>
          <w:iCs/>
          <w:sz w:val="28"/>
          <w:szCs w:val="28"/>
        </w:rPr>
        <w:t>е</w:t>
      </w:r>
      <w:r w:rsidRPr="00EF2479">
        <w:rPr>
          <w:rFonts w:ascii="Times New Roman" w:hAnsi="Times New Roman"/>
          <w:iCs/>
          <w:sz w:val="28"/>
          <w:szCs w:val="28"/>
        </w:rPr>
        <w:t xml:space="preserve"> задани</w:t>
      </w:r>
      <w:r>
        <w:rPr>
          <w:rFonts w:ascii="Times New Roman" w:hAnsi="Times New Roman"/>
          <w:iCs/>
          <w:sz w:val="28"/>
          <w:szCs w:val="28"/>
        </w:rPr>
        <w:t>я</w:t>
      </w:r>
      <w:r w:rsidRPr="00EF2479">
        <w:rPr>
          <w:rFonts w:ascii="Times New Roman" w:hAnsi="Times New Roman"/>
          <w:iCs/>
          <w:sz w:val="28"/>
          <w:szCs w:val="28"/>
        </w:rPr>
        <w:t>.</w:t>
      </w:r>
    </w:p>
    <w:p w:rsidR="00B45845" w:rsidRPr="002C7ACD" w:rsidRDefault="00B45845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ACD" w:rsidRPr="009D7625" w:rsidRDefault="002C7ACD" w:rsidP="009D7625">
      <w:pPr>
        <w:widowControl/>
        <w:suppressAutoHyphens w:val="0"/>
        <w:spacing w:after="0" w:line="30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>Перечень тестовых заданий</w:t>
      </w:r>
    </w:p>
    <w:p w:rsidR="002C7ACD" w:rsidRPr="009D7625" w:rsidRDefault="002C7ACD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Что такое международные таможенно-транспортные коридоры (МТТК)?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Специальные маршруты для перевозки опасных грузов.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Транспортные пути, оптимизированные для ускорения перемещения товаров через границы.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Пути сообщения, предназначенные исключительно для международных пассажирских перевозок.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Железнодорожные пути, соединяющие различные страны.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lang w:eastAsia="ru-RU"/>
        </w:rPr>
        <w:t>Какие основные цели создания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Увеличение времени таможенного оформления.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Снижение стоимости транспортных услуг.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</w:r>
      <w:r w:rsidRPr="00E8677D">
        <w:rPr>
          <w:rFonts w:ascii="Times New Roman" w:hAnsi="Times New Roman"/>
          <w:sz w:val="28"/>
          <w:szCs w:val="28"/>
          <w:lang w:eastAsia="ru-RU"/>
        </w:rPr>
        <w:lastRenderedPageBreak/>
        <w:t>в) Упрощение и ускорение перемещения товаров через границы.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Ограничение доступа к международным транспортным путям.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lang w:eastAsia="ru-RU"/>
        </w:rPr>
        <w:t>Какие виды транспортных средств используются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Только автомобили.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Только железнодорожный транспорт.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Автомобили, железнодорожный, морской и воздушный транспорт.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Исключительно водный транспорт.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факторы влияют на выбор маршрута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Расстояние и время доставки.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Стоимость топлива и техническое состояние транспортных средств.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Политическая ситуация в странах по маршруту.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42" w:hanging="307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преимущества предоставляют МТТК для международной торговли?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Ускорение перемещения товаров.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Снижение стоимости транспортировки.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Повышение безопасности перевозок.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преимущества.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проблемы могут возникнуть при использовании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Задержки на таможенных пунктах.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Высокие тарифы на транспортировку.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Технические неисправности транспортных средств.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проблемы.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организации занимаются разработкой и управлением МТТК?</w:t>
      </w: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br/>
      </w:r>
      <w:r w:rsidRPr="00E8677D">
        <w:rPr>
          <w:rFonts w:ascii="Times New Roman" w:hAnsi="Times New Roman"/>
          <w:sz w:val="28"/>
          <w:szCs w:val="28"/>
          <w:lang w:eastAsia="ru-RU"/>
        </w:rPr>
        <w:t>а) Международные организации, такие как ООН и ВТО.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Национальные правительства и транспортные компании.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Международные банки и финансовые учреждения.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организации.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требования предъявляются к инфраструктуре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Наличие современных транспортных путей.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Наличие таможенных пунктов и складов.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Обеспечение безопасности и охраны окружающей среды.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стандарты безопасности применяются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Международные стандарты ISO.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Национальные стандарты безопасности.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Специальные стандарты для опасных грузов.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стандарты.</w:t>
      </w:r>
    </w:p>
    <w:p w:rsidR="00A344FF" w:rsidRPr="00E8677D" w:rsidRDefault="00A344FF" w:rsidP="00A344FF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lastRenderedPageBreak/>
        <w:t>Какие таможенные процедуры применяются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Декларирование и оплата таможенных пошлин.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Проверка документов и товаров.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Оформление разрешений на ввоз и вывоз товаров.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процедуры.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документы необходимы для оформления грузов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Таможенная декларация.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Сертификат происхождения товара.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Инvoice и транспортная накладная.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документы.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сроки доставки грузов по МТТК?</w:t>
      </w: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br/>
      </w:r>
      <w:r w:rsidRPr="00E8677D">
        <w:rPr>
          <w:rFonts w:ascii="Times New Roman" w:hAnsi="Times New Roman"/>
          <w:sz w:val="28"/>
          <w:szCs w:val="28"/>
          <w:lang w:eastAsia="ru-RU"/>
        </w:rPr>
        <w:t>а) От нескольких дней до нескольких недель.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От нескольких часов до нескольких дней.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От нескольких месяцев до года.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Сроки доставки не регламентированы.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риски могут возникнуть при транспортировке грузов по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Повреждение или утрата груза.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Задержки на таможенных пунктах.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Изменение курса валют.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риски.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меры предпринимаются для обеспечения безопасности грузов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Установка систем видеонаблюдения.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Использование специальных контейнеров и замков.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Проведение регулярных проверок и инспекций.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технологии используются для отслеживания грузов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GPS-навигация.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RFID-метки.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Системы электронного документооборота.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технологии.</w:t>
      </w:r>
    </w:p>
    <w:p w:rsid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факторы влияют на стоимость транспортировки грузов по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Расстояние и вес груза.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Тип транспортного средства и маршрут.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Таможенные пошлины и налоги.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8677D" w:rsidRP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lastRenderedPageBreak/>
        <w:t>Какие страны являются основными участниками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Страны Европы и Азии.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Страны Северной Америки и Латинской Америки.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Страны Африки и Ближнего Востока.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страны.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международные соглашения регулируют работу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Конвенция о международном коммерческом арбитраже.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Конвенция о договоре международной дорожной перевозки грузов (КДПГ).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Конвенция о таможенных льготах для международных перевозок.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соглашения.</w:t>
      </w:r>
    </w:p>
    <w:p w:rsidR="00E8677D" w:rsidRPr="00E8677D" w:rsidRDefault="00E8677D" w:rsidP="00E8677D">
      <w:pPr>
        <w:widowControl/>
        <w:numPr>
          <w:ilvl w:val="0"/>
          <w:numId w:val="9"/>
        </w:numPr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экологические требования предъявляются к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Соблюдение норм выбросов вредных веществ.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Использование экологически чистых видов топлива.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Минимизация воздействия на окружающую среду.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ind w:left="19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20.</w:t>
      </w:r>
      <w:r>
        <w:rPr>
          <w:rFonts w:ascii="Times New Roman" w:hAnsi="Times New Roman"/>
          <w:b/>
          <w:vanish/>
          <w:sz w:val="28"/>
          <w:szCs w:val="28"/>
          <w:u w:val="single"/>
          <w:lang w:eastAsia="ru-RU"/>
        </w:rPr>
        <w:t>20</w:t>
      </w:r>
      <w:r w:rsidRPr="00E8677D">
        <w:rPr>
          <w:rFonts w:ascii="Times New Roman" w:hAnsi="Times New Roman"/>
          <w:b/>
          <w:vanish/>
          <w:sz w:val="28"/>
          <w:szCs w:val="28"/>
          <w:u w:val="single"/>
          <w:lang w:eastAsia="ru-RU"/>
        </w:rPr>
        <w:t>.</w:t>
      </w: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инновационные решения применяются в МТТК для повышения эффективности?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Автоматизация таможенных процедур.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Использование беспилотных транспортных средств.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Внедрение систем электронного документооборота.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решения.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21.Какие проблемы могут возникнуть при пересечении границ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Задержки из-за проверок безопасности.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Несоответствие документов требованиям.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Технические проблемы с транспортными средствами.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проблемы.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lang w:eastAsia="ru-RU"/>
        </w:rPr>
        <w:t>22.Какие меры предпринимаются для ускорения таможенного оформления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Предварительное информирование таможенных органов.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Упрощённые процедуры для определённых категорий товаров.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Использование электронных систем декларирования.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lang w:eastAsia="ru-RU"/>
        </w:rPr>
        <w:t>23.Какие факторы влияют на выбор перевозчика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Стоимость услуг и время доставки.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Репутация и опыт работы перевозчика.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Наличие необходимых лицензий и разрешений.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8677D" w:rsidRP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8677D" w:rsidRPr="00E8677D" w:rsidRDefault="00E8677D" w:rsidP="00E8677D">
      <w:pPr>
        <w:shd w:val="clear" w:color="auto" w:fill="FFFFFF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24.</w:t>
      </w:r>
      <w:r w:rsidRPr="00E8677D">
        <w:rPr>
          <w:rFonts w:ascii="Times New Roman" w:hAnsi="Times New Roman"/>
          <w:b/>
          <w:sz w:val="28"/>
          <w:szCs w:val="28"/>
          <w:lang w:eastAsia="ru-RU"/>
        </w:rPr>
        <w:t>Какие требования предъявляются к водителям транспортных средств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Наличие международных водительских прав.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Знание правил дорожного движения и международных транспортных конвенций.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Умение работать с навигационными системами и электронными документами.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before="225" w:after="225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lang w:eastAsia="ru-RU"/>
        </w:rPr>
        <w:t>25.Какие меры предпринимаются для предотвращения коррупции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Усиление контроля со стороны правоохранительных органов.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Повышение прозрачности таможенных процедур.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Обучение сотрудников таможенных органов этическим стандартам.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7D60E4" w:rsidRPr="00E8677D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8677D" w:rsidRPr="00A9087A" w:rsidRDefault="00E8677D" w:rsidP="00E8677D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 ПК-9</w:t>
      </w:r>
    </w:p>
    <w:p w:rsidR="00E8677D" w:rsidRPr="002C7ACD" w:rsidRDefault="00E8677D" w:rsidP="00E8677D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677D" w:rsidRPr="009D7625" w:rsidRDefault="00E8677D" w:rsidP="00E8677D">
      <w:pPr>
        <w:widowControl/>
        <w:suppressAutoHyphens w:val="0"/>
        <w:spacing w:after="0" w:line="30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>Перечень тестовых заданий</w:t>
      </w:r>
    </w:p>
    <w:p w:rsidR="00E8677D" w:rsidRPr="00E8677D" w:rsidRDefault="00E8677D" w:rsidP="00E8677D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технологии используются для автоматизации процессов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Системы электронного декларирования и отслеживания грузов.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Искусственный интеллект для анализа данных и прогнозирования спроса.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Роботизация складских операций.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технологии.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факторы влияют на выбор типа транспортного средства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Характеристики груза (вес, объём, хрупкость).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Расстояние и маршрут доставки.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Стоимость и доступность транспортного средства.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требования предъявляются к упаковке грузов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Соответствие международным стандартам безопасности.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Защита груза от повреждений и внешних воздействий.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Удобство для погрузочно-разгрузочных работ.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меры предпринимаются для обеспечения сохранности грузов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Использование надёжной упаковки и контейнеров.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Страхование грузов.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Регулярные проверки состояния груза во время транспортировки.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технологии используются для мониторинга состояния грузов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GPS-трекеры.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Датчики температуры и влажности.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</w:r>
      <w:r w:rsidRPr="00E8677D">
        <w:rPr>
          <w:rFonts w:ascii="Times New Roman" w:hAnsi="Times New Roman"/>
          <w:sz w:val="28"/>
          <w:szCs w:val="28"/>
          <w:lang w:eastAsia="ru-RU"/>
        </w:rPr>
        <w:lastRenderedPageBreak/>
        <w:t>в) Системы видеонаблюдения.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технологии.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факторы влияют на выбор способа оплаты транспортных услуг в МТТК?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sz w:val="28"/>
          <w:szCs w:val="28"/>
          <w:lang w:eastAsia="ru-RU"/>
        </w:rPr>
        <w:t>а) Условия договора с перевозчиком.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Валютные курсы и банковские комиссии.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Возможность использования электронных платёжных систем.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требования предъявляются к страхованию грузов в МТТК</w:t>
      </w:r>
      <w:r w:rsidRPr="00E8677D">
        <w:rPr>
          <w:rFonts w:ascii="Times New Roman" w:hAnsi="Times New Roman"/>
          <w:sz w:val="28"/>
          <w:szCs w:val="28"/>
          <w:u w:val="single"/>
          <w:lang w:eastAsia="ru-RU"/>
        </w:rPr>
        <w:t>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Покрытие рисков повреждения и утраты груза.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Соответствие международным стандартам страхования.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Наличие полиса у перевозчика или отправителя.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меры предпринимаются для защиты прав потребителей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Контроль качества товаров и услуг.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Обеспечение доступности информации о товарах и услугах.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Рассмотрение жалоб и претензий потребителей.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технологии используются для оптимизации маршрутов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Географические информационные системы (ГИС).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Алгоритмы машинного обучения для прогнозирования трафика.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Системы управления транспортными потоками.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технологии.</w:t>
      </w: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факторы влияют на выбор таможенного представителя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Опыт и репутация представителя.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Стоимость услуг и условия договора.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Знание специфики товаров и таможенных процедур.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требования предъявляются к квалификации сотрудников таможенных органов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Высшее образование в области таможенного дела.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Знание международных транспортных конвенций и стандартов.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Навыки работы с электронными системами и документами.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8677D" w:rsidRPr="00E8677D" w:rsidRDefault="00E8677D" w:rsidP="00E8677D">
      <w:pPr>
        <w:widowControl/>
        <w:numPr>
          <w:ilvl w:val="0"/>
          <w:numId w:val="10"/>
        </w:numPr>
        <w:shd w:val="clear" w:color="auto" w:fill="FFFFFF"/>
        <w:tabs>
          <w:tab w:val="num" w:pos="720"/>
        </w:tabs>
        <w:suppressAutoHyphens w:val="0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Какие меры предпринимаются для повышения эффективности работы таможенных органов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Автоматизация процессов и внедрение электронных систем.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Обучение и повышение квалификации сотрудников.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Сотрудничество с другими таможенными органами и международными организациями.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lastRenderedPageBreak/>
        <w:t>13.Какие технологии используются для автоматизации таможенных процедур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Системы электронного декларирования.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Автоматизированные системы проверки документов.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Использование биометрических данных для идентификации.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технологии.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14.Какие факторы влияют на выбор места таможенного оформления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Близость к границе и транспортным путям.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Наличие необходимой инфраструктуры и оборудования.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Квалификация сотрудников таможенных органов.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15.Какие требования предъявляются к оборудованию таможенных пунктов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Наличие современных сканеров и детекторов.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Оборудование для проверки документов и товаров.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Системы видеонаблюдения и контроля доступа.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16.Какие меры предпринимаются для обеспечения безопасности на таможенных пунктах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Проверка документов и личных вещей.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Использование металлодетекторов и рентгеновских установок.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Патрулирование территории и контроль доступа.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17.Какие технологии используются для контроля за перемещением грузов на таможенных пунктах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RFID-метки.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Системы GPS-навигации.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Электронные системы отслеживания грузов.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технологии.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18.Какие факторы влияют на выбор режима таможенного оформления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Характеристики груза и его назначение.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Таможенные правила и процедуры.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Условия договора с перевозчиком.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19.Какие требования предъявляются к декларированию грузов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Предоставление полной и точной информации о грузе.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Соблюдение сроков подачи декларации.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Оформление декларации в соответствии с требованиями.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20.Какие меры предпринимаются для ускорения выпуска грузов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Предварительное информирование таможенных органов.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Упрощённые процедуры для определённых категорий товаров.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</w:r>
      <w:r w:rsidRPr="00E8677D">
        <w:rPr>
          <w:rFonts w:ascii="Times New Roman" w:hAnsi="Times New Roman"/>
          <w:sz w:val="28"/>
          <w:szCs w:val="28"/>
          <w:lang w:eastAsia="ru-RU"/>
        </w:rPr>
        <w:lastRenderedPageBreak/>
        <w:t>в) Использование электронных систем декларирования.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21.Какие технологии используются для электронного декларирования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Специализированные программные комплексы.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Электронные подписи и сертификаты.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Системы обмена электронными документами.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технологии.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22.Какие факторы влияют на выбор таможенного брокера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Опыт и репутация брокера.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Стоимость услуг и условия договора.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Знание специфики товаров и таможенных процедур.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факторы.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23.Какие требования предъявляются к квалификации таможенных брокеров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Знание таможенного законодательства и процедур.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Навыки работы с электронными системами и документами.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Умение вести переговоры и решать конфликтные ситуации.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требования.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24.Какие меры предпринимаются для повышения качества услуг таможенных брокеров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Обучение и повышение квалификации.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Внедрение стандартов качества и системы контроля.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Обратная связь от клиентов и анализ жалоб.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меры.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b/>
          <w:sz w:val="28"/>
          <w:szCs w:val="28"/>
          <w:u w:val="single"/>
          <w:lang w:eastAsia="ru-RU"/>
        </w:rPr>
        <w:t>25.Какие технологии используются для обучения и повышения квалификации сотрудников таможенных органов и таможенных брокеров в МТТК?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а) Онлайн-курсы и вебинары.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б) Симуляторы и виртуальные тренажёры.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в) Тренинги и практические занятия.</w:t>
      </w:r>
      <w:r w:rsidRPr="00E8677D">
        <w:rPr>
          <w:rFonts w:ascii="Times New Roman" w:hAnsi="Times New Roman"/>
          <w:sz w:val="28"/>
          <w:szCs w:val="28"/>
          <w:lang w:eastAsia="ru-RU"/>
        </w:rPr>
        <w:br/>
        <w:t>г) Все вышеперечисленные технологии.</w:t>
      </w:r>
    </w:p>
    <w:p w:rsidR="00E8677D" w:rsidRPr="00E8677D" w:rsidRDefault="00E8677D" w:rsidP="00E8677D">
      <w:pPr>
        <w:spacing w:after="0" w:line="30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8677D" w:rsidRPr="00E8677D" w:rsidRDefault="00E8677D" w:rsidP="00E8677D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E8677D" w:rsidRPr="00E8677D" w:rsidRDefault="00E8677D" w:rsidP="00E8677D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E8677D" w:rsidRPr="00E8677D" w:rsidRDefault="00E8677D" w:rsidP="00E8677D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677D" w:rsidRPr="00E8677D" w:rsidRDefault="00E8677D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677D" w:rsidRDefault="00E8677D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677D" w:rsidRDefault="00E8677D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677D" w:rsidRDefault="00E8677D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677D" w:rsidRDefault="00E8677D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677D" w:rsidRPr="00A9087A" w:rsidRDefault="00E8677D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60E4" w:rsidRDefault="007D60E4" w:rsidP="009038FA">
      <w:pPr>
        <w:widowControl/>
        <w:suppressAutoHyphens w:val="0"/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lastRenderedPageBreak/>
        <w:t>Примерный перечень ситуационных зада</w:t>
      </w:r>
      <w:r w:rsidR="009038FA">
        <w:rPr>
          <w:rFonts w:ascii="Times New Roman" w:hAnsi="Times New Roman"/>
          <w:b/>
          <w:iCs/>
          <w:sz w:val="28"/>
          <w:szCs w:val="28"/>
        </w:rPr>
        <w:t>ч</w:t>
      </w:r>
    </w:p>
    <w:p w:rsidR="009038FA" w:rsidRDefault="009038FA" w:rsidP="009038FA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038FA" w:rsidRPr="00A9087A" w:rsidRDefault="00E8677D" w:rsidP="00752A34">
      <w:pPr>
        <w:spacing w:after="0" w:line="30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9038FA" w:rsidRPr="00A9087A">
        <w:rPr>
          <w:rFonts w:ascii="Times New Roman" w:hAnsi="Times New Roman"/>
          <w:b/>
          <w:sz w:val="28"/>
          <w:szCs w:val="28"/>
        </w:rPr>
        <w:t>ПК-5</w:t>
      </w:r>
    </w:p>
    <w:p w:rsidR="009038FA" w:rsidRDefault="009038FA" w:rsidP="00752A34">
      <w:pPr>
        <w:widowControl/>
        <w:suppressAutoHyphens w:val="0"/>
        <w:spacing w:after="0" w:line="300" w:lineRule="auto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E8677D" w:rsidRPr="00E8677D" w:rsidRDefault="00E8677D" w:rsidP="00E8677D">
      <w:pPr>
        <w:widowControl/>
        <w:suppressAutoHyphens w:val="0"/>
        <w:spacing w:after="0" w:line="300" w:lineRule="auto"/>
        <w:jc w:val="center"/>
        <w:rPr>
          <w:rFonts w:ascii="Times New Roman" w:hAnsi="Times New Roman"/>
          <w:b/>
          <w:iCs/>
          <w:sz w:val="28"/>
          <w:szCs w:val="28"/>
          <w:u w:val="single"/>
        </w:rPr>
      </w:pPr>
      <w:r w:rsidRPr="00E8677D">
        <w:rPr>
          <w:rFonts w:ascii="Times New Roman" w:hAnsi="Times New Roman"/>
          <w:b/>
          <w:iCs/>
          <w:sz w:val="28"/>
          <w:szCs w:val="28"/>
          <w:u w:val="single"/>
        </w:rPr>
        <w:t>Ситуационная задача 1</w:t>
      </w:r>
    </w:p>
    <w:p w:rsidR="00E8677D" w:rsidRDefault="00E8677D" w:rsidP="00E8677D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sz w:val="28"/>
          <w:szCs w:val="28"/>
          <w:lang w:eastAsia="ru-RU"/>
        </w:rPr>
        <w:t>Компания планирует экспортировать товары через международный таможенно-транспортный коридор. Какие документы необходимо подготовить для оформления экспорта?</w:t>
      </w:r>
    </w:p>
    <w:p w:rsidR="00E8677D" w:rsidRPr="00E8677D" w:rsidRDefault="00E8677D" w:rsidP="00E8677D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2</w:t>
      </w:r>
    </w:p>
    <w:p w:rsidR="008B4783" w:rsidRDefault="00E8677D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sz w:val="28"/>
          <w:szCs w:val="28"/>
          <w:lang w:eastAsia="ru-RU"/>
        </w:rPr>
        <w:t>При прохождении таможенного контроля на границе обнаружено, что часть товаров не соответствует заявленным в документах характеристикам. Какие последствия могут возникнуть для компании-экспортёра?</w:t>
      </w:r>
    </w:p>
    <w:p w:rsidR="008B4783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B4783" w:rsidRPr="008B4783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8B4783"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3</w:t>
      </w:r>
    </w:p>
    <w:p w:rsidR="00E8677D" w:rsidRDefault="00E8677D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sz w:val="28"/>
          <w:szCs w:val="28"/>
          <w:lang w:eastAsia="ru-RU"/>
        </w:rPr>
        <w:t>Компания хочет оптимизировать свои логистические расходы при использовании международного таможенно-транспортного коридора. Какие факторы следует учитывать при выборе маршрута и перевозчика?</w:t>
      </w:r>
    </w:p>
    <w:p w:rsidR="008B4783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8B4783" w:rsidRPr="00E8677D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4</w:t>
      </w:r>
    </w:p>
    <w:p w:rsidR="00E8677D" w:rsidRDefault="00E8677D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sz w:val="28"/>
          <w:szCs w:val="28"/>
          <w:lang w:eastAsia="ru-RU"/>
        </w:rPr>
        <w:t>При перевозке товаров через международный таможенно-транспортный коридор возникли проблемы с таможенным оформлением из-за несоответствия документов требованиям. Как быстро решить эту проблему и избежать задержек в доставке товаров?</w:t>
      </w:r>
    </w:p>
    <w:p w:rsidR="008B4783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B4783" w:rsidRPr="00E8677D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5</w:t>
      </w:r>
    </w:p>
    <w:p w:rsidR="00E8677D" w:rsidRDefault="00E8677D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sz w:val="28"/>
          <w:szCs w:val="28"/>
          <w:lang w:eastAsia="ru-RU"/>
        </w:rPr>
        <w:t>Компания планирует импортировать товары через международный таможенно-транспортный коридор. Какие таможенные процедуры необходимо пройти для оформления импорта?</w:t>
      </w:r>
    </w:p>
    <w:p w:rsidR="008B4783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B4783" w:rsidRPr="00E8677D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6</w:t>
      </w:r>
    </w:p>
    <w:p w:rsidR="00E8677D" w:rsidRDefault="00E8677D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sz w:val="28"/>
          <w:szCs w:val="28"/>
          <w:lang w:eastAsia="ru-RU"/>
        </w:rPr>
        <w:t>При перевозке опасных грузов через международный таможенно-транспортный коридор возникли сложности с соблюдением требований безопасности. Какие меры должны быть приняты для обеспечения безопасности при перевозке таких грузов?</w:t>
      </w:r>
    </w:p>
    <w:p w:rsidR="008B4783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8B4783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8B4783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8B4783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8B4783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8B4783" w:rsidRPr="00E8677D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lastRenderedPageBreak/>
        <w:t>Ситуационная задача 7</w:t>
      </w:r>
    </w:p>
    <w:p w:rsidR="008B4783" w:rsidRPr="00E8677D" w:rsidRDefault="008B4783" w:rsidP="008B4783">
      <w:pPr>
        <w:widowControl/>
        <w:shd w:val="clear" w:color="auto" w:fill="FFFFFF"/>
        <w:suppressAutoHyphens w:val="0"/>
        <w:spacing w:after="0"/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8677D" w:rsidRDefault="00E8677D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sz w:val="28"/>
          <w:szCs w:val="28"/>
          <w:lang w:eastAsia="ru-RU"/>
        </w:rPr>
        <w:t>Компания хочет использовать международный таможенно-транспортный коридор для перевозки крупногабаритных грузов. Какие особенности необходимо учитывать при планировании такой перевозки?</w:t>
      </w:r>
    </w:p>
    <w:p w:rsidR="008B4783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B4783" w:rsidRPr="00E8677D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8</w:t>
      </w:r>
    </w:p>
    <w:p w:rsidR="008B4783" w:rsidRPr="00E8677D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8677D" w:rsidRDefault="00E8677D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sz w:val="28"/>
          <w:szCs w:val="28"/>
          <w:lang w:eastAsia="ru-RU"/>
        </w:rPr>
        <w:t>При прохождении таможенного контроля на границе возникли вопросы к документам, подтверждающим происхождение товаров. Как доказать происхождение товаров и избежать задержек в таможенном оформлении?</w:t>
      </w:r>
    </w:p>
    <w:p w:rsidR="008B4783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B4783" w:rsidRPr="00E8677D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9</w:t>
      </w:r>
    </w:p>
    <w:p w:rsidR="008B4783" w:rsidRPr="00E8677D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8677D" w:rsidRDefault="00E8677D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sz w:val="28"/>
          <w:szCs w:val="28"/>
          <w:lang w:eastAsia="ru-RU"/>
        </w:rPr>
        <w:t>Компания планирует перевозить скоропортящиеся товары через международный таможенно-транспортный коридор. Какие требования необходимо соблюдать для обеспечения сохранности таких товаров?</w:t>
      </w:r>
    </w:p>
    <w:p w:rsidR="008B4783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B4783" w:rsidRPr="00E8677D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10</w:t>
      </w:r>
    </w:p>
    <w:p w:rsidR="00E8677D" w:rsidRDefault="00E8677D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sz w:val="28"/>
          <w:szCs w:val="28"/>
          <w:lang w:eastAsia="ru-RU"/>
        </w:rPr>
        <w:t>При использовании международного таможенно-транспортного коридора возникли проблемы с таможенным декларированием товаров. Как правильно заполнить таможенную декларацию и избежать ошибок?</w:t>
      </w:r>
    </w:p>
    <w:p w:rsidR="008B4783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B4783" w:rsidRPr="00E8677D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11</w:t>
      </w:r>
    </w:p>
    <w:p w:rsidR="00E8677D" w:rsidRDefault="00E8677D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sz w:val="28"/>
          <w:szCs w:val="28"/>
          <w:lang w:eastAsia="ru-RU"/>
        </w:rPr>
        <w:t>Компания хочет оптимизировать свои таможенные платежи при использовании международного таможенно-транспортного коридора. Какие льготы и преференции могут быть предоставлены при таможенном оформлении товаров?</w:t>
      </w:r>
    </w:p>
    <w:p w:rsidR="008B4783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8B4783" w:rsidRPr="00E8677D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12</w:t>
      </w:r>
    </w:p>
    <w:p w:rsidR="00E8677D" w:rsidRDefault="00E8677D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sz w:val="28"/>
          <w:szCs w:val="28"/>
          <w:lang w:eastAsia="ru-RU"/>
        </w:rPr>
        <w:t>При перевозке товаров через международный таможенно-транспортный коридор возникли сложности с определением таможенной стоимости. Как правильно определить таможенную стоимость товаров и избежать споров с таможенными органами?</w:t>
      </w:r>
    </w:p>
    <w:p w:rsidR="008B4783" w:rsidRPr="00E8677D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13</w:t>
      </w:r>
    </w:p>
    <w:p w:rsidR="008B4783" w:rsidRPr="00E8677D" w:rsidRDefault="008B4783" w:rsidP="008B4783">
      <w:pPr>
        <w:widowControl/>
        <w:shd w:val="clear" w:color="auto" w:fill="FFFFFF"/>
        <w:suppressAutoHyphens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8677D" w:rsidRPr="00E8677D" w:rsidRDefault="00E8677D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sz w:val="28"/>
          <w:szCs w:val="28"/>
          <w:lang w:eastAsia="ru-RU"/>
        </w:rPr>
        <w:t>Компания планирует использовать международный таможенно-транспортный коридор для перевозки товаров с высокой степенью риска. Какие меры безопасности необходимо принять для защиты таких товаров?</w:t>
      </w:r>
    </w:p>
    <w:p w:rsidR="008B4783" w:rsidRDefault="008B4783" w:rsidP="008B4783">
      <w:pPr>
        <w:widowControl/>
        <w:shd w:val="clear" w:color="auto" w:fill="FFFFFF"/>
        <w:suppressAutoHyphens w:val="0"/>
        <w:spacing w:after="0"/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B4783" w:rsidRPr="008B4783" w:rsidRDefault="008B4783" w:rsidP="008B4783">
      <w:pPr>
        <w:pStyle w:val="af1"/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lastRenderedPageBreak/>
        <w:t>Ситуационная задача 14</w:t>
      </w:r>
    </w:p>
    <w:p w:rsidR="008B4783" w:rsidRPr="008B4783" w:rsidRDefault="008B4783" w:rsidP="008B4783">
      <w:pPr>
        <w:widowControl/>
        <w:shd w:val="clear" w:color="auto" w:fill="FFFFFF"/>
        <w:suppressAutoHyphens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8677D" w:rsidRDefault="00E8677D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sz w:val="28"/>
          <w:szCs w:val="28"/>
          <w:lang w:eastAsia="ru-RU"/>
        </w:rPr>
        <w:t>При прохождении таможенного контроля на границе возникли вопросы к документам, подтверждающим качество товаров. Как предоставить необходимые документы и избежать задержек в таможенном оформлении?</w:t>
      </w:r>
    </w:p>
    <w:p w:rsidR="008B4783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B4783" w:rsidRPr="008B4783" w:rsidRDefault="008B4783" w:rsidP="008B4783">
      <w:pPr>
        <w:pStyle w:val="af1"/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15</w:t>
      </w:r>
    </w:p>
    <w:p w:rsidR="008B4783" w:rsidRPr="00E8677D" w:rsidRDefault="008B4783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8677D" w:rsidRPr="00E8677D" w:rsidRDefault="00E8677D" w:rsidP="008B4783">
      <w:pPr>
        <w:widowControl/>
        <w:shd w:val="clear" w:color="auto" w:fill="FFFFFF"/>
        <w:suppressAutoHyphens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77D">
        <w:rPr>
          <w:rFonts w:ascii="Times New Roman" w:hAnsi="Times New Roman"/>
          <w:sz w:val="28"/>
          <w:szCs w:val="28"/>
          <w:lang w:eastAsia="ru-RU"/>
        </w:rPr>
        <w:t>Компания хочет оптимизировать свои таможенные процедуры при использовании международного таможенно-транспортного коридора. Какие процедуры могут быть упрощены или исключены для ускорения таможенного оформления?</w:t>
      </w:r>
    </w:p>
    <w:p w:rsidR="00FE0D83" w:rsidRPr="00A9087A" w:rsidRDefault="00FE0D83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B4783" w:rsidRDefault="008B4783" w:rsidP="008B4783">
      <w:pPr>
        <w:spacing w:after="0" w:line="30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 ПК-9</w:t>
      </w:r>
    </w:p>
    <w:p w:rsidR="008B4783" w:rsidRDefault="008B4783" w:rsidP="008B4783">
      <w:pPr>
        <w:spacing w:after="0" w:line="30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B4783" w:rsidRPr="008B4783" w:rsidRDefault="008B4783" w:rsidP="008B4783">
      <w:pPr>
        <w:pStyle w:val="af1"/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1</w:t>
      </w:r>
    </w:p>
    <w:p w:rsidR="008B4783" w:rsidRDefault="008B4783" w:rsidP="008B4783">
      <w:pPr>
        <w:spacing w:after="0" w:line="30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4783">
        <w:rPr>
          <w:rFonts w:ascii="Times New Roman" w:hAnsi="Times New Roman"/>
          <w:sz w:val="28"/>
          <w:szCs w:val="28"/>
        </w:rPr>
        <w:t>При перевозке товаров через международный таможенно-транспортный коридор возникли сложности с классификацией товаров по товарной номенклатуре. Как правильно классифицировать товары и избежать ошибок при таможенном оформлении?</w:t>
      </w: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B4783" w:rsidRPr="008B4783" w:rsidRDefault="008B4783" w:rsidP="008B4783">
      <w:pPr>
        <w:pStyle w:val="af1"/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2</w:t>
      </w: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4783">
        <w:rPr>
          <w:rFonts w:ascii="Times New Roman" w:hAnsi="Times New Roman"/>
          <w:sz w:val="28"/>
          <w:szCs w:val="28"/>
        </w:rPr>
        <w:t>Компания планирует использовать международный таможенно-транспортный коридор для перевозки товаров с ограниченным сроком годности. Какие меры необходимо принять для обеспечения сохранности таких товаров?</w:t>
      </w:r>
    </w:p>
    <w:p w:rsidR="008B4783" w:rsidRDefault="008B4783" w:rsidP="008B4783">
      <w:pPr>
        <w:pStyle w:val="af1"/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8B4783" w:rsidRPr="008B4783" w:rsidRDefault="008B4783" w:rsidP="008B4783">
      <w:pPr>
        <w:pStyle w:val="af1"/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3</w:t>
      </w: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4783">
        <w:rPr>
          <w:rFonts w:ascii="Times New Roman" w:hAnsi="Times New Roman"/>
          <w:sz w:val="28"/>
          <w:szCs w:val="28"/>
        </w:rPr>
        <w:t>При прохождении таможенного контроля на границе возникли вопросы к документам, подтверждающим соответствие товаров техническим регламентам. Как предоставить необходимые документы и избежать задержек в таможенном оформлении?</w:t>
      </w:r>
    </w:p>
    <w:p w:rsidR="008B4783" w:rsidRPr="008B4783" w:rsidRDefault="008B4783" w:rsidP="008B4783">
      <w:pPr>
        <w:pStyle w:val="af1"/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4</w:t>
      </w: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4783">
        <w:rPr>
          <w:rFonts w:ascii="Times New Roman" w:hAnsi="Times New Roman"/>
          <w:sz w:val="28"/>
          <w:szCs w:val="28"/>
        </w:rPr>
        <w:t>Компания хочет оптимизировать свои таможенные процедуры при использовании международного таможенно-транспортного коридора. Какие процедуры могут быть автоматизированы для ускорения таможенного оформления?</w:t>
      </w:r>
    </w:p>
    <w:p w:rsidR="008B4783" w:rsidRP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B4783" w:rsidRDefault="008B4783" w:rsidP="008B4783">
      <w:pPr>
        <w:spacing w:after="0" w:line="30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lastRenderedPageBreak/>
        <w:t>Ситуационная задача 5</w:t>
      </w: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4783">
        <w:rPr>
          <w:rFonts w:ascii="Times New Roman" w:hAnsi="Times New Roman"/>
          <w:sz w:val="28"/>
          <w:szCs w:val="28"/>
        </w:rPr>
        <w:t>При перевозке товаров через международный таможенно-транспортный коридор возникли сложности с определением страны происхождения товаров. Как правильно определить страну происхождения товаров и избежать споров с таможенными органами?</w:t>
      </w:r>
    </w:p>
    <w:p w:rsidR="008B4783" w:rsidRPr="008B4783" w:rsidRDefault="008B4783" w:rsidP="008B4783">
      <w:pPr>
        <w:spacing w:after="0" w:line="30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6</w:t>
      </w: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4783">
        <w:rPr>
          <w:rFonts w:ascii="Times New Roman" w:hAnsi="Times New Roman"/>
          <w:sz w:val="28"/>
          <w:szCs w:val="28"/>
        </w:rPr>
        <w:t>Компания планирует использовать международный таможенно-транспортный коридор для перевозки товаров, требующих специальных условий хранения. Какие меры необходимо принять для обеспечения сохранности таких товаров?</w:t>
      </w:r>
    </w:p>
    <w:p w:rsidR="008B4783" w:rsidRPr="008B4783" w:rsidRDefault="008B4783" w:rsidP="008B4783">
      <w:pPr>
        <w:spacing w:after="0" w:line="30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7</w:t>
      </w: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4783">
        <w:rPr>
          <w:rFonts w:ascii="Times New Roman" w:hAnsi="Times New Roman"/>
          <w:sz w:val="28"/>
          <w:szCs w:val="28"/>
        </w:rPr>
        <w:t>При прохождении таможенного контроля на границе возникли вопросы к документам, подтверждающим права на интеллектуальную собственность. Как предоставить необходимые документы и избежать задержек в таможенном оформлении?</w:t>
      </w: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B4783" w:rsidRPr="008B4783" w:rsidRDefault="008B4783" w:rsidP="008B4783">
      <w:pPr>
        <w:spacing w:after="0" w:line="30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8</w:t>
      </w:r>
    </w:p>
    <w:p w:rsidR="008B4783" w:rsidRP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4783">
        <w:rPr>
          <w:rFonts w:ascii="Times New Roman" w:hAnsi="Times New Roman"/>
          <w:sz w:val="28"/>
          <w:szCs w:val="28"/>
        </w:rPr>
        <w:t>Компания хочет оптимизировать свои таможенные процедуры при использовании международного таможенно-транспортного коридора. Какие процедуры могут быть объединены для ускорения таможенного оформления?</w:t>
      </w:r>
    </w:p>
    <w:p w:rsidR="008B4783" w:rsidRDefault="008B4783" w:rsidP="008B4783">
      <w:pPr>
        <w:spacing w:after="0" w:line="300" w:lineRule="auto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8B4783" w:rsidRDefault="008B4783" w:rsidP="008B4783">
      <w:pPr>
        <w:spacing w:after="0" w:line="30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9</w:t>
      </w: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4783">
        <w:rPr>
          <w:rFonts w:ascii="Times New Roman" w:hAnsi="Times New Roman"/>
          <w:sz w:val="28"/>
          <w:szCs w:val="28"/>
        </w:rPr>
        <w:t>При перевозке товаров через международный таможенно-транспортный коридор возникли сложности с определением кода товарной номенклатуры. Как правильно определить код товарной номенклатуры и избежать ошибок при таможенном оформлении?</w:t>
      </w:r>
    </w:p>
    <w:p w:rsidR="008B4783" w:rsidRDefault="008B4783" w:rsidP="008B4783">
      <w:pPr>
        <w:spacing w:after="0" w:line="300" w:lineRule="auto"/>
        <w:ind w:firstLine="708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8B4783" w:rsidRPr="008B4783" w:rsidRDefault="008B4783" w:rsidP="008B4783">
      <w:pPr>
        <w:spacing w:after="0" w:line="30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10</w:t>
      </w: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4783">
        <w:rPr>
          <w:rFonts w:ascii="Times New Roman" w:hAnsi="Times New Roman"/>
          <w:sz w:val="28"/>
          <w:szCs w:val="28"/>
        </w:rPr>
        <w:t>Компания планирует использовать международный таможенно-транспортный коридор для перевозки товаров, требующих специальных разрешений. Какие меры необходимо принять для получения необходимых разрешений и избежания задержек в таможенном оформлении?</w:t>
      </w:r>
    </w:p>
    <w:p w:rsidR="008B4783" w:rsidRP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B4783" w:rsidRDefault="008B4783" w:rsidP="008B4783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</w:p>
    <w:p w:rsidR="008B4783" w:rsidRDefault="008B4783" w:rsidP="008B4783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</w:p>
    <w:p w:rsidR="008B4783" w:rsidRDefault="008B4783" w:rsidP="008B4783">
      <w:pPr>
        <w:spacing w:after="0" w:line="30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lastRenderedPageBreak/>
        <w:t>Ситуационная задача 11</w:t>
      </w:r>
    </w:p>
    <w:p w:rsidR="008B4783" w:rsidRDefault="008B4783" w:rsidP="008B4783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4783">
        <w:rPr>
          <w:rFonts w:ascii="Times New Roman" w:hAnsi="Times New Roman"/>
          <w:sz w:val="28"/>
          <w:szCs w:val="28"/>
        </w:rPr>
        <w:t>При прохождении таможенного контроля на границе возникли вопросы к документам, подтверждающим соответствие товаров санитарным нормам. Как предоставить необходимые документы и избежать задержек в таможенном оформлении?</w:t>
      </w:r>
    </w:p>
    <w:p w:rsidR="008B4783" w:rsidRDefault="008B4783" w:rsidP="008B4783">
      <w:pPr>
        <w:spacing w:after="0" w:line="30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12</w:t>
      </w:r>
    </w:p>
    <w:p w:rsidR="008B4783" w:rsidRPr="008B4783" w:rsidRDefault="008B4783" w:rsidP="008B4783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4783">
        <w:rPr>
          <w:rFonts w:ascii="Times New Roman" w:hAnsi="Times New Roman"/>
          <w:sz w:val="28"/>
          <w:szCs w:val="28"/>
        </w:rPr>
        <w:t>Компания хочет оптимизировать свои таможенные процедуры при использовании международного таможенно-транспортного коридора. Какие процедуры могут быть перенесены на этап после выпуска товаров для ускорения таможенного оформления?</w:t>
      </w: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B4783" w:rsidRPr="008B4783" w:rsidRDefault="008B4783" w:rsidP="008B4783">
      <w:pPr>
        <w:spacing w:after="0" w:line="30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13</w:t>
      </w: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4783">
        <w:rPr>
          <w:rFonts w:ascii="Times New Roman" w:hAnsi="Times New Roman"/>
          <w:sz w:val="28"/>
          <w:szCs w:val="28"/>
        </w:rPr>
        <w:t>При перевозке товаров через международный таможенно-транспортный коридор возникли сложности с определением ставки таможенной пошлины. Как правильно определить ставку таможенной пошлины и избежать споров с таможенными органами?</w:t>
      </w:r>
    </w:p>
    <w:p w:rsidR="008B4783" w:rsidRPr="008B4783" w:rsidRDefault="008B4783" w:rsidP="008B4783">
      <w:pPr>
        <w:spacing w:after="0" w:line="30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14</w:t>
      </w: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4783">
        <w:rPr>
          <w:rFonts w:ascii="Times New Roman" w:hAnsi="Times New Roman"/>
          <w:sz w:val="28"/>
          <w:szCs w:val="28"/>
        </w:rPr>
        <w:t>Компания планирует использовать международный таможенно-транспортный коридор для перевозки товаров с повышенной ценностью. Какие меры безопасности и страхования необходимо принять для защиты таких товаров во время транспортировки?</w:t>
      </w:r>
    </w:p>
    <w:p w:rsid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B4783" w:rsidRPr="008B4783" w:rsidRDefault="008B4783" w:rsidP="008B4783">
      <w:pPr>
        <w:spacing w:after="0" w:line="30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Ситуационная задача 15</w:t>
      </w:r>
    </w:p>
    <w:p w:rsidR="008B4783" w:rsidRP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B4783" w:rsidRPr="008B4783" w:rsidRDefault="008B4783" w:rsidP="008B4783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B4783">
        <w:rPr>
          <w:rFonts w:ascii="Times New Roman" w:hAnsi="Times New Roman"/>
          <w:sz w:val="28"/>
          <w:szCs w:val="28"/>
        </w:rPr>
        <w:t>При прохождении таможенного контроля на границе возникли вопросы к документам, подтверждающим соответствие товаров фитосанитарным требованиям. Как предоставить необходимые документы и избежать задержек в таможенном оформлении?</w:t>
      </w:r>
    </w:p>
    <w:p w:rsidR="00CA7CF3" w:rsidRPr="00A82762" w:rsidRDefault="00CA7CF3" w:rsidP="00A82762">
      <w:pPr>
        <w:widowControl/>
        <w:suppressAutoHyphens w:val="0"/>
        <w:spacing w:after="0" w:line="30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sectPr w:rsidR="00CA7CF3" w:rsidRPr="00A82762" w:rsidSect="00E8677D">
      <w:pgSz w:w="11906" w:h="16838"/>
      <w:pgMar w:top="1134" w:right="282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377" w:rsidRDefault="00FA6377">
      <w:pPr>
        <w:spacing w:line="240" w:lineRule="auto"/>
      </w:pPr>
      <w:r>
        <w:separator/>
      </w:r>
    </w:p>
  </w:endnote>
  <w:endnote w:type="continuationSeparator" w:id="0">
    <w:p w:rsidR="00FA6377" w:rsidRDefault="00FA63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Times New Roman"/>
    <w:charset w:val="01"/>
    <w:family w:val="swiss"/>
    <w:pitch w:val="default"/>
  </w:font>
  <w:font w:name="PingFang SC"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377" w:rsidRDefault="00FA6377">
      <w:pPr>
        <w:spacing w:after="0"/>
      </w:pPr>
      <w:r>
        <w:separator/>
      </w:r>
    </w:p>
  </w:footnote>
  <w:footnote w:type="continuationSeparator" w:id="0">
    <w:p w:rsidR="00FA6377" w:rsidRDefault="00FA63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FCC1AD"/>
    <w:multiLevelType w:val="multilevel"/>
    <w:tmpl w:val="A3FCC1A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CFFE0A0C"/>
    <w:multiLevelType w:val="multilevel"/>
    <w:tmpl w:val="CFFE0A0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DFE75F46"/>
    <w:multiLevelType w:val="multilevel"/>
    <w:tmpl w:val="DFE75F46"/>
    <w:lvl w:ilvl="0">
      <w:start w:val="2"/>
      <w:numFmt w:val="decimal"/>
      <w:suff w:val="space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 w15:restartNumberingAfterBreak="0">
    <w:nsid w:val="FEED5068"/>
    <w:multiLevelType w:val="multilevel"/>
    <w:tmpl w:val="FEED506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FFFF4C7B"/>
    <w:multiLevelType w:val="multilevel"/>
    <w:tmpl w:val="FFFF4C7B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007CD3"/>
    <w:multiLevelType w:val="multilevel"/>
    <w:tmpl w:val="AF62C976"/>
    <w:lvl w:ilvl="0">
      <w:start w:val="1"/>
      <w:numFmt w:val="decimal"/>
      <w:lvlText w:val="%1."/>
      <w:lvlJc w:val="left"/>
      <w:pPr>
        <w:tabs>
          <w:tab w:val="num" w:pos="6314"/>
        </w:tabs>
        <w:ind w:left="6314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7034"/>
        </w:tabs>
        <w:ind w:left="7034" w:hanging="360"/>
      </w:pPr>
    </w:lvl>
    <w:lvl w:ilvl="2" w:tentative="1">
      <w:start w:val="1"/>
      <w:numFmt w:val="decimal"/>
      <w:lvlText w:val="%3."/>
      <w:lvlJc w:val="left"/>
      <w:pPr>
        <w:tabs>
          <w:tab w:val="num" w:pos="7754"/>
        </w:tabs>
        <w:ind w:left="7754" w:hanging="360"/>
      </w:pPr>
    </w:lvl>
    <w:lvl w:ilvl="3" w:tentative="1">
      <w:start w:val="1"/>
      <w:numFmt w:val="decimal"/>
      <w:lvlText w:val="%4."/>
      <w:lvlJc w:val="left"/>
      <w:pPr>
        <w:tabs>
          <w:tab w:val="num" w:pos="8474"/>
        </w:tabs>
        <w:ind w:left="8474" w:hanging="360"/>
      </w:pPr>
    </w:lvl>
    <w:lvl w:ilvl="4" w:tentative="1">
      <w:start w:val="1"/>
      <w:numFmt w:val="decimal"/>
      <w:lvlText w:val="%5."/>
      <w:lvlJc w:val="left"/>
      <w:pPr>
        <w:tabs>
          <w:tab w:val="num" w:pos="9194"/>
        </w:tabs>
        <w:ind w:left="9194" w:hanging="360"/>
      </w:pPr>
    </w:lvl>
    <w:lvl w:ilvl="5" w:tentative="1">
      <w:start w:val="1"/>
      <w:numFmt w:val="decimal"/>
      <w:lvlText w:val="%6."/>
      <w:lvlJc w:val="left"/>
      <w:pPr>
        <w:tabs>
          <w:tab w:val="num" w:pos="9914"/>
        </w:tabs>
        <w:ind w:left="9914" w:hanging="360"/>
      </w:pPr>
    </w:lvl>
    <w:lvl w:ilvl="6" w:tentative="1">
      <w:start w:val="1"/>
      <w:numFmt w:val="decimal"/>
      <w:lvlText w:val="%7."/>
      <w:lvlJc w:val="left"/>
      <w:pPr>
        <w:tabs>
          <w:tab w:val="num" w:pos="10634"/>
        </w:tabs>
        <w:ind w:left="10634" w:hanging="360"/>
      </w:pPr>
    </w:lvl>
    <w:lvl w:ilvl="7" w:tentative="1">
      <w:start w:val="1"/>
      <w:numFmt w:val="decimal"/>
      <w:lvlText w:val="%8."/>
      <w:lvlJc w:val="left"/>
      <w:pPr>
        <w:tabs>
          <w:tab w:val="num" w:pos="11354"/>
        </w:tabs>
        <w:ind w:left="11354" w:hanging="360"/>
      </w:pPr>
    </w:lvl>
    <w:lvl w:ilvl="8" w:tentative="1">
      <w:start w:val="1"/>
      <w:numFmt w:val="decimal"/>
      <w:lvlText w:val="%9."/>
      <w:lvlJc w:val="left"/>
      <w:pPr>
        <w:tabs>
          <w:tab w:val="num" w:pos="12074"/>
        </w:tabs>
        <w:ind w:left="12074" w:hanging="360"/>
      </w:pPr>
    </w:lvl>
  </w:abstractNum>
  <w:abstractNum w:abstractNumId="6" w15:restartNumberingAfterBreak="0">
    <w:nsid w:val="129167E8"/>
    <w:multiLevelType w:val="multilevel"/>
    <w:tmpl w:val="FFFF4C7B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9B7A20"/>
    <w:multiLevelType w:val="multilevel"/>
    <w:tmpl w:val="049E5CE8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444C73"/>
    <w:multiLevelType w:val="hybridMultilevel"/>
    <w:tmpl w:val="2188A6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9225B2F"/>
    <w:multiLevelType w:val="multilevel"/>
    <w:tmpl w:val="F2880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2C07FE"/>
    <w:multiLevelType w:val="hybridMultilevel"/>
    <w:tmpl w:val="B1C207CE"/>
    <w:lvl w:ilvl="0" w:tplc="B5668B24">
      <w:start w:val="24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C30A91"/>
    <w:multiLevelType w:val="multilevel"/>
    <w:tmpl w:val="0226B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3807B8"/>
    <w:multiLevelType w:val="hybridMultilevel"/>
    <w:tmpl w:val="78D27A10"/>
    <w:lvl w:ilvl="0" w:tplc="BB4A9F86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12"/>
  </w:num>
  <w:num w:numId="8">
    <w:abstractNumId w:val="8"/>
  </w:num>
  <w:num w:numId="9">
    <w:abstractNumId w:val="9"/>
  </w:num>
  <w:num w:numId="10">
    <w:abstractNumId w:val="5"/>
  </w:num>
  <w:num w:numId="11">
    <w:abstractNumId w:val="10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CF3"/>
    <w:rsid w:val="00023F80"/>
    <w:rsid w:val="00066EE8"/>
    <w:rsid w:val="000C30FD"/>
    <w:rsid w:val="000D22C7"/>
    <w:rsid w:val="001016B6"/>
    <w:rsid w:val="00135323"/>
    <w:rsid w:val="00146485"/>
    <w:rsid w:val="00173F34"/>
    <w:rsid w:val="001960F8"/>
    <w:rsid w:val="001B1E86"/>
    <w:rsid w:val="00210958"/>
    <w:rsid w:val="002154E2"/>
    <w:rsid w:val="002210B9"/>
    <w:rsid w:val="0022526E"/>
    <w:rsid w:val="0026346F"/>
    <w:rsid w:val="002C29F8"/>
    <w:rsid w:val="002C7ACD"/>
    <w:rsid w:val="002F2F77"/>
    <w:rsid w:val="002F6FA8"/>
    <w:rsid w:val="003E37E2"/>
    <w:rsid w:val="0041090B"/>
    <w:rsid w:val="004E5D21"/>
    <w:rsid w:val="00510EEE"/>
    <w:rsid w:val="00524142"/>
    <w:rsid w:val="00541DE0"/>
    <w:rsid w:val="00544016"/>
    <w:rsid w:val="00563C28"/>
    <w:rsid w:val="0065144C"/>
    <w:rsid w:val="00675174"/>
    <w:rsid w:val="006D099E"/>
    <w:rsid w:val="00701738"/>
    <w:rsid w:val="00752A34"/>
    <w:rsid w:val="00771B22"/>
    <w:rsid w:val="007A31D6"/>
    <w:rsid w:val="007B6D38"/>
    <w:rsid w:val="007D60E4"/>
    <w:rsid w:val="007F6E39"/>
    <w:rsid w:val="008026CE"/>
    <w:rsid w:val="0083154F"/>
    <w:rsid w:val="008372ED"/>
    <w:rsid w:val="00881A87"/>
    <w:rsid w:val="00895179"/>
    <w:rsid w:val="008B105C"/>
    <w:rsid w:val="008B4783"/>
    <w:rsid w:val="008D2542"/>
    <w:rsid w:val="009038FA"/>
    <w:rsid w:val="00903EBF"/>
    <w:rsid w:val="009663A0"/>
    <w:rsid w:val="009811EE"/>
    <w:rsid w:val="0099653B"/>
    <w:rsid w:val="009A4294"/>
    <w:rsid w:val="009D7625"/>
    <w:rsid w:val="009E5B6A"/>
    <w:rsid w:val="009E606E"/>
    <w:rsid w:val="00A344FF"/>
    <w:rsid w:val="00A34F7B"/>
    <w:rsid w:val="00A361A5"/>
    <w:rsid w:val="00A6060C"/>
    <w:rsid w:val="00A62078"/>
    <w:rsid w:val="00A72A98"/>
    <w:rsid w:val="00A82762"/>
    <w:rsid w:val="00A9087A"/>
    <w:rsid w:val="00AA09DE"/>
    <w:rsid w:val="00AE0944"/>
    <w:rsid w:val="00AF1B78"/>
    <w:rsid w:val="00AF5171"/>
    <w:rsid w:val="00B01023"/>
    <w:rsid w:val="00B11636"/>
    <w:rsid w:val="00B11F35"/>
    <w:rsid w:val="00B45845"/>
    <w:rsid w:val="00B82CF6"/>
    <w:rsid w:val="00B94081"/>
    <w:rsid w:val="00BD63AA"/>
    <w:rsid w:val="00C132AA"/>
    <w:rsid w:val="00C242E5"/>
    <w:rsid w:val="00C62BAE"/>
    <w:rsid w:val="00CA5B6F"/>
    <w:rsid w:val="00CA7CF3"/>
    <w:rsid w:val="00CE735C"/>
    <w:rsid w:val="00D02159"/>
    <w:rsid w:val="00D548A8"/>
    <w:rsid w:val="00D84E6B"/>
    <w:rsid w:val="00DB078F"/>
    <w:rsid w:val="00E13B2E"/>
    <w:rsid w:val="00E8677D"/>
    <w:rsid w:val="00EA6FF2"/>
    <w:rsid w:val="00ED1355"/>
    <w:rsid w:val="00F603A5"/>
    <w:rsid w:val="00F64371"/>
    <w:rsid w:val="00FA6377"/>
    <w:rsid w:val="00FE0D83"/>
    <w:rsid w:val="1CB7963F"/>
    <w:rsid w:val="544FE29E"/>
    <w:rsid w:val="5BEF0C48"/>
    <w:rsid w:val="6FE6BCC5"/>
    <w:rsid w:val="79BFD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EA70F"/>
  <w15:docId w15:val="{B07BA375-2C32-41EC-B13E-8B6C90922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spacing w:after="200" w:line="276" w:lineRule="auto"/>
    </w:pPr>
    <w:rPr>
      <w:rFonts w:eastAsia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361A5"/>
    <w:pPr>
      <w:keepNext/>
      <w:widowControl/>
      <w:suppressAutoHyphens w:val="0"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361A5"/>
    <w:pPr>
      <w:keepNext/>
      <w:widowControl/>
      <w:suppressAutoHyphens w:val="0"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361A5"/>
    <w:pPr>
      <w:keepNext/>
      <w:widowControl/>
      <w:suppressAutoHyphens w:val="0"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A361A5"/>
    <w:pPr>
      <w:keepNext/>
      <w:widowControl/>
      <w:suppressAutoHyphens w:val="0"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</w:style>
  <w:style w:type="paragraph" w:styleId="a4">
    <w:name w:val="caption"/>
    <w:basedOn w:val="a"/>
    <w:next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5">
    <w:name w:val="List"/>
    <w:basedOn w:val="a3"/>
    <w:qFormat/>
    <w:rPr>
      <w:rFonts w:cs="Arial Unicode MS"/>
    </w:rPr>
  </w:style>
  <w:style w:type="character" w:customStyle="1" w:styleId="a6">
    <w:name w:val="Привязка сноски"/>
    <w:qFormat/>
    <w:rPr>
      <w:vertAlign w:val="superscript"/>
    </w:rPr>
  </w:style>
  <w:style w:type="character" w:customStyle="1" w:styleId="a7">
    <w:name w:val="Символ сноски"/>
    <w:qFormat/>
  </w:style>
  <w:style w:type="character" w:customStyle="1" w:styleId="a8">
    <w:name w:val="Маркеры списка"/>
    <w:qFormat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  <w:rPr>
      <w:rFonts w:cs="Arial Unicode MS"/>
    </w:rPr>
  </w:style>
  <w:style w:type="paragraph" w:customStyle="1" w:styleId="13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361A5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semiHidden/>
    <w:rsid w:val="00A361A5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A361A5"/>
    <w:rPr>
      <w:rFonts w:ascii="Cambria" w:eastAsia="Calibri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semiHidden/>
    <w:rsid w:val="00A361A5"/>
    <w:rPr>
      <w:rFonts w:ascii="Calibri" w:eastAsia="Calibri" w:hAnsi="Calibri" w:cs="Times New Roman"/>
      <w:b/>
      <w:bCs/>
      <w:sz w:val="28"/>
      <w:szCs w:val="28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A361A5"/>
  </w:style>
  <w:style w:type="numbering" w:customStyle="1" w:styleId="110">
    <w:name w:val="Нет списка11"/>
    <w:next w:val="a2"/>
    <w:uiPriority w:val="99"/>
    <w:semiHidden/>
    <w:unhideWhenUsed/>
    <w:rsid w:val="00A361A5"/>
  </w:style>
  <w:style w:type="character" w:styleId="a9">
    <w:name w:val="Hyperlink"/>
    <w:basedOn w:val="a0"/>
    <w:uiPriority w:val="99"/>
    <w:semiHidden/>
    <w:unhideWhenUsed/>
    <w:rsid w:val="00A361A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361A5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A361A5"/>
    <w:pPr>
      <w:widowControl/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Title"/>
    <w:basedOn w:val="a"/>
    <w:next w:val="a"/>
    <w:link w:val="ad"/>
    <w:uiPriority w:val="99"/>
    <w:qFormat/>
    <w:rsid w:val="00A361A5"/>
    <w:pPr>
      <w:widowControl/>
      <w:suppressAutoHyphens w:val="0"/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uiPriority w:val="99"/>
    <w:rsid w:val="00A361A5"/>
    <w:rPr>
      <w:rFonts w:ascii="Cambria" w:eastAsia="Calibri" w:hAnsi="Cambria" w:cs="Times New Roman"/>
      <w:b/>
      <w:bCs/>
      <w:kern w:val="28"/>
      <w:sz w:val="32"/>
      <w:szCs w:val="3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A361A5"/>
    <w:pPr>
      <w:widowControl/>
      <w:suppressAutoHyphens w:val="0"/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361A5"/>
    <w:rPr>
      <w:rFonts w:ascii="Tahoma" w:eastAsia="Calibri" w:hAnsi="Tahoma" w:cs="Tahoma"/>
      <w:sz w:val="16"/>
      <w:szCs w:val="16"/>
      <w:lang w:eastAsia="en-US"/>
    </w:rPr>
  </w:style>
  <w:style w:type="table" w:styleId="af0">
    <w:name w:val="Table Grid"/>
    <w:basedOn w:val="a1"/>
    <w:uiPriority w:val="59"/>
    <w:rsid w:val="00A361A5"/>
    <w:rPr>
      <w:rFonts w:ascii="Times New Roman" w:eastAsia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9D7625"/>
    <w:pPr>
      <w:widowControl/>
      <w:suppressAutoHyphens w:val="0"/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3907</Words>
  <Characters>22270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8</cp:revision>
  <dcterms:created xsi:type="dcterms:W3CDTF">2025-06-05T10:48:00Z</dcterms:created>
  <dcterms:modified xsi:type="dcterms:W3CDTF">2026-09-28T10:52:00Z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KSOProductBuildVer">
    <vt:lpwstr>1033-4.9.0.7859</vt:lpwstr>
  </property>
  <property fmtid="{D5CDD505-2E9C-101B-9397-08002B2CF9AE}" pid="4" name="LinksUpToDate">
    <vt:bool>false</vt:bool>
  </property>
  <property fmtid="{D5CDD505-2E9C-101B-9397-08002B2CF9AE}" pid="5" name="ScaleCrop">
    <vt:bool>false</vt:bool>
  </property>
</Properties>
</file>