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1666" w14:textId="77777777" w:rsidR="00D8717C" w:rsidRDefault="00D8717C" w:rsidP="00D8717C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14:paraId="10E81216" w14:textId="77777777" w:rsidR="008D7ECC" w:rsidRPr="00A45058" w:rsidRDefault="008D7ECC" w:rsidP="00E9451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BC284A" w14:textId="66724F03" w:rsidR="00FA266C" w:rsidRPr="00A45058" w:rsidRDefault="00FA266C" w:rsidP="00FA266C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588DBAAC" w14:textId="3664DB61" w:rsidR="008D7ECC" w:rsidRDefault="008D7ECC" w:rsidP="00FA266C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«</w:t>
      </w:r>
      <w:r w:rsidR="00921E11">
        <w:rPr>
          <w:rFonts w:ascii="Times New Roman" w:eastAsia="Calibri" w:hAnsi="Times New Roman" w:cs="Times New Roman"/>
          <w:b/>
          <w:iCs/>
          <w:sz w:val="28"/>
          <w:szCs w:val="28"/>
        </w:rPr>
        <w:t>Профессиональная</w:t>
      </w:r>
      <w:r w:rsidR="00424FB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этика и коммуникация</w:t>
      </w: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»</w:t>
      </w:r>
    </w:p>
    <w:p w14:paraId="00B4D697" w14:textId="77777777" w:rsidR="00D54CD6" w:rsidRDefault="00D54CD6" w:rsidP="00E9451A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70EDC6B4" w14:textId="66BAEB74" w:rsidR="00D54CD6" w:rsidRPr="00A45058" w:rsidRDefault="002A00EC" w:rsidP="00E9451A">
      <w:pPr>
        <w:spacing w:after="0" w:line="360" w:lineRule="auto"/>
        <w:contextualSpacing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Семестр изучения: </w:t>
      </w:r>
      <w:r w:rsidR="006F4F89">
        <w:rPr>
          <w:rFonts w:ascii="Times New Roman" w:eastAsia="Calibri" w:hAnsi="Times New Roman" w:cs="Times New Roman"/>
          <w:b/>
          <w:iCs/>
          <w:sz w:val="28"/>
          <w:szCs w:val="28"/>
        </w:rPr>
        <w:t>2</w:t>
      </w:r>
    </w:p>
    <w:p w14:paraId="132F4AFA" w14:textId="77777777" w:rsidR="00FA266C" w:rsidRDefault="00FA266C" w:rsidP="00FA266C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p w14:paraId="7B3D7442" w14:textId="77777777" w:rsidR="00EA5A9E" w:rsidRDefault="00EA5A9E" w:rsidP="00EA5A9E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058365B" w14:textId="504B7E69" w:rsidR="00EA5A9E" w:rsidRPr="00A9087A" w:rsidRDefault="00EA5A9E" w:rsidP="00EA5A9E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Оц</w:t>
      </w:r>
      <w:r>
        <w:rPr>
          <w:rFonts w:ascii="Times New Roman" w:hAnsi="Times New Roman"/>
          <w:b/>
          <w:sz w:val="28"/>
          <w:szCs w:val="28"/>
        </w:rPr>
        <w:t>енка знаний по компетенции ОПК-5; ПК-7</w:t>
      </w:r>
    </w:p>
    <w:p w14:paraId="00DD00E2" w14:textId="77777777" w:rsidR="00D54CD6" w:rsidRPr="00E9451A" w:rsidRDefault="00D54CD6" w:rsidP="00E9451A">
      <w:pPr>
        <w:spacing w:after="0" w:line="360" w:lineRule="auto"/>
        <w:contextualSpacing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5EE68641" w14:textId="75CA122D" w:rsidR="008B1F32" w:rsidRPr="00D54CD6" w:rsidRDefault="00D54CD6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lk162218518"/>
      <w:r w:rsidRPr="001166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Примерный перечень вопросов на </w:t>
      </w:r>
      <w:r w:rsidR="006D4D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экзамен</w:t>
      </w:r>
    </w:p>
    <w:p w14:paraId="40296CC3" w14:textId="141811AF" w:rsidR="008B1F32" w:rsidRDefault="00E80FC9" w:rsidP="00516A92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" w:name="_Hlk162217127"/>
      <w:bookmarkEnd w:id="0"/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Роль и значение профессиональной этики в формировании мировоззрения и ценностных установок </w:t>
      </w:r>
      <w:r w:rsidR="00921E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таможенника</w:t>
      </w:r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bookmarkEnd w:id="1"/>
    </w:p>
    <w:p w14:paraId="45C97B50" w14:textId="62B47640" w:rsidR="005232B7" w:rsidRPr="008B1F32" w:rsidRDefault="005232B7" w:rsidP="00516A92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B1F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Этика как наука. Соотношение понятий этика, мораль, нравственность, этикет.</w:t>
      </w:r>
    </w:p>
    <w:p w14:paraId="7071A065" w14:textId="77777777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Мораль и право: особенности морального и правового регулирования в обществе.</w:t>
      </w:r>
    </w:p>
    <w:p w14:paraId="52233063" w14:textId="45616BAF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Нравственные основы антикоррупционного поведения работников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таможенной 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сферы.</w:t>
      </w:r>
    </w:p>
    <w:p w14:paraId="2B041CCF" w14:textId="6CAD09E4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Профессионально-нравственная деформация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таможенника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: признаки, причины, виды.</w:t>
      </w:r>
    </w:p>
    <w:p w14:paraId="57D1F8AE" w14:textId="241D118F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профилактики профессионально-нравственной деформации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>таможенника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D3E0FFE" w14:textId="25A56D9E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Понятие конфликта интересов в профессиональной деятельности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тамженника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механизмы его урегулирования.</w:t>
      </w:r>
    </w:p>
    <w:p w14:paraId="40F84283" w14:textId="77777777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Карьера и карьеризм с точки зрения этики.</w:t>
      </w:r>
    </w:p>
    <w:p w14:paraId="0F1C811F" w14:textId="154392DD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 гуманизма. Гуманистическое содержание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таможенной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деятельности.</w:t>
      </w:r>
    </w:p>
    <w:p w14:paraId="53923A75" w14:textId="77777777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Правовая и нравственная культура: точки соприкосновения.</w:t>
      </w:r>
    </w:p>
    <w:p w14:paraId="2BD97D30" w14:textId="7115EC99" w:rsidR="005232B7" w:rsidRPr="00F11E41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Моральная ответственность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>таможенника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1A45661" w14:textId="2FD679C7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Свобода и моральная ответственность: сущность, содержание, особенности проявления в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>таможенной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деятельности.</w:t>
      </w:r>
    </w:p>
    <w:p w14:paraId="2892AD11" w14:textId="77777777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профессиональной морали в общей системе этики.</w:t>
      </w:r>
    </w:p>
    <w:p w14:paraId="1E06393F" w14:textId="77777777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 и зло как категории различения нравственного и безнравственного. Правонарушение как социальное зло.</w:t>
      </w:r>
    </w:p>
    <w:p w14:paraId="6FCEF815" w14:textId="0FBBF5E7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Справедливость: понятие и формы проявления в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таможенной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практике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210216E" w14:textId="3E72C151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Этический кодекс как один их механизмов этического регулирования профессиональной деятельности юриста. </w:t>
      </w:r>
    </w:p>
    <w:p w14:paraId="6FDF7710" w14:textId="4321E6FA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Категория совести. Совесть как внутренний регулятор нравственного поведения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>таможенника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AE795A0" w14:textId="43473628" w:rsidR="005232B7" w:rsidRPr="00F11E41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Служебный и нравственный долг в деятельности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>таможенника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163FBDB" w14:textId="4DBDF29B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Профессиональная честь как моральная основа оценки деятельности сотрудника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>таможенной</w:t>
      </w: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отрасли.</w:t>
      </w:r>
    </w:p>
    <w:p w14:paraId="03C1ED95" w14:textId="746F1301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Конкретизация общеморальных представлений в требованиях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профессиональной этики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>таможенника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C42B9F" w14:textId="3ADD82D9" w:rsidR="005232B7" w:rsidRPr="006112D3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Предмет, объект и функции профессиональной этики </w:t>
      </w:r>
      <w:r w:rsidR="00921E11">
        <w:rPr>
          <w:rFonts w:ascii="Times New Roman" w:eastAsia="Times New Roman" w:hAnsi="Times New Roman" w:cs="Times New Roman"/>
          <w:color w:val="000000"/>
          <w:sz w:val="28"/>
          <w:szCs w:val="28"/>
        </w:rPr>
        <w:t>таможенника.</w:t>
      </w:r>
    </w:p>
    <w:p w14:paraId="4C7A4300" w14:textId="77777777" w:rsidR="005232B7" w:rsidRDefault="005232B7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12D3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Истории возникновения и развития этики как науки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6972751" w14:textId="50397595" w:rsidR="005232B7" w:rsidRDefault="00E80FC9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Сущность морального выбора и риска в </w:t>
      </w:r>
      <w:r w:rsidR="00921E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таможенной</w:t>
      </w:r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деятельности.</w:t>
      </w:r>
    </w:p>
    <w:p w14:paraId="20AF264B" w14:textId="47CAE5B7" w:rsidR="008B1F32" w:rsidRDefault="00E80FC9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Этические категории «добро», «совесть», «достоинство», «честь», «долг», «справедливость» как нравственные регуляторы профессиональной деятельности </w:t>
      </w:r>
      <w:r w:rsidR="00921E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таможенника</w:t>
      </w:r>
      <w:r w:rsidRPr="005232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5E926FE2" w14:textId="35A5BADB" w:rsidR="008B1F32" w:rsidRDefault="00E80FC9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1F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Принципы справедливости и законности как нравственная и правовая норма, их роль в деятельности </w:t>
      </w:r>
      <w:r w:rsidR="00921E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таможенника</w:t>
      </w:r>
      <w:r w:rsidRPr="008B1F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 </w:t>
      </w:r>
    </w:p>
    <w:p w14:paraId="51023CFE" w14:textId="6687C435" w:rsidR="0099612C" w:rsidRDefault="00E80FC9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1F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Нормативные основы профессиональной этики в </w:t>
      </w:r>
      <w:r w:rsidR="00921E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таможенной</w:t>
      </w:r>
      <w:r w:rsidRPr="008B1F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деятельности.</w:t>
      </w:r>
    </w:p>
    <w:p w14:paraId="67E37CC2" w14:textId="622EFDDF" w:rsidR="0099612C" w:rsidRDefault="00921E11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Таможенник</w:t>
      </w:r>
      <w:r w:rsidR="0099612C"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современного типа: соотношение профессиональных и</w:t>
      </w:r>
      <w:r w:rsidR="00996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9612C"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нравственных качеств</w:t>
      </w:r>
      <w:r w:rsid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6D67606C" w14:textId="184B4D0E" w:rsidR="0099612C" w:rsidRDefault="00E80FC9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Внутренний конфликт и нравственный выбор в деятельности</w:t>
      </w:r>
      <w:r w:rsidR="00921E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таможенника</w:t>
      </w: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7225C41A" w14:textId="77777777" w:rsidR="0099612C" w:rsidRDefault="00E80FC9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Преступление и наказание: морально-правовые аспекты.</w:t>
      </w:r>
    </w:p>
    <w:p w14:paraId="1C49FE0E" w14:textId="77777777" w:rsidR="0099612C" w:rsidRDefault="008B1F32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Этика и права человека: точки соприкосновения.</w:t>
      </w:r>
    </w:p>
    <w:p w14:paraId="5DD3F0D5" w14:textId="77777777" w:rsidR="0099612C" w:rsidRDefault="008B1F32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Коррупция как этическая проблема.</w:t>
      </w:r>
    </w:p>
    <w:p w14:paraId="3C2B8A3D" w14:textId="700E5567" w:rsidR="000E3468" w:rsidRPr="000E3468" w:rsidRDefault="008B1F32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612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Мотивация этического поведения и способы повышения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этического уровня работника </w:t>
      </w:r>
      <w:r w:rsidR="00921E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таможенной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сферы.</w:t>
      </w:r>
    </w:p>
    <w:p w14:paraId="6D5A68DF" w14:textId="77777777" w:rsidR="000E3468" w:rsidRDefault="008B1F32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Использование служебного положения в личных целях: правовые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этические регуляторы.</w:t>
      </w:r>
    </w:p>
    <w:p w14:paraId="59BEE91F" w14:textId="36F3E384" w:rsidR="000E3468" w:rsidRDefault="008B1F32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Моральная ответственность работников</w:t>
      </w:r>
      <w:r w:rsidR="00921E1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таможенной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сферы:</w:t>
      </w:r>
      <w:r w:rsidR="000E3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понятия, структура, механизм реализации.</w:t>
      </w:r>
    </w:p>
    <w:p w14:paraId="44C16188" w14:textId="77777777" w:rsidR="000E3468" w:rsidRDefault="008B1F32" w:rsidP="00516A92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46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Категория долга. Долг служебный и моральный.</w:t>
      </w:r>
    </w:p>
    <w:p w14:paraId="3AF73C7F" w14:textId="5C81D220" w:rsidR="008B1F32" w:rsidRPr="000E3468" w:rsidRDefault="008B1F32" w:rsidP="00921E11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BE855D" w14:textId="5B505D70" w:rsidR="00D54CD6" w:rsidRPr="00742225" w:rsidRDefault="00D54CD6" w:rsidP="00E9451A">
      <w:pPr>
        <w:tabs>
          <w:tab w:val="left" w:pos="113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B3C037C" w14:textId="21F8BDA5" w:rsidR="00D54CD6" w:rsidRDefault="00D54CD6" w:rsidP="00921E1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bookmarkStart w:id="2" w:name="_Hlk165333247"/>
      <w:r>
        <w:rPr>
          <w:rFonts w:ascii="Times New Roman" w:hAnsi="Times New Roman"/>
          <w:iCs/>
          <w:sz w:val="28"/>
          <w:szCs w:val="28"/>
        </w:rPr>
        <w:t>При проведении текущего контроля</w:t>
      </w:r>
      <w:r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тестовые</w:t>
      </w:r>
      <w:r w:rsidR="00F24999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задания.</w:t>
      </w:r>
    </w:p>
    <w:bookmarkEnd w:id="2"/>
    <w:p w14:paraId="185E6A51" w14:textId="77777777" w:rsidR="00D54CD6" w:rsidRDefault="00D54CD6" w:rsidP="00E9451A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2CB05D0" w14:textId="2530C709" w:rsidR="00D54CD6" w:rsidRPr="00742225" w:rsidRDefault="00AB2702" w:rsidP="00E9451A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bookmarkStart w:id="3" w:name="_Hlk162218555"/>
      <w:r>
        <w:rPr>
          <w:rFonts w:ascii="Times New Roman" w:hAnsi="Times New Roman"/>
          <w:b/>
          <w:iCs/>
          <w:sz w:val="28"/>
          <w:szCs w:val="28"/>
        </w:rPr>
        <w:t>Примерный п</w:t>
      </w:r>
      <w:r w:rsidR="00D54CD6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3167695E" w14:textId="77777777" w:rsidR="002A00EC" w:rsidRDefault="002A00EC" w:rsidP="00921E11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1E4AC605" w14:textId="0934F973" w:rsidR="000E3468" w:rsidRDefault="002A00EC" w:rsidP="002A00EC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iCs/>
          <w:sz w:val="28"/>
          <w:szCs w:val="28"/>
        </w:rPr>
      </w:pPr>
      <w:bookmarkStart w:id="4" w:name="_Hlk165333486"/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bookmarkEnd w:id="4"/>
      <w:r w:rsidR="000E3468">
        <w:rPr>
          <w:rFonts w:ascii="Times New Roman" w:eastAsia="Calibri" w:hAnsi="Times New Roman" w:cs="Times New Roman"/>
          <w:b/>
          <w:iCs/>
          <w:sz w:val="28"/>
          <w:szCs w:val="28"/>
        </w:rPr>
        <w:t>ОПК-</w:t>
      </w:r>
      <w:r w:rsidR="00921E11">
        <w:rPr>
          <w:rFonts w:ascii="Times New Roman" w:eastAsia="Calibri" w:hAnsi="Times New Roman" w:cs="Times New Roman"/>
          <w:b/>
          <w:iCs/>
          <w:sz w:val="28"/>
          <w:szCs w:val="28"/>
        </w:rPr>
        <w:t>5</w:t>
      </w:r>
      <w:bookmarkEnd w:id="3"/>
    </w:p>
    <w:p w14:paraId="53EE0F8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Философская наука, объектом изучение которой является мораль:</w:t>
      </w:r>
    </w:p>
    <w:p w14:paraId="6ED778C6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эстетика;</w:t>
      </w:r>
    </w:p>
    <w:p w14:paraId="5B413AF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этикет;</w:t>
      </w:r>
    </w:p>
    <w:p w14:paraId="7080EDE0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этика.</w:t>
      </w:r>
    </w:p>
    <w:p w14:paraId="40B801B9" w14:textId="77777777" w:rsidR="007742F3" w:rsidRDefault="007742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79C516B" w14:textId="7ECAAF6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Категория этики, характеризующая способность личности осуществлять моральный самоконтроль, производить нравственную самооценку совершаемых поступков:</w:t>
      </w:r>
    </w:p>
    <w:p w14:paraId="02EC49A5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совесть;</w:t>
      </w:r>
    </w:p>
    <w:p w14:paraId="3DD1F544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долг;</w:t>
      </w:r>
    </w:p>
    <w:p w14:paraId="3ABAFFA2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обязанность. </w:t>
      </w:r>
    </w:p>
    <w:p w14:paraId="32EDB0B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A1EFB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Понятие морального сознания, характеризующее соответствующее распределение блага и зла между людьми, вознаграждение и наказание человека за его поступки в соответствии с нравственными требованиями:</w:t>
      </w:r>
    </w:p>
    <w:p w14:paraId="56753982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законность;</w:t>
      </w:r>
    </w:p>
    <w:p w14:paraId="6A2C12C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справедливость;  </w:t>
      </w:r>
    </w:p>
    <w:p w14:paraId="37D870D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равенство.</w:t>
      </w:r>
    </w:p>
    <w:p w14:paraId="056DFC8B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7E0D73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Совокупность правил поведения, касающихся проявления отношения к людям, составная часть внешней культуры общества:</w:t>
      </w:r>
    </w:p>
    <w:p w14:paraId="69D6F46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эстетика;</w:t>
      </w:r>
    </w:p>
    <w:p w14:paraId="766A13E3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этикет;</w:t>
      </w:r>
    </w:p>
    <w:p w14:paraId="5E89E5D2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этика.</w:t>
      </w:r>
    </w:p>
    <w:p w14:paraId="6B429AF4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3F7188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Функция морали, состоящая в формировании человеческой личности и ее </w:t>
      </w:r>
    </w:p>
    <w:p w14:paraId="1DF36804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самосознания, называется:</w:t>
      </w:r>
    </w:p>
    <w:p w14:paraId="1DEA33C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воспитательной;</w:t>
      </w:r>
    </w:p>
    <w:p w14:paraId="3CD20ADA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познавательной; </w:t>
      </w:r>
    </w:p>
    <w:p w14:paraId="60F71CB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мотивационной.</w:t>
      </w:r>
    </w:p>
    <w:p w14:paraId="0314A7CB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5C307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Профессиональная этика изучает: </w:t>
      </w:r>
    </w:p>
    <w:p w14:paraId="22C7CAC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отношения трудовых коллективов и каждого специалиста в отдельности; </w:t>
      </w:r>
    </w:p>
    <w:p w14:paraId="65BBCA20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взаимоотношения внутри профессиональных коллективов;</w:t>
      </w:r>
    </w:p>
    <w:p w14:paraId="70461B8B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специфические нравственные нормы, свойственные конкретной профессии.</w:t>
      </w:r>
    </w:p>
    <w:p w14:paraId="4C9B8F3E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D31F2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Совокупность требований, предъявляемых человеку обществом, которые выступают перед ним как его профессиональные обязанности и соблюдение которых является его внутренней моральной потребностью, - это: </w:t>
      </w:r>
    </w:p>
    <w:p w14:paraId="6C5F0F0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профессиональный долг;</w:t>
      </w:r>
    </w:p>
    <w:p w14:paraId="15CF9286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профессиональные функции;</w:t>
      </w:r>
    </w:p>
    <w:p w14:paraId="5734ED94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профессиональные компетенции.</w:t>
      </w:r>
    </w:p>
    <w:p w14:paraId="248B2ADF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F87A44" w14:textId="1DF4E655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Изменения и нарушения в структуре личности сотрудника</w:t>
      </w:r>
      <w:r w:rsidR="00921E11">
        <w:rPr>
          <w:rFonts w:ascii="Times New Roman" w:hAnsi="Times New Roman" w:cs="Times New Roman"/>
          <w:sz w:val="28"/>
          <w:szCs w:val="28"/>
        </w:rPr>
        <w:t xml:space="preserve"> таможенных </w:t>
      </w:r>
      <w:r>
        <w:rPr>
          <w:rFonts w:ascii="Times New Roman" w:hAnsi="Times New Roman" w:cs="Times New Roman"/>
          <w:sz w:val="28"/>
          <w:szCs w:val="28"/>
        </w:rPr>
        <w:t xml:space="preserve"> органов, возникающие в результате негативных особенностей выполняемой деятельности – это:</w:t>
      </w:r>
    </w:p>
    <w:p w14:paraId="1C77409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профессионально-нравственная деформация;</w:t>
      </w:r>
    </w:p>
    <w:p w14:paraId="25F5E26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профессиональная некомпетентность;</w:t>
      </w:r>
    </w:p>
    <w:p w14:paraId="64FB8BCB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низкий уровень развития профессионально важных качеств.</w:t>
      </w:r>
    </w:p>
    <w:p w14:paraId="1A88FC8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Соотношение профессиональной и общечеловеческой морали. </w:t>
      </w:r>
    </w:p>
    <w:p w14:paraId="144D3997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нормы профессиональной морали специфичны, поэтому с требованиями общечеловеческой морали не связаны; </w:t>
      </w:r>
    </w:p>
    <w:p w14:paraId="71A70834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требования общечеловеческой морали являются основой формирования принципов и норм профессиональной морали; </w:t>
      </w:r>
    </w:p>
    <w:p w14:paraId="2FF2B57E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требования профессиональной морали дублируют общечеловеческие моральные нормы и принципы.</w:t>
      </w:r>
    </w:p>
    <w:p w14:paraId="0D296D55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53FF18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Профессионально-этическая регламентация предполагает: </w:t>
      </w:r>
    </w:p>
    <w:p w14:paraId="766DEB72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разработку и введение должностных инструкций; </w:t>
      </w:r>
    </w:p>
    <w:p w14:paraId="71EE694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введение дополнительных нормативно-правовых актов;  </w:t>
      </w:r>
    </w:p>
    <w:p w14:paraId="624A969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разработку этического кодекса.</w:t>
      </w:r>
    </w:p>
    <w:p w14:paraId="62804D83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2A83F0" w14:textId="1F4B9FB1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Вид этикета, определяющий правила поведения работников </w:t>
      </w:r>
      <w:r w:rsidR="00742225">
        <w:rPr>
          <w:rFonts w:ascii="Times New Roman" w:hAnsi="Times New Roman" w:cs="Times New Roman"/>
          <w:sz w:val="28"/>
          <w:szCs w:val="28"/>
        </w:rPr>
        <w:t>юридической сферы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D1476D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деловой этикет; </w:t>
      </w:r>
    </w:p>
    <w:p w14:paraId="2520CCAF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светский этикет; </w:t>
      </w:r>
    </w:p>
    <w:p w14:paraId="76592B97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дипломатический этикет.</w:t>
      </w:r>
    </w:p>
    <w:p w14:paraId="55EA2DC6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AF0C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Согласно этической теории Н. Макиавелли мораль подчиняется: </w:t>
      </w:r>
    </w:p>
    <w:p w14:paraId="3722DE33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чувству долга; </w:t>
      </w:r>
    </w:p>
    <w:p w14:paraId="4FB32C4F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справедливости; </w:t>
      </w:r>
    </w:p>
    <w:p w14:paraId="27B7AE1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политике.</w:t>
      </w:r>
    </w:p>
    <w:p w14:paraId="4C9F5917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996EF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Что делает человека личностью с точки зрения моралистов?</w:t>
      </w:r>
    </w:p>
    <w:p w14:paraId="0E8FFE8F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следование примеру;</w:t>
      </w:r>
    </w:p>
    <w:p w14:paraId="45255C1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нравственный выбор;</w:t>
      </w:r>
    </w:p>
    <w:p w14:paraId="454B85C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подражание авторитету.</w:t>
      </w:r>
    </w:p>
    <w:p w14:paraId="7D58C4F6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891A1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Какая нравственная категория играет ключевую роль в профессиональной деятельности юриста?</w:t>
      </w:r>
    </w:p>
    <w:p w14:paraId="13BB910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«профессиональная совесть»;</w:t>
      </w:r>
    </w:p>
    <w:p w14:paraId="1DB829EA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«профессиональное достоинство»;</w:t>
      </w:r>
    </w:p>
    <w:p w14:paraId="3D2CC475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«профессиональный долг».</w:t>
      </w:r>
    </w:p>
    <w:p w14:paraId="79799D2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8F13DF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С какой нравственной категорией связано понятие «репутация»?</w:t>
      </w:r>
    </w:p>
    <w:p w14:paraId="10FA341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ответственность;</w:t>
      </w:r>
    </w:p>
    <w:p w14:paraId="69AD4DA4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честь;</w:t>
      </w:r>
    </w:p>
    <w:p w14:paraId="38886D03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совесть.</w:t>
      </w:r>
    </w:p>
    <w:p w14:paraId="09BA59D5" w14:textId="6E26E10F" w:rsidR="007742F3" w:rsidRDefault="007742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85166DC" w14:textId="50525D49" w:rsidR="00FA6767" w:rsidRPr="00FA6767" w:rsidRDefault="002A00EC" w:rsidP="00E9451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Оценка знаний по компетенции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6767" w:rsidRPr="00FA6767">
        <w:rPr>
          <w:rFonts w:ascii="Times New Roman" w:hAnsi="Times New Roman" w:cs="Times New Roman"/>
          <w:b/>
          <w:bCs/>
          <w:sz w:val="28"/>
          <w:szCs w:val="28"/>
        </w:rPr>
        <w:t>ПК-</w:t>
      </w:r>
      <w:r w:rsidR="00921E11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4AFF1EED" w14:textId="77777777" w:rsidR="00FA6767" w:rsidRDefault="00FA6767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1122C" w14:textId="1A3DE4CC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B6640">
        <w:rPr>
          <w:rFonts w:ascii="Times New Roman" w:hAnsi="Times New Roman" w:cs="Times New Roman"/>
          <w:sz w:val="28"/>
          <w:szCs w:val="28"/>
        </w:rPr>
        <w:t xml:space="preserve">. Какие элементы входят в структуру этики как науки? </w:t>
      </w:r>
    </w:p>
    <w:p w14:paraId="129304D1" w14:textId="4E97FA91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B6640">
        <w:rPr>
          <w:rFonts w:ascii="Times New Roman" w:hAnsi="Times New Roman" w:cs="Times New Roman"/>
          <w:sz w:val="28"/>
          <w:szCs w:val="28"/>
        </w:rPr>
        <w:t xml:space="preserve">) история этики - теория морали - прикладная этика; </w:t>
      </w:r>
    </w:p>
    <w:p w14:paraId="2D2C8FCE" w14:textId="0A7BE5E0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6640">
        <w:rPr>
          <w:rFonts w:ascii="Times New Roman" w:hAnsi="Times New Roman" w:cs="Times New Roman"/>
          <w:sz w:val="28"/>
          <w:szCs w:val="28"/>
        </w:rPr>
        <w:t>) моральное сознание – моральное поведение – моральные нормы;</w:t>
      </w:r>
    </w:p>
    <w:p w14:paraId="2195AF6C" w14:textId="67242119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B6640">
        <w:rPr>
          <w:rFonts w:ascii="Times New Roman" w:hAnsi="Times New Roman" w:cs="Times New Roman"/>
          <w:sz w:val="28"/>
          <w:szCs w:val="28"/>
        </w:rPr>
        <w:t>) нормы – принципы – идеалы.</w:t>
      </w:r>
    </w:p>
    <w:p w14:paraId="0677970F" w14:textId="77777777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EABF3D" w14:textId="595AC9FB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6640">
        <w:rPr>
          <w:rFonts w:ascii="Times New Roman" w:hAnsi="Times New Roman" w:cs="Times New Roman"/>
          <w:sz w:val="28"/>
          <w:szCs w:val="28"/>
        </w:rPr>
        <w:t xml:space="preserve">. Правила поведения и общения людей, выступающие внешним проявлением внутренней нравственной культуры человека, являются предметом: </w:t>
      </w:r>
    </w:p>
    <w:p w14:paraId="13222264" w14:textId="05926959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640">
        <w:rPr>
          <w:rFonts w:ascii="Times New Roman" w:hAnsi="Times New Roman" w:cs="Times New Roman"/>
          <w:sz w:val="28"/>
          <w:szCs w:val="28"/>
        </w:rPr>
        <w:t xml:space="preserve">1) ситуативной этики; </w:t>
      </w:r>
    </w:p>
    <w:p w14:paraId="1F8E017D" w14:textId="1D7F433F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B6640">
        <w:rPr>
          <w:rFonts w:ascii="Times New Roman" w:hAnsi="Times New Roman" w:cs="Times New Roman"/>
          <w:sz w:val="28"/>
          <w:szCs w:val="28"/>
        </w:rPr>
        <w:t>) этикета;</w:t>
      </w:r>
    </w:p>
    <w:p w14:paraId="25DBE3DD" w14:textId="592AAA90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B6640">
        <w:rPr>
          <w:rFonts w:ascii="Times New Roman" w:hAnsi="Times New Roman" w:cs="Times New Roman"/>
          <w:sz w:val="28"/>
          <w:szCs w:val="28"/>
        </w:rPr>
        <w:t>) профессиональной этики.</w:t>
      </w:r>
    </w:p>
    <w:p w14:paraId="7FC16BC0" w14:textId="77777777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4F961E" w14:textId="22F87E7A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B6640">
        <w:rPr>
          <w:rFonts w:ascii="Times New Roman" w:hAnsi="Times New Roman" w:cs="Times New Roman"/>
          <w:sz w:val="28"/>
          <w:szCs w:val="28"/>
        </w:rPr>
        <w:t xml:space="preserve">. Что из перечисленного не входит в задачи этики? </w:t>
      </w:r>
    </w:p>
    <w:p w14:paraId="1A3ECFFF" w14:textId="77777777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640">
        <w:rPr>
          <w:rFonts w:ascii="Times New Roman" w:hAnsi="Times New Roman" w:cs="Times New Roman"/>
          <w:sz w:val="28"/>
          <w:szCs w:val="28"/>
        </w:rPr>
        <w:t xml:space="preserve">1) описывать мораль; </w:t>
      </w:r>
    </w:p>
    <w:p w14:paraId="76BE2DF8" w14:textId="77777777" w:rsidR="00BB6640" w:rsidRP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640">
        <w:rPr>
          <w:rFonts w:ascii="Times New Roman" w:hAnsi="Times New Roman" w:cs="Times New Roman"/>
          <w:sz w:val="28"/>
          <w:szCs w:val="28"/>
        </w:rPr>
        <w:t xml:space="preserve">2) изменять мораль; </w:t>
      </w:r>
    </w:p>
    <w:p w14:paraId="05A4CC2F" w14:textId="0BDF68E5" w:rsid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640">
        <w:rPr>
          <w:rFonts w:ascii="Times New Roman" w:hAnsi="Times New Roman" w:cs="Times New Roman"/>
          <w:sz w:val="28"/>
          <w:szCs w:val="28"/>
        </w:rPr>
        <w:t>3) объяснять мораль;</w:t>
      </w:r>
    </w:p>
    <w:p w14:paraId="401FD749" w14:textId="77777777" w:rsidR="00BB6640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150670" w14:textId="69C93B98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E3468">
        <w:rPr>
          <w:rFonts w:ascii="Times New Roman" w:hAnsi="Times New Roman" w:cs="Times New Roman"/>
          <w:sz w:val="28"/>
          <w:szCs w:val="28"/>
        </w:rPr>
        <w:t>. Как проявляется профессионально-нравственная деформация сотрудников</w:t>
      </w:r>
      <w:r w:rsidR="00921E11">
        <w:rPr>
          <w:rFonts w:ascii="Times New Roman" w:hAnsi="Times New Roman" w:cs="Times New Roman"/>
          <w:sz w:val="28"/>
          <w:szCs w:val="28"/>
        </w:rPr>
        <w:t xml:space="preserve"> таможенных</w:t>
      </w:r>
      <w:r w:rsidR="000E3468">
        <w:rPr>
          <w:rFonts w:ascii="Times New Roman" w:hAnsi="Times New Roman" w:cs="Times New Roman"/>
          <w:sz w:val="28"/>
          <w:szCs w:val="28"/>
        </w:rPr>
        <w:t xml:space="preserve"> органов во внешней среде?</w:t>
      </w:r>
    </w:p>
    <w:p w14:paraId="3AA4CA2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чрезмерном самомнении и завышенной самооценке;</w:t>
      </w:r>
    </w:p>
    <w:p w14:paraId="5EEC47B5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переоценке старых, привычных методов работы и недооценке необходимости внедрения инноваций;</w:t>
      </w:r>
    </w:p>
    <w:p w14:paraId="2987C92A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профессиональном эгоизме.</w:t>
      </w:r>
    </w:p>
    <w:p w14:paraId="0725546A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242034" w14:textId="2C2FB686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3468">
        <w:rPr>
          <w:rFonts w:ascii="Times New Roman" w:hAnsi="Times New Roman" w:cs="Times New Roman"/>
          <w:sz w:val="28"/>
          <w:szCs w:val="28"/>
        </w:rPr>
        <w:t>. Что должно лежать в основе служебных контактов?</w:t>
      </w:r>
    </w:p>
    <w:p w14:paraId="0AF43F7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интересы дела;</w:t>
      </w:r>
    </w:p>
    <w:p w14:paraId="573454A8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взаимный интерес;</w:t>
      </w:r>
    </w:p>
    <w:p w14:paraId="0DA09E5B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личная выгода.</w:t>
      </w:r>
    </w:p>
    <w:p w14:paraId="6B663D20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43F02E" w14:textId="0C5899E6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E3468">
        <w:rPr>
          <w:rFonts w:ascii="Times New Roman" w:hAnsi="Times New Roman" w:cs="Times New Roman"/>
          <w:sz w:val="28"/>
          <w:szCs w:val="28"/>
        </w:rPr>
        <w:t xml:space="preserve">. Этикет – это: </w:t>
      </w:r>
    </w:p>
    <w:p w14:paraId="656202C7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совокупность обычаев и традиций; </w:t>
      </w:r>
    </w:p>
    <w:p w14:paraId="7C1185F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форма общественного сознания; </w:t>
      </w:r>
    </w:p>
    <w:p w14:paraId="474DA10F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требования к внешним формам поведения и общения. </w:t>
      </w:r>
    </w:p>
    <w:p w14:paraId="0828A32E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F1F131" w14:textId="3E53F65A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E3468">
        <w:rPr>
          <w:rFonts w:ascii="Times New Roman" w:hAnsi="Times New Roman" w:cs="Times New Roman"/>
          <w:sz w:val="28"/>
          <w:szCs w:val="28"/>
        </w:rPr>
        <w:t>.Раздел этики, в котором рассматриваются проблемы долга, должного, выраженных в требованиях нравственности в форме предписаний:</w:t>
      </w:r>
    </w:p>
    <w:p w14:paraId="58BEBD24" w14:textId="2D94454D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742F3">
        <w:rPr>
          <w:rFonts w:ascii="Times New Roman" w:hAnsi="Times New Roman" w:cs="Times New Roman"/>
          <w:sz w:val="28"/>
          <w:szCs w:val="28"/>
        </w:rPr>
        <w:t xml:space="preserve"> деонтология;</w:t>
      </w:r>
    </w:p>
    <w:p w14:paraId="286AEDD7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антропология;</w:t>
      </w:r>
    </w:p>
    <w:p w14:paraId="293309D4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онтология.</w:t>
      </w:r>
    </w:p>
    <w:p w14:paraId="3EC46306" w14:textId="77777777" w:rsidR="007742F3" w:rsidRDefault="007742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EAE219" w14:textId="3F912850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0E3468">
        <w:rPr>
          <w:rFonts w:ascii="Times New Roman" w:hAnsi="Times New Roman" w:cs="Times New Roman"/>
          <w:sz w:val="28"/>
          <w:szCs w:val="28"/>
        </w:rPr>
        <w:t>. Высокая степень овладения профессией, соответствующий уровень правовой и специальной подготовки, образованность и воспитанность человека:</w:t>
      </w:r>
    </w:p>
    <w:p w14:paraId="0FF094BA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профессиональная культура;</w:t>
      </w:r>
    </w:p>
    <w:p w14:paraId="1B866D87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профессиональная компетентность;</w:t>
      </w:r>
    </w:p>
    <w:p w14:paraId="0F24923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профессиональная грамотность.</w:t>
      </w:r>
    </w:p>
    <w:p w14:paraId="090AD880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D25955" w14:textId="3CF85C1F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E3468">
        <w:rPr>
          <w:rFonts w:ascii="Times New Roman" w:hAnsi="Times New Roman" w:cs="Times New Roman"/>
          <w:sz w:val="28"/>
          <w:szCs w:val="28"/>
        </w:rPr>
        <w:t xml:space="preserve">. В отличие от правовых норм, моральные нормы носят: </w:t>
      </w:r>
    </w:p>
    <w:p w14:paraId="13B9BB2B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отчасти рекомендующий, отчасти предписывающий характер; </w:t>
      </w:r>
    </w:p>
    <w:p w14:paraId="574E175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только предписывающий характер;</w:t>
      </w:r>
    </w:p>
    <w:p w14:paraId="69E16F3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только рекомендующий характер.</w:t>
      </w:r>
    </w:p>
    <w:p w14:paraId="087392CE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D3A0CE" w14:textId="46B1C96E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E3468">
        <w:rPr>
          <w:rFonts w:ascii="Times New Roman" w:hAnsi="Times New Roman" w:cs="Times New Roman"/>
          <w:sz w:val="28"/>
          <w:szCs w:val="28"/>
        </w:rPr>
        <w:t>. Часть профессиональных стандартов, разрабатываемых для</w:t>
      </w:r>
      <w:r w:rsidR="00921E11">
        <w:rPr>
          <w:rFonts w:ascii="Times New Roman" w:hAnsi="Times New Roman" w:cs="Times New Roman"/>
          <w:sz w:val="28"/>
          <w:szCs w:val="28"/>
        </w:rPr>
        <w:t xml:space="preserve"> таможенной </w:t>
      </w:r>
      <w:r w:rsidR="000E3468">
        <w:rPr>
          <w:rFonts w:ascii="Times New Roman" w:hAnsi="Times New Roman" w:cs="Times New Roman"/>
          <w:sz w:val="28"/>
          <w:szCs w:val="28"/>
        </w:rPr>
        <w:t xml:space="preserve"> сферы деятельности, совокупность нравственных принципов и конкретных этических норм и правил деловых взаимоотношений и общения – это:</w:t>
      </w:r>
    </w:p>
    <w:p w14:paraId="55CCF2F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кодекс профессиональной этики;</w:t>
      </w:r>
    </w:p>
    <w:p w14:paraId="32922921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этические нормы;</w:t>
      </w:r>
    </w:p>
    <w:p w14:paraId="2C409555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этические принципы.</w:t>
      </w:r>
    </w:p>
    <w:p w14:paraId="44AD9626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61974" w14:textId="7758A2C2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E3468">
        <w:rPr>
          <w:rFonts w:ascii="Times New Roman" w:hAnsi="Times New Roman" w:cs="Times New Roman"/>
          <w:sz w:val="28"/>
          <w:szCs w:val="28"/>
        </w:rPr>
        <w:t xml:space="preserve">. Соотношение профессиональной и общечеловеческой морали: </w:t>
      </w:r>
    </w:p>
    <w:p w14:paraId="31EB5554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нормы профессиональной морали специфичны, поэтому с требованиями общечеловеческой морали не связаны; </w:t>
      </w:r>
    </w:p>
    <w:p w14:paraId="2C35375B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требования общечеловеческой морали являются основой формирования принципов и норм профессиональной морали;</w:t>
      </w:r>
    </w:p>
    <w:p w14:paraId="10996E9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требования профессиональной морали дублируют общечеловеческие моральные нормы и принципы.</w:t>
      </w:r>
    </w:p>
    <w:p w14:paraId="70AB8A8D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EF3ACE" w14:textId="54B31F74" w:rsidR="000E3468" w:rsidRDefault="00BB6640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E3468">
        <w:rPr>
          <w:rFonts w:ascii="Times New Roman" w:hAnsi="Times New Roman" w:cs="Times New Roman"/>
          <w:sz w:val="28"/>
          <w:szCs w:val="28"/>
        </w:rPr>
        <w:t xml:space="preserve">.  «Золотое правило нравственности» звучит следующим образом: </w:t>
      </w:r>
    </w:p>
    <w:p w14:paraId="17AFED25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Почитай старших. </w:t>
      </w:r>
    </w:p>
    <w:p w14:paraId="5329651B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Поступай по отношению к другим так, как хотел бы, чтобы они поступали по отношению к тебе. </w:t>
      </w:r>
    </w:p>
    <w:p w14:paraId="76188D47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Око за око, зуб за зуб.</w:t>
      </w:r>
    </w:p>
    <w:p w14:paraId="23C9B273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CFBAD3" w14:textId="53E8D8A9" w:rsidR="000E3468" w:rsidRDefault="00FA6767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B6640">
        <w:rPr>
          <w:rFonts w:ascii="Times New Roman" w:hAnsi="Times New Roman" w:cs="Times New Roman"/>
          <w:sz w:val="28"/>
          <w:szCs w:val="28"/>
        </w:rPr>
        <w:t>3</w:t>
      </w:r>
      <w:r w:rsidR="000E3468">
        <w:rPr>
          <w:rFonts w:ascii="Times New Roman" w:hAnsi="Times New Roman" w:cs="Times New Roman"/>
          <w:sz w:val="28"/>
          <w:szCs w:val="28"/>
        </w:rPr>
        <w:t>. Акт моральной деятельности, выражающийся в сознательном предпочтении определенной системы ценностей, линии поведения или конкретного варианта поступка, когда человек самостоятельно принимает моральное решение и обеспечивает его реализацию, - это:</w:t>
      </w:r>
    </w:p>
    <w:p w14:paraId="3B3EEA59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моральный выбор;</w:t>
      </w:r>
    </w:p>
    <w:p w14:paraId="77B12CEC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конфликтная ситуация;</w:t>
      </w:r>
    </w:p>
    <w:p w14:paraId="63155CB5" w14:textId="77777777" w:rsidR="000E3468" w:rsidRDefault="000E3468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волевое усилие.</w:t>
      </w:r>
    </w:p>
    <w:p w14:paraId="674F3B98" w14:textId="77777777" w:rsidR="00867291" w:rsidRDefault="00867291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7A205" w14:textId="147B1C16" w:rsidR="00867291" w:rsidRPr="00867291" w:rsidRDefault="00867291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67291">
        <w:rPr>
          <w:rFonts w:ascii="Times New Roman" w:hAnsi="Times New Roman" w:cs="Times New Roman"/>
          <w:sz w:val="28"/>
          <w:szCs w:val="28"/>
        </w:rPr>
        <w:t>. Где проявляются внешние моральные санкции?</w:t>
      </w:r>
    </w:p>
    <w:p w14:paraId="5A4F9902" w14:textId="77777777" w:rsidR="00867291" w:rsidRPr="00867291" w:rsidRDefault="00867291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1) в специально организованных институтах;</w:t>
      </w:r>
    </w:p>
    <w:p w14:paraId="35100636" w14:textId="3286A40E" w:rsidR="00867291" w:rsidRPr="00867291" w:rsidRDefault="00867291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2) в общественном мнении;</w:t>
      </w:r>
    </w:p>
    <w:p w14:paraId="676A9EE7" w14:textId="12DFAB9B" w:rsidR="00867291" w:rsidRDefault="00867291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67291">
        <w:rPr>
          <w:rFonts w:ascii="Times New Roman" w:hAnsi="Times New Roman" w:cs="Times New Roman"/>
          <w:sz w:val="28"/>
          <w:szCs w:val="28"/>
        </w:rPr>
        <w:t>) в самосознании личности.</w:t>
      </w:r>
    </w:p>
    <w:p w14:paraId="77FCD32E" w14:textId="0AB44DF5" w:rsidR="00867291" w:rsidRPr="00867291" w:rsidRDefault="00867291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r w:rsidRPr="00867291">
        <w:rPr>
          <w:rFonts w:ascii="Times New Roman" w:hAnsi="Times New Roman" w:cs="Times New Roman"/>
          <w:sz w:val="28"/>
          <w:szCs w:val="28"/>
        </w:rPr>
        <w:t>Как называется мировоззрение, проникнутое любовь к людям, уважением к человеческому достоинству, заботой о благе людей?</w:t>
      </w:r>
    </w:p>
    <w:p w14:paraId="393E786F" w14:textId="1A788FF0" w:rsidR="00867291" w:rsidRPr="00867291" w:rsidRDefault="00867291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291">
        <w:rPr>
          <w:rFonts w:ascii="Times New Roman" w:hAnsi="Times New Roman" w:cs="Times New Roman"/>
          <w:sz w:val="28"/>
          <w:szCs w:val="28"/>
        </w:rPr>
        <w:t>гуманизм;</w:t>
      </w:r>
    </w:p>
    <w:p w14:paraId="2C9F0361" w14:textId="5CCCA3D1" w:rsidR="00867291" w:rsidRPr="00867291" w:rsidRDefault="00867291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291">
        <w:rPr>
          <w:rFonts w:ascii="Times New Roman" w:hAnsi="Times New Roman" w:cs="Times New Roman"/>
          <w:sz w:val="28"/>
          <w:szCs w:val="28"/>
        </w:rPr>
        <w:t>альтруизм;</w:t>
      </w:r>
    </w:p>
    <w:p w14:paraId="3AD05B22" w14:textId="7237D054" w:rsidR="00867291" w:rsidRDefault="00867291" w:rsidP="00921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91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291">
        <w:rPr>
          <w:rFonts w:ascii="Times New Roman" w:hAnsi="Times New Roman" w:cs="Times New Roman"/>
          <w:sz w:val="28"/>
          <w:szCs w:val="28"/>
        </w:rPr>
        <w:t>интернационализм</w:t>
      </w:r>
    </w:p>
    <w:p w14:paraId="06E39960" w14:textId="77777777" w:rsidR="00921E11" w:rsidRDefault="00921E11" w:rsidP="00921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645BC8" w14:textId="77777777" w:rsidR="00921E11" w:rsidRDefault="00921E11" w:rsidP="00921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27FEF" w14:textId="77777777" w:rsidR="00921E11" w:rsidRDefault="00921E11" w:rsidP="00921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E33A99" w14:textId="77777777" w:rsidR="00921E11" w:rsidRPr="00921E11" w:rsidRDefault="00921E11" w:rsidP="00921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26A3C9" w14:textId="749EB99A" w:rsidR="00742225" w:rsidRDefault="002A00EC" w:rsidP="00921E11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Семестр изучения: </w:t>
      </w:r>
      <w:r w:rsidR="00742225"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2 </w:t>
      </w:r>
    </w:p>
    <w:p w14:paraId="628C9AC5" w14:textId="77777777" w:rsidR="002A00EC" w:rsidRDefault="002A00EC" w:rsidP="002A00EC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bookmarkStart w:id="5" w:name="_Hlk165333556"/>
      <w:r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bookmarkEnd w:id="5"/>
    <w:p w14:paraId="51931898" w14:textId="77777777" w:rsidR="00921E11" w:rsidRDefault="00921E11" w:rsidP="00921E11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6A054FBC" w14:textId="50E860BC" w:rsidR="00742225" w:rsidRDefault="00742225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экзамен</w:t>
      </w:r>
    </w:p>
    <w:p w14:paraId="7B390EF5" w14:textId="08789484" w:rsidR="002406A5" w:rsidRPr="00EB3EF4" w:rsidRDefault="00173745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2406A5">
        <w:rPr>
          <w:rFonts w:ascii="Times New Roman" w:hAnsi="Times New Roman"/>
          <w:color w:val="000000"/>
          <w:sz w:val="28"/>
          <w:szCs w:val="28"/>
        </w:rPr>
        <w:t>Понятие «коммуникация».</w:t>
      </w:r>
      <w:r w:rsidR="002406A5" w:rsidRPr="002406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3E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06A5" w:rsidRPr="00EB3EF4">
        <w:rPr>
          <w:rFonts w:ascii="Times New Roman" w:hAnsi="Times New Roman"/>
          <w:color w:val="000000"/>
          <w:sz w:val="28"/>
          <w:szCs w:val="28"/>
        </w:rPr>
        <w:t>Коммуникация и общение.</w:t>
      </w:r>
    </w:p>
    <w:p w14:paraId="1D77C3B8" w14:textId="6CF8440E" w:rsidR="00173745" w:rsidRDefault="00173745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173745">
        <w:rPr>
          <w:rFonts w:ascii="Times New Roman" w:hAnsi="Times New Roman"/>
          <w:color w:val="000000"/>
          <w:sz w:val="28"/>
          <w:szCs w:val="28"/>
        </w:rPr>
        <w:t xml:space="preserve"> Структура</w:t>
      </w:r>
      <w:r w:rsidR="002406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6A5">
        <w:rPr>
          <w:rFonts w:ascii="Times New Roman" w:hAnsi="Times New Roman"/>
          <w:color w:val="000000"/>
          <w:sz w:val="28"/>
          <w:szCs w:val="28"/>
        </w:rPr>
        <w:t xml:space="preserve">коммуникативного процесса. </w:t>
      </w:r>
    </w:p>
    <w:p w14:paraId="6235B872" w14:textId="0EF31621" w:rsidR="00EB3EF4" w:rsidRDefault="00EB3EF4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Функции юридической коммуникации.</w:t>
      </w:r>
    </w:p>
    <w:p w14:paraId="2CAA0335" w14:textId="17958C0D" w:rsidR="00EB3EF4" w:rsidRPr="002406A5" w:rsidRDefault="00EB3EF4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История становления и развития теории коммуникации.</w:t>
      </w:r>
    </w:p>
    <w:p w14:paraId="51FD122A" w14:textId="77777777" w:rsidR="002406A5" w:rsidRDefault="00173745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173745">
        <w:rPr>
          <w:rFonts w:ascii="Times New Roman" w:hAnsi="Times New Roman"/>
          <w:color w:val="000000"/>
          <w:sz w:val="28"/>
          <w:szCs w:val="28"/>
        </w:rPr>
        <w:t>Барьеры коммуникации</w:t>
      </w:r>
      <w:r w:rsidR="002406A5">
        <w:rPr>
          <w:rFonts w:ascii="Times New Roman" w:hAnsi="Times New Roman"/>
          <w:color w:val="000000"/>
          <w:sz w:val="28"/>
          <w:szCs w:val="28"/>
        </w:rPr>
        <w:t xml:space="preserve"> и способы их преодоления.</w:t>
      </w:r>
    </w:p>
    <w:p w14:paraId="0ACC96AD" w14:textId="44A0D088" w:rsidR="002406A5" w:rsidRDefault="002406A5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Линейная модель коммуникации Г.Лассуэлла.</w:t>
      </w:r>
    </w:p>
    <w:p w14:paraId="2EE696C5" w14:textId="33BD64E1" w:rsidR="002406A5" w:rsidRDefault="002406A5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Шумовая модель коммуникации.</w:t>
      </w:r>
    </w:p>
    <w:p w14:paraId="6F3E5CEC" w14:textId="12577470" w:rsidR="002406A5" w:rsidRDefault="002406A5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Циклическая модель коммуникации.</w:t>
      </w:r>
    </w:p>
    <w:p w14:paraId="00217663" w14:textId="4FE16E20" w:rsidR="002406A5" w:rsidRDefault="002406A5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Коммуникативные модели влияния: регламентная, силовая, манипуляторская, идеологическая.</w:t>
      </w:r>
    </w:p>
    <w:p w14:paraId="257A6601" w14:textId="352837DF" w:rsidR="000218BD" w:rsidRPr="000218BD" w:rsidRDefault="00EB3EF4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Вербальная </w:t>
      </w:r>
      <w:r w:rsidR="002406A5">
        <w:rPr>
          <w:rFonts w:ascii="Times New Roman" w:hAnsi="Times New Roman"/>
          <w:color w:val="000000"/>
          <w:sz w:val="28"/>
          <w:szCs w:val="28"/>
        </w:rPr>
        <w:t>коммуникация</w:t>
      </w:r>
      <w:r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="00921E11">
        <w:rPr>
          <w:rFonts w:ascii="Times New Roman" w:hAnsi="Times New Roman"/>
          <w:color w:val="000000"/>
          <w:sz w:val="28"/>
          <w:szCs w:val="28"/>
        </w:rPr>
        <w:t xml:space="preserve"> профессиональной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деятельности</w:t>
      </w:r>
      <w:r w:rsidR="00921E11">
        <w:rPr>
          <w:rFonts w:ascii="Times New Roman" w:hAnsi="Times New Roman"/>
          <w:color w:val="000000"/>
          <w:sz w:val="28"/>
          <w:szCs w:val="28"/>
        </w:rPr>
        <w:t>.</w:t>
      </w:r>
    </w:p>
    <w:p w14:paraId="4963D4A3" w14:textId="28ACE4F5" w:rsidR="00173745" w:rsidRDefault="00173745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Невербальные средства коммуникации: </w:t>
      </w:r>
      <w:r w:rsidR="002406A5">
        <w:rPr>
          <w:rFonts w:ascii="Times New Roman" w:hAnsi="Times New Roman"/>
          <w:color w:val="000000"/>
          <w:sz w:val="28"/>
          <w:szCs w:val="28"/>
        </w:rPr>
        <w:t xml:space="preserve">виды и их </w:t>
      </w:r>
      <w:r>
        <w:rPr>
          <w:rFonts w:ascii="Times New Roman" w:hAnsi="Times New Roman"/>
          <w:color w:val="000000"/>
          <w:sz w:val="28"/>
          <w:szCs w:val="28"/>
        </w:rPr>
        <w:t>характеристика</w:t>
      </w:r>
      <w:r w:rsidR="002406A5">
        <w:rPr>
          <w:rFonts w:ascii="Times New Roman" w:hAnsi="Times New Roman"/>
          <w:color w:val="000000"/>
          <w:sz w:val="28"/>
          <w:szCs w:val="28"/>
        </w:rPr>
        <w:t>.</w:t>
      </w:r>
    </w:p>
    <w:p w14:paraId="18B8A7F5" w14:textId="77777777" w:rsidR="000218BD" w:rsidRDefault="000218BD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218BD">
        <w:rPr>
          <w:rFonts w:ascii="Times New Roman" w:hAnsi="Times New Roman"/>
          <w:color w:val="000000"/>
          <w:sz w:val="28"/>
          <w:szCs w:val="28"/>
        </w:rPr>
        <w:t>Деловая беседа и правила ее проведения.</w:t>
      </w:r>
    </w:p>
    <w:p w14:paraId="5A3C82D9" w14:textId="300DB3D4" w:rsidR="000218BD" w:rsidRDefault="000218BD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0218BD">
        <w:rPr>
          <w:rFonts w:ascii="Times New Roman" w:hAnsi="Times New Roman"/>
          <w:color w:val="000000"/>
          <w:sz w:val="28"/>
          <w:szCs w:val="28"/>
        </w:rPr>
        <w:t xml:space="preserve"> Публичная речь в деловых коммуникациях юриста.</w:t>
      </w:r>
    </w:p>
    <w:p w14:paraId="071C3295" w14:textId="64ECF841" w:rsidR="00DF6196" w:rsidRDefault="00F1187E" w:rsidP="00516A92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6196">
        <w:rPr>
          <w:rFonts w:ascii="Times New Roman" w:hAnsi="Times New Roman"/>
          <w:color w:val="000000"/>
          <w:sz w:val="28"/>
          <w:szCs w:val="28"/>
        </w:rPr>
        <w:t>Коммуникативные эффекты речевого воздействия.</w:t>
      </w:r>
    </w:p>
    <w:p w14:paraId="4EB036A0" w14:textId="2B3C330B" w:rsidR="00DF6196" w:rsidRDefault="00DF6196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Т</w:t>
      </w:r>
      <w:r w:rsidRPr="00DF6196">
        <w:rPr>
          <w:rFonts w:ascii="Times New Roman" w:hAnsi="Times New Roman"/>
          <w:color w:val="000000"/>
          <w:sz w:val="28"/>
          <w:szCs w:val="28"/>
        </w:rPr>
        <w:t>ехники поддержания открытости, принятия и активного слушания.</w:t>
      </w:r>
    </w:p>
    <w:p w14:paraId="4C0FDA24" w14:textId="3B820638" w:rsidR="002406A5" w:rsidRPr="002406A5" w:rsidRDefault="00DF6196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73745">
        <w:rPr>
          <w:rFonts w:ascii="Times New Roman" w:hAnsi="Times New Roman"/>
          <w:sz w:val="28"/>
          <w:szCs w:val="28"/>
        </w:rPr>
        <w:t xml:space="preserve">Деловое совещание как вид профессиональной коммуникации </w:t>
      </w:r>
      <w:r w:rsidR="00921E11">
        <w:rPr>
          <w:rFonts w:ascii="Times New Roman" w:hAnsi="Times New Roman"/>
          <w:sz w:val="28"/>
          <w:szCs w:val="28"/>
        </w:rPr>
        <w:t>таможенника</w:t>
      </w:r>
      <w:r w:rsidR="00C74839">
        <w:rPr>
          <w:rFonts w:ascii="Times New Roman" w:hAnsi="Times New Roman"/>
          <w:sz w:val="28"/>
          <w:szCs w:val="28"/>
        </w:rPr>
        <w:t>.</w:t>
      </w:r>
    </w:p>
    <w:p w14:paraId="05E1B80B" w14:textId="77777777" w:rsidR="002406A5" w:rsidRPr="00DF6196" w:rsidRDefault="002406A5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406A5">
        <w:rPr>
          <w:rFonts w:ascii="Times New Roman" w:hAnsi="Times New Roman"/>
          <w:sz w:val="28"/>
          <w:szCs w:val="28"/>
        </w:rPr>
        <w:t>Коммуникативные роли субъектов общения</w:t>
      </w:r>
      <w:r>
        <w:rPr>
          <w:rFonts w:ascii="Times New Roman" w:hAnsi="Times New Roman"/>
          <w:sz w:val="28"/>
          <w:szCs w:val="28"/>
        </w:rPr>
        <w:t>.</w:t>
      </w:r>
    </w:p>
    <w:p w14:paraId="691E2B75" w14:textId="142849B7" w:rsidR="00DF6196" w:rsidRPr="00DF6196" w:rsidRDefault="00DF6196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Стиль руководства и его влияние на процесс коммуникации.</w:t>
      </w:r>
    </w:p>
    <w:p w14:paraId="77BC8777" w14:textId="70C2315F" w:rsidR="00DF6196" w:rsidRPr="00DF6196" w:rsidRDefault="00DF6196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Лидерство в организации: понятие, </w:t>
      </w:r>
      <w:r w:rsidR="00F1187E">
        <w:rPr>
          <w:rFonts w:ascii="Times New Roman" w:hAnsi="Times New Roman"/>
          <w:sz w:val="28"/>
          <w:szCs w:val="28"/>
        </w:rPr>
        <w:t>сущность, функции.</w:t>
      </w:r>
    </w:p>
    <w:p w14:paraId="10F31B65" w14:textId="3A4D20C5" w:rsidR="00DF6196" w:rsidRPr="002406A5" w:rsidRDefault="00DF6196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Типология лидерства с точки зрения организации коммуникативного процесса.</w:t>
      </w:r>
    </w:p>
    <w:p w14:paraId="78A994BA" w14:textId="254A3092" w:rsidR="002406A5" w:rsidRPr="000218BD" w:rsidRDefault="002406A5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2406A5">
        <w:rPr>
          <w:rFonts w:ascii="Times New Roman" w:hAnsi="Times New Roman"/>
          <w:sz w:val="28"/>
          <w:szCs w:val="28"/>
        </w:rPr>
        <w:t>Культура деловой переписки</w:t>
      </w:r>
      <w:r w:rsidR="00921E11">
        <w:rPr>
          <w:rFonts w:ascii="Times New Roman" w:hAnsi="Times New Roman"/>
          <w:sz w:val="28"/>
          <w:szCs w:val="28"/>
        </w:rPr>
        <w:t xml:space="preserve"> таможенника</w:t>
      </w:r>
      <w:r w:rsidRPr="002406A5">
        <w:rPr>
          <w:rFonts w:ascii="Times New Roman" w:hAnsi="Times New Roman"/>
          <w:sz w:val="28"/>
          <w:szCs w:val="28"/>
        </w:rPr>
        <w:t xml:space="preserve">. </w:t>
      </w:r>
    </w:p>
    <w:p w14:paraId="39408DE8" w14:textId="7DB6D65A" w:rsidR="000218BD" w:rsidRPr="000218BD" w:rsidRDefault="000218BD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Понятие конфликта в системе деловых коммуникаций.</w:t>
      </w:r>
    </w:p>
    <w:p w14:paraId="673556A1" w14:textId="4F80EB5E" w:rsidR="000218BD" w:rsidRPr="000218BD" w:rsidRDefault="000218BD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218BD">
        <w:rPr>
          <w:rFonts w:ascii="Times New Roman" w:hAnsi="Times New Roman"/>
          <w:sz w:val="28"/>
          <w:szCs w:val="28"/>
        </w:rPr>
        <w:t>Стратегии и тактика разрешения конфликтных ситуаций</w:t>
      </w:r>
      <w:r>
        <w:rPr>
          <w:rFonts w:ascii="Times New Roman" w:hAnsi="Times New Roman"/>
          <w:sz w:val="28"/>
          <w:szCs w:val="28"/>
        </w:rPr>
        <w:t xml:space="preserve"> в деловом общении.</w:t>
      </w:r>
    </w:p>
    <w:p w14:paraId="3D49754C" w14:textId="081FC53B" w:rsidR="000218BD" w:rsidRPr="002406A5" w:rsidRDefault="000218BD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Эффективность и результативная коммуникации.</w:t>
      </w:r>
    </w:p>
    <w:p w14:paraId="66586399" w14:textId="77777777" w:rsidR="000218BD" w:rsidRPr="000218BD" w:rsidRDefault="002406A5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2406A5">
        <w:rPr>
          <w:rFonts w:ascii="Times New Roman" w:hAnsi="Times New Roman"/>
          <w:sz w:val="28"/>
          <w:szCs w:val="28"/>
        </w:rPr>
        <w:t xml:space="preserve">Понятие «коммуникативная компетентность». </w:t>
      </w:r>
    </w:p>
    <w:p w14:paraId="5CA0BB84" w14:textId="240B9972" w:rsidR="002406A5" w:rsidRPr="002406A5" w:rsidRDefault="002406A5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2406A5">
        <w:rPr>
          <w:rFonts w:ascii="Times New Roman" w:hAnsi="Times New Roman"/>
          <w:sz w:val="28"/>
          <w:szCs w:val="28"/>
        </w:rPr>
        <w:lastRenderedPageBreak/>
        <w:t xml:space="preserve">Требования к коммуникативной компетентности </w:t>
      </w:r>
      <w:r w:rsidR="00921E11">
        <w:rPr>
          <w:rFonts w:ascii="Times New Roman" w:hAnsi="Times New Roman"/>
          <w:sz w:val="28"/>
          <w:szCs w:val="28"/>
        </w:rPr>
        <w:t>таможенника</w:t>
      </w:r>
      <w:r w:rsidRPr="002406A5">
        <w:rPr>
          <w:rFonts w:ascii="Times New Roman" w:hAnsi="Times New Roman"/>
          <w:sz w:val="28"/>
          <w:szCs w:val="28"/>
        </w:rPr>
        <w:t>.</w:t>
      </w:r>
    </w:p>
    <w:p w14:paraId="68430DB7" w14:textId="77777777" w:rsidR="00921E11" w:rsidRDefault="000218BD" w:rsidP="00522A89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74839" w:rsidRPr="00C74839">
        <w:rPr>
          <w:rFonts w:ascii="Times New Roman" w:hAnsi="Times New Roman"/>
          <w:color w:val="000000"/>
          <w:sz w:val="28"/>
          <w:szCs w:val="28"/>
        </w:rPr>
        <w:t xml:space="preserve">Особенности профессиональной коммуникации </w:t>
      </w:r>
      <w:r w:rsidR="00921E11">
        <w:rPr>
          <w:rFonts w:ascii="Times New Roman" w:hAnsi="Times New Roman"/>
          <w:color w:val="000000"/>
          <w:sz w:val="28"/>
          <w:szCs w:val="28"/>
        </w:rPr>
        <w:t>таможенника</w:t>
      </w:r>
      <w:r w:rsidR="00C74839">
        <w:rPr>
          <w:rFonts w:ascii="Times New Roman" w:hAnsi="Times New Roman"/>
          <w:color w:val="000000"/>
          <w:sz w:val="28"/>
          <w:szCs w:val="28"/>
        </w:rPr>
        <w:t>.</w:t>
      </w:r>
    </w:p>
    <w:p w14:paraId="658B5078" w14:textId="61E2F989" w:rsidR="00516A92" w:rsidRPr="00921E11" w:rsidRDefault="00516A92" w:rsidP="00522A89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21E11">
        <w:rPr>
          <w:rFonts w:ascii="Times New Roman" w:hAnsi="Times New Roman"/>
          <w:color w:val="000000"/>
          <w:sz w:val="28"/>
          <w:szCs w:val="28"/>
        </w:rPr>
        <w:t>Компоненты коммуникативной компетентности</w:t>
      </w:r>
      <w:r w:rsidR="00522A89">
        <w:rPr>
          <w:rFonts w:ascii="Times New Roman" w:hAnsi="Times New Roman"/>
          <w:color w:val="000000"/>
          <w:sz w:val="28"/>
          <w:szCs w:val="28"/>
        </w:rPr>
        <w:t xml:space="preserve"> таможенника</w:t>
      </w:r>
      <w:r w:rsidRPr="00921E11">
        <w:rPr>
          <w:rFonts w:ascii="Times New Roman" w:hAnsi="Times New Roman"/>
          <w:color w:val="000000"/>
          <w:sz w:val="28"/>
          <w:szCs w:val="28"/>
        </w:rPr>
        <w:t>: когнитивная, аксиологическая, личностная, деятельностная.</w:t>
      </w:r>
    </w:p>
    <w:p w14:paraId="0B5FC0DD" w14:textId="259AE09B" w:rsidR="00516A92" w:rsidRDefault="00516A92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Правила и приемы, повышающие эффективность коммуникации.</w:t>
      </w:r>
    </w:p>
    <w:p w14:paraId="2C6B7C41" w14:textId="2B3D1BC1" w:rsidR="00F1187E" w:rsidRPr="00516A92" w:rsidRDefault="00516A92" w:rsidP="00522A89">
      <w:pPr>
        <w:pStyle w:val="a6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Роль и месть коммуникации в </w:t>
      </w:r>
      <w:r w:rsidR="00522A89">
        <w:rPr>
          <w:rFonts w:ascii="Times New Roman" w:hAnsi="Times New Roman"/>
          <w:color w:val="000000"/>
          <w:sz w:val="28"/>
          <w:szCs w:val="28"/>
        </w:rPr>
        <w:t>профессиональной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деятельности.</w:t>
      </w:r>
    </w:p>
    <w:p w14:paraId="4CD74C87" w14:textId="77777777" w:rsidR="00173745" w:rsidRDefault="00173745" w:rsidP="00522A8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60EA044C" w14:textId="77777777" w:rsidR="00522A89" w:rsidRDefault="00522A89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37D5724D" w14:textId="77777777" w:rsidR="002A00EC" w:rsidRDefault="002A00EC" w:rsidP="002A00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 проведении текущего контроля</w:t>
      </w:r>
      <w:r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тестовые задания.</w:t>
      </w:r>
    </w:p>
    <w:p w14:paraId="67D8D5D9" w14:textId="77777777" w:rsidR="00522A89" w:rsidRDefault="00522A89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4377343B" w14:textId="77777777" w:rsidR="00522A89" w:rsidRDefault="00522A89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73C4036F" w14:textId="4F1B8802" w:rsidR="00742225" w:rsidRDefault="00742225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Примерный перечень тестовых заданий</w:t>
      </w:r>
    </w:p>
    <w:p w14:paraId="2C336621" w14:textId="77777777" w:rsidR="007742F3" w:rsidRPr="00742225" w:rsidRDefault="007742F3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370A651D" w14:textId="08839861" w:rsidR="00742225" w:rsidRDefault="002A00EC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2225" w:rsidRPr="0074222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ОПК-</w:t>
      </w:r>
      <w:r w:rsidR="00921E1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5</w:t>
      </w:r>
    </w:p>
    <w:p w14:paraId="31F67D1D" w14:textId="77777777" w:rsidR="00742225" w:rsidRDefault="00742225" w:rsidP="00E9451A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0FFD3638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1.Отличия коммуникации от общения состоят в том, что коммуникация:</w:t>
      </w:r>
    </w:p>
    <w:p w14:paraId="0015C243" w14:textId="379CBFB1" w:rsidR="00742225" w:rsidRPr="00EB3EF4" w:rsidRDefault="00EB3EF4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1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возможна только между социальными субъектами;</w:t>
      </w:r>
    </w:p>
    <w:p w14:paraId="5DCA43DC" w14:textId="3156B48D" w:rsidR="00742225" w:rsidRPr="00EB3EF4" w:rsidRDefault="00EB3EF4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2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носит речевой характер;</w:t>
      </w:r>
    </w:p>
    <w:p w14:paraId="339A31D0" w14:textId="091D2E7A" w:rsidR="00742225" w:rsidRPr="00EB3EF4" w:rsidRDefault="00EB3EF4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3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направлена на достижение определенной цели;</w:t>
      </w:r>
    </w:p>
    <w:p w14:paraId="3D75B88D" w14:textId="148AA567" w:rsidR="00742225" w:rsidRPr="00EB3EF4" w:rsidRDefault="00EB3EF4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4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предполагает обратную связь.</w:t>
      </w:r>
    </w:p>
    <w:p w14:paraId="6835D7B5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</w:p>
    <w:p w14:paraId="74A11677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2. Выделите основные элементы коммуникации в теории Лассуэлла (линейная модель):</w:t>
      </w:r>
    </w:p>
    <w:p w14:paraId="62E7B9A8" w14:textId="3C33A66E" w:rsidR="00742225" w:rsidRPr="00EB3EF4" w:rsidRDefault="00EB3EF4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1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адресат;</w:t>
      </w:r>
    </w:p>
    <w:p w14:paraId="6ECA478E" w14:textId="0CFD5EA2" w:rsidR="00742225" w:rsidRPr="00EB3EF4" w:rsidRDefault="00EB3EF4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2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адресант;</w:t>
      </w:r>
    </w:p>
    <w:p w14:paraId="61281782" w14:textId="5ABC285F" w:rsidR="00742225" w:rsidRPr="00EB3EF4" w:rsidRDefault="00EB3EF4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3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шум;</w:t>
      </w:r>
    </w:p>
    <w:p w14:paraId="5A1AB90E" w14:textId="7BB48F1E" w:rsidR="00742225" w:rsidRPr="00EB3EF4" w:rsidRDefault="00EB3EF4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4</w:t>
      </w:r>
      <w:r w:rsidR="00742225"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) канал.</w:t>
      </w:r>
    </w:p>
    <w:p w14:paraId="4E3A3E54" w14:textId="4AE1BA95" w:rsidR="007742F3" w:rsidRDefault="007742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8088C43" w14:textId="1073629E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lastRenderedPageBreak/>
        <w:t>3. Установите соответствие: модель влияния – ее характеристика</w:t>
      </w:r>
    </w:p>
    <w:p w14:paraId="2AF9D7DC" w14:textId="77777777" w:rsidR="00742225" w:rsidRPr="00EB3EF4" w:rsidRDefault="00742225" w:rsidP="00516A92">
      <w:pPr>
        <w:pStyle w:val="ab"/>
        <w:spacing w:before="0" w:beforeAutospacing="0" w:after="0" w:afterAutospacing="0"/>
        <w:rPr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 xml:space="preserve">1. Деловая модель </w:t>
      </w:r>
    </w:p>
    <w:p w14:paraId="4DDACD84" w14:textId="77777777" w:rsidR="00742225" w:rsidRPr="00EB3EF4" w:rsidRDefault="00742225" w:rsidP="00516A92">
      <w:pPr>
        <w:pStyle w:val="ab"/>
        <w:spacing w:before="0" w:beforeAutospacing="0" w:after="0" w:afterAutospacing="0"/>
        <w:rPr>
          <w:rFonts w:eastAsiaTheme="minorEastAsia"/>
          <w:kern w:val="24"/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 xml:space="preserve">2. Силовая модель </w:t>
      </w:r>
    </w:p>
    <w:p w14:paraId="5E0B1C70" w14:textId="77777777" w:rsidR="00742225" w:rsidRPr="00EB3EF4" w:rsidRDefault="00742225" w:rsidP="00516A92">
      <w:pPr>
        <w:pStyle w:val="ab"/>
        <w:spacing w:before="0" w:beforeAutospacing="0" w:after="0" w:afterAutospacing="0"/>
        <w:rPr>
          <w:rFonts w:eastAsiaTheme="minorEastAsia"/>
          <w:kern w:val="24"/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>3. Манипулятивная модель</w:t>
      </w:r>
    </w:p>
    <w:p w14:paraId="6B4EEC92" w14:textId="77777777" w:rsidR="00742225" w:rsidRPr="00EB3EF4" w:rsidRDefault="00742225" w:rsidP="00516A92">
      <w:pPr>
        <w:pStyle w:val="ab"/>
        <w:spacing w:before="0" w:beforeAutospacing="0" w:after="0" w:afterAutospacing="0"/>
        <w:rPr>
          <w:rFonts w:eastAsiaTheme="minorEastAsia"/>
          <w:kern w:val="24"/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>4. Идеологическая модель</w:t>
      </w:r>
    </w:p>
    <w:p w14:paraId="4DD68EDB" w14:textId="77777777" w:rsidR="00742225" w:rsidRPr="00EB3EF4" w:rsidRDefault="00742225" w:rsidP="00516A92">
      <w:pPr>
        <w:pStyle w:val="ab"/>
        <w:spacing w:before="0" w:beforeAutospacing="0" w:after="0" w:afterAutospacing="0"/>
        <w:rPr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>5. Регламентная (формальная) модель</w:t>
      </w:r>
    </w:p>
    <w:p w14:paraId="37E23D6B" w14:textId="77777777" w:rsidR="00742225" w:rsidRPr="00EB3EF4" w:rsidRDefault="00742225" w:rsidP="00516A92">
      <w:pPr>
        <w:pStyle w:val="ab"/>
        <w:spacing w:before="0" w:beforeAutospacing="0" w:after="0" w:afterAutospacing="0"/>
        <w:rPr>
          <w:rFonts w:eastAsiaTheme="minorEastAsia"/>
          <w:kern w:val="24"/>
          <w:sz w:val="28"/>
          <w:szCs w:val="28"/>
        </w:rPr>
      </w:pPr>
      <w:r w:rsidRPr="00EB3EF4">
        <w:rPr>
          <w:rFonts w:eastAsiaTheme="minorEastAsia"/>
          <w:kern w:val="24"/>
          <w:sz w:val="28"/>
          <w:szCs w:val="28"/>
        </w:rPr>
        <w:t>А) существует единый критерий правильности принимаемых решений</w:t>
      </w:r>
    </w:p>
    <w:p w14:paraId="7D5B00C4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Б) базируется на «единстве базовых ценностей»</w:t>
      </w:r>
    </w:p>
    <w:p w14:paraId="273969AC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В) это модель пошагового согласования интересов</w:t>
      </w:r>
    </w:p>
    <w:p w14:paraId="6097B8BC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Г) присутствует скрытый мотив общения: заявляется одна цель, а преследуется другая</w:t>
      </w:r>
    </w:p>
    <w:p w14:paraId="3796E88D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Д) модель предписываемых действий.</w:t>
      </w:r>
    </w:p>
    <w:p w14:paraId="4EF37678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</w:p>
    <w:p w14:paraId="6D14AE8F" w14:textId="77777777" w:rsidR="00742225" w:rsidRPr="00EB3EF4" w:rsidRDefault="00742225" w:rsidP="00516A92">
      <w:pPr>
        <w:pStyle w:val="ab"/>
        <w:spacing w:before="0" w:beforeAutospacing="0" w:after="0" w:afterAutospacing="0"/>
        <w:rPr>
          <w:sz w:val="28"/>
          <w:szCs w:val="28"/>
        </w:rPr>
      </w:pPr>
      <w:r w:rsidRPr="00EB3EF4">
        <w:rPr>
          <w:rFonts w:eastAsia="Calibri"/>
          <w:kern w:val="24"/>
          <w:sz w:val="28"/>
          <w:szCs w:val="28"/>
        </w:rPr>
        <w:t>4. Линейная модель коммуникации характеризуется следующими признаками:</w:t>
      </w:r>
    </w:p>
    <w:p w14:paraId="4D79A367" w14:textId="28ED9D93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1)</w:t>
      </w:r>
      <w:r w:rsidR="00742225" w:rsidRPr="00EB3EF4">
        <w:rPr>
          <w:rFonts w:ascii="Times New Roman" w:hAnsi="Times New Roman" w:cs="Times New Roman"/>
          <w:sz w:val="28"/>
          <w:szCs w:val="28"/>
        </w:rPr>
        <w:t xml:space="preserve"> не учитывает возможные помехи в процессе коммуникации;</w:t>
      </w:r>
    </w:p>
    <w:p w14:paraId="4E7E7F35" w14:textId="51CFF5AD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2) </w:t>
      </w:r>
      <w:r w:rsidR="00742225" w:rsidRPr="00EB3EF4">
        <w:rPr>
          <w:rFonts w:ascii="Times New Roman" w:hAnsi="Times New Roman" w:cs="Times New Roman"/>
          <w:sz w:val="28"/>
          <w:szCs w:val="28"/>
        </w:rPr>
        <w:t>предполагает обязательную обратную связь;</w:t>
      </w:r>
    </w:p>
    <w:p w14:paraId="65E2F775" w14:textId="039E460B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3) </w:t>
      </w:r>
      <w:r w:rsidR="00742225" w:rsidRPr="00EB3EF4">
        <w:rPr>
          <w:rFonts w:ascii="Times New Roman" w:hAnsi="Times New Roman" w:cs="Times New Roman"/>
          <w:sz w:val="28"/>
          <w:szCs w:val="28"/>
        </w:rPr>
        <w:t>носит циклический характер;</w:t>
      </w:r>
    </w:p>
    <w:p w14:paraId="4F3C3039" w14:textId="4E37C313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4) </w:t>
      </w:r>
      <w:r w:rsidR="00742225" w:rsidRPr="00EB3EF4">
        <w:rPr>
          <w:rFonts w:ascii="Times New Roman" w:hAnsi="Times New Roman" w:cs="Times New Roman"/>
          <w:sz w:val="28"/>
          <w:szCs w:val="28"/>
        </w:rPr>
        <w:t>включает в качестве элементов адресата и адресанта.</w:t>
      </w:r>
    </w:p>
    <w:p w14:paraId="17A9CB6B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ED816A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5. Циклическая модель коммуникации характеризуется следующими признаками:</w:t>
      </w:r>
    </w:p>
    <w:p w14:paraId="1D8AAC88" w14:textId="419C79DD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1) </w:t>
      </w:r>
      <w:r w:rsidR="00742225" w:rsidRPr="00EB3EF4">
        <w:rPr>
          <w:rFonts w:ascii="Times New Roman" w:hAnsi="Times New Roman" w:cs="Times New Roman"/>
          <w:sz w:val="28"/>
          <w:szCs w:val="28"/>
        </w:rPr>
        <w:t>коммуникативный процесс бесконечен;</w:t>
      </w:r>
    </w:p>
    <w:p w14:paraId="6C099BE5" w14:textId="744DDA03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2) </w:t>
      </w:r>
      <w:r w:rsidR="00742225" w:rsidRPr="00EB3EF4">
        <w:rPr>
          <w:rFonts w:ascii="Times New Roman" w:hAnsi="Times New Roman" w:cs="Times New Roman"/>
          <w:sz w:val="28"/>
          <w:szCs w:val="28"/>
        </w:rPr>
        <w:t>включает процесс кодирования и декодирования;</w:t>
      </w:r>
    </w:p>
    <w:p w14:paraId="47AE8CC3" w14:textId="736B2E91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3) </w:t>
      </w:r>
      <w:r w:rsidR="00742225" w:rsidRPr="00EB3EF4">
        <w:rPr>
          <w:rFonts w:ascii="Times New Roman" w:hAnsi="Times New Roman" w:cs="Times New Roman"/>
          <w:sz w:val="28"/>
          <w:szCs w:val="28"/>
        </w:rPr>
        <w:t>предполагает неравенство участников коммуникации;</w:t>
      </w:r>
    </w:p>
    <w:p w14:paraId="0E5AF653" w14:textId="7975F460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4) </w:t>
      </w:r>
      <w:r w:rsidR="00742225" w:rsidRPr="00EB3EF4">
        <w:rPr>
          <w:rFonts w:ascii="Times New Roman" w:hAnsi="Times New Roman" w:cs="Times New Roman"/>
          <w:sz w:val="28"/>
          <w:szCs w:val="28"/>
        </w:rPr>
        <w:t>предполагает обязательную обратную связь.</w:t>
      </w:r>
    </w:p>
    <w:p w14:paraId="52A88DB1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DC9AE" w14:textId="3AB1DCC5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6</w:t>
      </w:r>
      <w:r w:rsidR="00742225" w:rsidRPr="00EB3EF4">
        <w:rPr>
          <w:rFonts w:ascii="Times New Roman" w:hAnsi="Times New Roman" w:cs="Times New Roman"/>
          <w:sz w:val="28"/>
          <w:szCs w:val="28"/>
        </w:rPr>
        <w:t>. Установите соответствие: коммуникативный барьер – его характеристика</w:t>
      </w:r>
    </w:p>
    <w:p w14:paraId="0F6EFC65" w14:textId="77777777" w:rsidR="00742225" w:rsidRPr="00EB3EF4" w:rsidRDefault="00742225" w:rsidP="00516A9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Физический барьер </w:t>
      </w:r>
    </w:p>
    <w:p w14:paraId="2FD55C8D" w14:textId="77777777" w:rsidR="00742225" w:rsidRPr="00EB3EF4" w:rsidRDefault="00742225" w:rsidP="00516A9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Семантический барьер    </w:t>
      </w:r>
    </w:p>
    <w:p w14:paraId="274C46FF" w14:textId="77777777" w:rsidR="00742225" w:rsidRPr="00EB3EF4" w:rsidRDefault="00742225" w:rsidP="00516A92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Фонетический барьер  </w:t>
      </w:r>
    </w:p>
    <w:p w14:paraId="701F3F3B" w14:textId="0B36BC29" w:rsidR="00742225" w:rsidRPr="00EB3EF4" w:rsidRDefault="00742225" w:rsidP="00516A92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Логический барьер </w:t>
      </w:r>
    </w:p>
    <w:p w14:paraId="79C9A820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А)</w:t>
      </w:r>
      <w:r w:rsidRPr="00EB3EF4">
        <w:rPr>
          <w:rFonts w:ascii="Times New Roman" w:hAnsi="Times New Roman" w:cs="Times New Roman"/>
          <w:sz w:val="28"/>
          <w:szCs w:val="28"/>
        </w:rPr>
        <w:t xml:space="preserve"> </w:t>
      </w: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слишком медленная речь</w:t>
      </w:r>
    </w:p>
    <w:p w14:paraId="4843D0D4" w14:textId="2ABBEDEB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Б) неумение формулировать свои мысли</w:t>
      </w:r>
    </w:p>
    <w:p w14:paraId="6CAF42EF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В) погодные условия</w:t>
      </w:r>
    </w:p>
    <w:p w14:paraId="1AA7B693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EB3EF4">
        <w:rPr>
          <w:rFonts w:ascii="Times New Roman" w:eastAsiaTheme="minorEastAsia" w:hAnsi="Times New Roman" w:cs="Times New Roman"/>
          <w:kern w:val="24"/>
          <w:sz w:val="28"/>
          <w:szCs w:val="28"/>
        </w:rPr>
        <w:t>Г) различное понимание значений символов, используемых в коммуникации</w:t>
      </w:r>
    </w:p>
    <w:p w14:paraId="6773D515" w14:textId="77777777" w:rsidR="00742225" w:rsidRPr="00EB3EF4" w:rsidRDefault="00742225" w:rsidP="00516A92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</w:rPr>
      </w:pPr>
    </w:p>
    <w:p w14:paraId="61C263C3" w14:textId="77777777" w:rsidR="00742225" w:rsidRPr="00EB3EF4" w:rsidRDefault="00742225" w:rsidP="00516A92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7. Перечислите основные ошибки восприятия:</w:t>
      </w:r>
    </w:p>
    <w:p w14:paraId="797A2792" w14:textId="496DEBD4" w:rsidR="00742225" w:rsidRPr="00EB3EF4" w:rsidRDefault="00EB3EF4" w:rsidP="00516A92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1</w:t>
      </w:r>
      <w:r w:rsidR="00742225" w:rsidRPr="00EB3EF4">
        <w:rPr>
          <w:rFonts w:eastAsia="+mn-ea"/>
          <w:kern w:val="24"/>
          <w:sz w:val="28"/>
          <w:szCs w:val="28"/>
        </w:rPr>
        <w:t>) фактор превосходства;</w:t>
      </w:r>
    </w:p>
    <w:p w14:paraId="5E4D1648" w14:textId="3CD46A08" w:rsidR="00742225" w:rsidRPr="00EB3EF4" w:rsidRDefault="00EB3EF4" w:rsidP="00516A92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2</w:t>
      </w:r>
      <w:r w:rsidR="00742225" w:rsidRPr="00EB3EF4">
        <w:rPr>
          <w:rFonts w:eastAsia="+mn-ea"/>
          <w:kern w:val="24"/>
          <w:sz w:val="28"/>
          <w:szCs w:val="28"/>
        </w:rPr>
        <w:t>) фактор убедительности;</w:t>
      </w:r>
    </w:p>
    <w:p w14:paraId="4E5CA6F1" w14:textId="31039C53" w:rsidR="00742225" w:rsidRPr="00EB3EF4" w:rsidRDefault="00EB3EF4" w:rsidP="00516A92">
      <w:pPr>
        <w:pStyle w:val="ab"/>
        <w:spacing w:before="0" w:beforeAutospacing="0" w:after="0" w:afterAutospacing="0"/>
        <w:jc w:val="both"/>
        <w:rPr>
          <w:rFonts w:eastAsia="+mn-ea"/>
          <w:kern w:val="24"/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3</w:t>
      </w:r>
      <w:r w:rsidR="00742225" w:rsidRPr="00EB3EF4">
        <w:rPr>
          <w:rFonts w:eastAsia="+mn-ea"/>
          <w:kern w:val="24"/>
          <w:sz w:val="28"/>
          <w:szCs w:val="28"/>
        </w:rPr>
        <w:t>) фактор отношения к нам;</w:t>
      </w:r>
    </w:p>
    <w:p w14:paraId="537D3CC6" w14:textId="3EA43E29" w:rsidR="00742225" w:rsidRPr="00EB3EF4" w:rsidRDefault="00EB3EF4" w:rsidP="00516A92">
      <w:pPr>
        <w:pStyle w:val="ab"/>
        <w:spacing w:before="0" w:beforeAutospacing="0" w:after="0" w:afterAutospacing="0"/>
        <w:jc w:val="both"/>
        <w:rPr>
          <w:rFonts w:eastAsia="+mn-ea"/>
          <w:kern w:val="24"/>
          <w:sz w:val="28"/>
          <w:szCs w:val="28"/>
        </w:rPr>
      </w:pPr>
      <w:r w:rsidRPr="00EB3EF4">
        <w:rPr>
          <w:rFonts w:eastAsia="+mn-ea"/>
          <w:kern w:val="24"/>
          <w:sz w:val="28"/>
          <w:szCs w:val="28"/>
        </w:rPr>
        <w:t>4</w:t>
      </w:r>
      <w:r w:rsidR="00742225" w:rsidRPr="00EB3EF4">
        <w:rPr>
          <w:rFonts w:eastAsia="+mn-ea"/>
          <w:kern w:val="24"/>
          <w:sz w:val="28"/>
          <w:szCs w:val="28"/>
        </w:rPr>
        <w:t>) фактор давления.</w:t>
      </w:r>
    </w:p>
    <w:p w14:paraId="06914DE0" w14:textId="67739BEB" w:rsidR="007742F3" w:rsidRDefault="007742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F654AF7" w14:textId="1FB57E33" w:rsidR="00742225" w:rsidRPr="00EB3EF4" w:rsidRDefault="00EB3EF4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742225" w:rsidRPr="00EB3EF4">
        <w:rPr>
          <w:rFonts w:ascii="Times New Roman" w:hAnsi="Times New Roman" w:cs="Times New Roman"/>
          <w:sz w:val="28"/>
          <w:szCs w:val="28"/>
        </w:rPr>
        <w:t>Установите соответствие: теория лидерства – ее содержание</w:t>
      </w:r>
    </w:p>
    <w:p w14:paraId="3BF9AF3C" w14:textId="77777777" w:rsidR="00742225" w:rsidRPr="00EB3EF4" w:rsidRDefault="00742225" w:rsidP="00516A92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Ситуационная концепция лидерства</w:t>
      </w:r>
    </w:p>
    <w:p w14:paraId="74C471E7" w14:textId="77777777" w:rsidR="00742225" w:rsidRPr="00EB3EF4" w:rsidRDefault="00742225" w:rsidP="00516A92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Институциональная теория</w:t>
      </w:r>
    </w:p>
    <w:p w14:paraId="2F529458" w14:textId="77777777" w:rsidR="00742225" w:rsidRPr="00EB3EF4" w:rsidRDefault="00742225" w:rsidP="00516A92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Психологическая теория лидерства</w:t>
      </w:r>
    </w:p>
    <w:p w14:paraId="0E11BD54" w14:textId="1B348D8B" w:rsidR="00742225" w:rsidRPr="00EB3EF4" w:rsidRDefault="007742F3" w:rsidP="00516A92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Теория последователей </w:t>
      </w:r>
    </w:p>
    <w:p w14:paraId="5998EC52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AEF774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 xml:space="preserve">А) Лидер как выразитель настроений, интересов, потребностей представителей группы </w:t>
      </w:r>
    </w:p>
    <w:p w14:paraId="05580C0A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Б) Лидерство как функция ситуации</w:t>
      </w:r>
    </w:p>
    <w:p w14:paraId="1DD28884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В) Лидерство – это управленческий статус,</w:t>
      </w:r>
    </w:p>
    <w:p w14:paraId="30CC023A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Г) Лидером становится человек с определенным набором качеств</w:t>
      </w:r>
    </w:p>
    <w:p w14:paraId="0CF0554F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056015" w14:textId="02B6A80E" w:rsidR="00742225" w:rsidRPr="00EB3EF4" w:rsidRDefault="007742F3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Соотнесите тип лидерства (</w:t>
      </w:r>
      <w:r w:rsidR="00742225" w:rsidRPr="00EB3EF4">
        <w:rPr>
          <w:rFonts w:ascii="Times New Roman" w:hAnsi="Times New Roman" w:cs="Times New Roman"/>
          <w:sz w:val="28"/>
          <w:szCs w:val="28"/>
        </w:rPr>
        <w:t>по М.Веберу) и механизм его осуществления</w:t>
      </w:r>
    </w:p>
    <w:p w14:paraId="1844022A" w14:textId="1CBCC236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1</w:t>
      </w:r>
      <w:r w:rsidR="00EB3EF4" w:rsidRPr="00EB3EF4">
        <w:rPr>
          <w:rFonts w:ascii="Times New Roman" w:hAnsi="Times New Roman" w:cs="Times New Roman"/>
          <w:sz w:val="28"/>
          <w:szCs w:val="28"/>
        </w:rPr>
        <w:t>.</w:t>
      </w:r>
      <w:r w:rsidRPr="00EB3EF4">
        <w:rPr>
          <w:rFonts w:ascii="Times New Roman" w:hAnsi="Times New Roman" w:cs="Times New Roman"/>
          <w:sz w:val="28"/>
          <w:szCs w:val="28"/>
        </w:rPr>
        <w:t xml:space="preserve"> Традиционное лидерство</w:t>
      </w:r>
    </w:p>
    <w:p w14:paraId="0413B48B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2. Харизматическое лидерство</w:t>
      </w:r>
    </w:p>
    <w:p w14:paraId="0301DD37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3. Рационально-легальное лидерство</w:t>
      </w:r>
    </w:p>
    <w:p w14:paraId="79903A9A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252BEC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А) опирается на веру в исключительные способности лидера</w:t>
      </w:r>
    </w:p>
    <w:p w14:paraId="0612BE9A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Б) опирается на силу привычки</w:t>
      </w:r>
    </w:p>
    <w:p w14:paraId="1826C076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В) опирается на представление о законном характере передачи власти</w:t>
      </w:r>
    </w:p>
    <w:p w14:paraId="44DD6BA2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76ED08" w14:textId="77777777" w:rsidR="00742225" w:rsidRPr="00EB3EF4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EF4">
        <w:rPr>
          <w:rFonts w:ascii="Times New Roman" w:hAnsi="Times New Roman" w:cs="Times New Roman"/>
          <w:sz w:val="28"/>
          <w:szCs w:val="28"/>
        </w:rPr>
        <w:t>10.Перечислите основные функции лидера</w:t>
      </w:r>
    </w:p>
    <w:p w14:paraId="56703B2C" w14:textId="67079AB7" w:rsidR="00742225" w:rsidRPr="00EB3EF4" w:rsidRDefault="00F1187E" w:rsidP="00516A92">
      <w:pPr>
        <w:pStyle w:val="a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Calibri"/>
          <w:kern w:val="24"/>
          <w:sz w:val="28"/>
          <w:szCs w:val="28"/>
        </w:rPr>
        <w:t>1</w:t>
      </w:r>
      <w:r w:rsidR="00742225" w:rsidRPr="00EB3EF4">
        <w:rPr>
          <w:rFonts w:eastAsia="Calibri"/>
          <w:kern w:val="24"/>
          <w:sz w:val="28"/>
          <w:szCs w:val="28"/>
        </w:rPr>
        <w:t>) интеграция группы;</w:t>
      </w:r>
    </w:p>
    <w:p w14:paraId="2A9AFD26" w14:textId="5CCDDC2E" w:rsidR="00742225" w:rsidRPr="00EB3EF4" w:rsidRDefault="00F1187E" w:rsidP="00516A92">
      <w:pPr>
        <w:pStyle w:val="a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Calibri"/>
          <w:kern w:val="24"/>
          <w:sz w:val="28"/>
          <w:szCs w:val="28"/>
        </w:rPr>
        <w:t>2</w:t>
      </w:r>
      <w:r w:rsidR="00742225" w:rsidRPr="00EB3EF4">
        <w:rPr>
          <w:rFonts w:eastAsia="Calibri"/>
          <w:kern w:val="24"/>
          <w:sz w:val="28"/>
          <w:szCs w:val="28"/>
        </w:rPr>
        <w:t>) выработка программы действий;</w:t>
      </w:r>
    </w:p>
    <w:p w14:paraId="16EE5F71" w14:textId="604FC9B3" w:rsidR="00742225" w:rsidRPr="00EB3EF4" w:rsidRDefault="00F1187E" w:rsidP="00516A92">
      <w:pPr>
        <w:pStyle w:val="a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Calibri"/>
          <w:kern w:val="24"/>
          <w:sz w:val="28"/>
          <w:szCs w:val="28"/>
        </w:rPr>
        <w:t>3</w:t>
      </w:r>
      <w:r w:rsidR="00742225" w:rsidRPr="00EB3EF4">
        <w:rPr>
          <w:rFonts w:eastAsia="Calibri"/>
          <w:kern w:val="24"/>
          <w:sz w:val="28"/>
          <w:szCs w:val="28"/>
        </w:rPr>
        <w:t>) социальный арбитраж и патронаж;</w:t>
      </w:r>
    </w:p>
    <w:p w14:paraId="51D03436" w14:textId="59CA5C14" w:rsidR="00742225" w:rsidRPr="00EB3EF4" w:rsidRDefault="00F1187E" w:rsidP="00516A92">
      <w:pPr>
        <w:pStyle w:val="ab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Fonts w:eastAsia="Calibri"/>
          <w:kern w:val="24"/>
          <w:sz w:val="28"/>
          <w:szCs w:val="28"/>
        </w:rPr>
        <w:t>4</w:t>
      </w:r>
      <w:r w:rsidR="00742225" w:rsidRPr="00EB3EF4">
        <w:rPr>
          <w:rFonts w:eastAsia="Calibri"/>
          <w:kern w:val="24"/>
          <w:sz w:val="28"/>
          <w:szCs w:val="28"/>
        </w:rPr>
        <w:t>) легитимация существующего порядка.</w:t>
      </w:r>
    </w:p>
    <w:p w14:paraId="3B6FE45E" w14:textId="77777777" w:rsidR="00742225" w:rsidRPr="00BA277E" w:rsidRDefault="00742225" w:rsidP="00516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3F94F9" w14:textId="7743BCD1" w:rsidR="00F1187E" w:rsidRP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11.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Дел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овая коммуникация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– это сложный многоплановый процесс развития контактов между людьми в…</w:t>
      </w:r>
    </w:p>
    <w:p w14:paraId="03E4128C" w14:textId="5FA83CD4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служебной сфере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0A99B5B8" w14:textId="66E5FC4B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исключительно в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сфере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межличностного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общения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57BE6D4E" w14:textId="2A9E5103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процессе взаимодействия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на рабочем месте;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4242C53C" w14:textId="1696A4A7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личном плане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074A09D9" w14:textId="77777777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6957228" w14:textId="39266D51" w:rsidR="00F1187E" w:rsidRP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12.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Специфической особенностью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деловых коммуникаций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является…</w:t>
      </w:r>
    </w:p>
    <w:p w14:paraId="63D1BAD6" w14:textId="77777777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неограниченность во времени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1FE80615" w14:textId="77777777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регламентированность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7E491675" w14:textId="5C7F6ECA" w:rsidR="00F1187E" w:rsidRP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отсутствие норм и правил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54EF93F8" w14:textId="114F0EF8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разговор по душам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4AC08AD7" w14:textId="77777777" w:rsidR="00F1187E" w:rsidRP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33F853F" w14:textId="2C0AA830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13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. Переговоры</w:t>
      </w:r>
      <w:r w:rsidR="00E9451A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- это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обсуждение с целью… </w:t>
      </w:r>
    </w:p>
    <w:p w14:paraId="3CF04E1A" w14:textId="77777777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приятного времяпрепровождения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5CD0F6BB" w14:textId="77777777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заключение соглашения по какому-либо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вопросу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1FECE951" w14:textId="77777777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выяснение отношений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78C2D902" w14:textId="61E16AB8" w:rsid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навязывания своих условий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660C1B42" w14:textId="42049915" w:rsidR="00F1187E" w:rsidRPr="00F1187E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14. </w:t>
      </w: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Залог успеха деловой беседы проявляется через ее участников в…</w:t>
      </w:r>
    </w:p>
    <w:p w14:paraId="716FC3B4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компетентности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11BF7B9B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тактичности и доброжелательности</w:t>
      </w:r>
    </w:p>
    <w:p w14:paraId="797EA4CA" w14:textId="2FE31440" w:rsidR="00F1187E" w:rsidRP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грубости и резкости</w:t>
      </w:r>
      <w:r w:rsidR="00E9451A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0A84D638" w14:textId="6402367C" w:rsid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конфликтности, возбудимости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EB924B0" w14:textId="77777777" w:rsid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7732737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15.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Важным элементом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д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еловой беседы является умение… </w:t>
      </w:r>
    </w:p>
    <w:p w14:paraId="251AC723" w14:textId="2E3F23F4" w:rsid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1) слушать;</w:t>
      </w:r>
    </w:p>
    <w:p w14:paraId="57080D98" w14:textId="3110578E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2) говорить;</w:t>
      </w:r>
    </w:p>
    <w:p w14:paraId="029B9FC3" w14:textId="370AB2C6" w:rsidR="00AC1412" w:rsidRDefault="00AC1412" w:rsidP="00E9451A">
      <w:pPr>
        <w:tabs>
          <w:tab w:val="left" w:pos="113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3) оба варианта верны.</w:t>
      </w:r>
    </w:p>
    <w:p w14:paraId="34FF20AB" w14:textId="77777777" w:rsidR="00AC1412" w:rsidRDefault="00AC1412" w:rsidP="00E9451A">
      <w:pPr>
        <w:tabs>
          <w:tab w:val="left" w:pos="113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3A8C00B" w14:textId="3B79820D" w:rsidR="00867291" w:rsidRPr="00921E11" w:rsidRDefault="002A00EC" w:rsidP="00E9451A">
      <w:pPr>
        <w:tabs>
          <w:tab w:val="left" w:pos="113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7291" w:rsidRPr="0086729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ПК-</w:t>
      </w:r>
      <w:r w:rsidR="00921E1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7</w:t>
      </w:r>
    </w:p>
    <w:p w14:paraId="1AC268A5" w14:textId="2BDC4BFA" w:rsidR="00AC1412" w:rsidRDefault="00F1187E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1187E">
        <w:rPr>
          <w:rFonts w:ascii="Times New Roman" w:eastAsia="Times New Roman" w:hAnsi="Times New Roman" w:cs="Times New Roman"/>
          <w:iCs/>
          <w:sz w:val="28"/>
          <w:szCs w:val="28"/>
        </w:rPr>
        <w:t>1. Выход из конфликта предполагает</w:t>
      </w:r>
    </w:p>
    <w:p w14:paraId="3B5740A1" w14:textId="694A4651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эскалацию конфликта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6D10C16F" w14:textId="61787E4B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игнорирование ситуации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2E53C5B9" w14:textId="66920086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определение причи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ны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конфликта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2A3CDD81" w14:textId="0A2B097F" w:rsid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поиск путей решения конфликта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17B8AA8" w14:textId="77777777" w:rsidR="00AC1412" w:rsidRP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B8B3DDE" w14:textId="6D4CD584" w:rsidR="00F1187E" w:rsidRPr="00F1187E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. К невербальным средствам делового общения </w:t>
      </w:r>
      <w:r w:rsidR="00AC1412">
        <w:rPr>
          <w:rFonts w:ascii="Times New Roman" w:eastAsia="Times New Roman" w:hAnsi="Times New Roman" w:cs="Times New Roman"/>
          <w:iCs/>
          <w:sz w:val="28"/>
          <w:szCs w:val="28"/>
        </w:rPr>
        <w:t>не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относятся:</w:t>
      </w:r>
    </w:p>
    <w:p w14:paraId="12D4AB78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1) р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ечевые конструкции;</w:t>
      </w:r>
    </w:p>
    <w:p w14:paraId="6902FCB4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мимика;</w:t>
      </w:r>
    </w:p>
    <w:p w14:paraId="112B8EC5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жесты;</w:t>
      </w:r>
    </w:p>
    <w:p w14:paraId="37D158CC" w14:textId="13C65AF4" w:rsidR="00F1187E" w:rsidRP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походка.</w:t>
      </w:r>
    </w:p>
    <w:p w14:paraId="6A4BE269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50D3038B" w14:textId="343249D6" w:rsidR="00AC1412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. Невербальное средство общения кинесика – это:</w:t>
      </w:r>
    </w:p>
    <w:p w14:paraId="58DE41CB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форма человеческого общения, проявляющаяся в виде динамических прикосновений;</w:t>
      </w:r>
    </w:p>
    <w:p w14:paraId="2D78D10F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пространственная ориентация партнеров в момент общения;</w:t>
      </w:r>
    </w:p>
    <w:p w14:paraId="029B3DDA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зрительно воспринимаемые движения, выполняющие выразительно-регулятивную функцию в общении;</w:t>
      </w:r>
    </w:p>
    <w:p w14:paraId="1E786CA2" w14:textId="358CBAC9" w:rsid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ритмико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интонационные стороны речи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: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включение в речь пауз, плача, кашля, вздохов.</w:t>
      </w:r>
    </w:p>
    <w:p w14:paraId="055604B0" w14:textId="77777777" w:rsidR="00AC1412" w:rsidRP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CEC3907" w14:textId="3BBDF542" w:rsidR="00F1187E" w:rsidRPr="00F1187E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4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. Невербальное средство общения такесика -- это:</w:t>
      </w:r>
    </w:p>
    <w:p w14:paraId="5D548188" w14:textId="090CEF03" w:rsidR="00F1187E" w:rsidRP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включение в речь пауз, плача, кашля, вздохов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14:paraId="1021054F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пространственная ориентация партнеров в момент общения;</w:t>
      </w:r>
    </w:p>
    <w:p w14:paraId="5391D7C5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зрительно воспринимаемые движения,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выполняющие выразительно-регулятивную функцию в общении;</w:t>
      </w:r>
    </w:p>
    <w:p w14:paraId="7A26BE8E" w14:textId="7D61CA15" w:rsidR="00F1187E" w:rsidRP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форма человеческого общения, проявляющаяся в виде динамических прикосновений.</w:t>
      </w:r>
    </w:p>
    <w:p w14:paraId="2CB467AF" w14:textId="3018076F" w:rsidR="008C7579" w:rsidRDefault="008C7579">
      <w:pPr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br w:type="page"/>
      </w:r>
    </w:p>
    <w:p w14:paraId="6EE5089D" w14:textId="3965F2F5" w:rsidR="00F1187E" w:rsidRPr="00F1187E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5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. Невербальное средство общения про</w:t>
      </w:r>
      <w:r w:rsidR="00AC1412">
        <w:rPr>
          <w:rFonts w:ascii="Times New Roman" w:eastAsia="Times New Roman" w:hAnsi="Times New Roman" w:cs="Times New Roman"/>
          <w:iCs/>
          <w:sz w:val="28"/>
          <w:szCs w:val="28"/>
        </w:rPr>
        <w:t>ксем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ика – это:</w:t>
      </w:r>
    </w:p>
    <w:p w14:paraId="0ABAA25E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пространственная ориентация партнеров в момент общения; </w:t>
      </w:r>
    </w:p>
    <w:p w14:paraId="33C46CEB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зрительно воспринимаемые движения,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выполняющие выразительно-регулятивную функцию в общении; </w:t>
      </w:r>
    </w:p>
    <w:p w14:paraId="0EF0EBE0" w14:textId="77777777" w:rsidR="00AC1412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человеческого общения, проявляющаяся в виде динамических прикосновений; </w:t>
      </w:r>
    </w:p>
    <w:p w14:paraId="210B0188" w14:textId="1321D699" w:rsidR="00F1187E" w:rsidRDefault="00AC141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4)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>ритмико-интонационные стороны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1187E" w:rsidRPr="00F1187E">
        <w:rPr>
          <w:rFonts w:ascii="Times New Roman" w:eastAsia="Times New Roman" w:hAnsi="Times New Roman" w:cs="Times New Roman"/>
          <w:iCs/>
          <w:sz w:val="28"/>
          <w:szCs w:val="28"/>
        </w:rPr>
        <w:t xml:space="preserve">речи; </w:t>
      </w:r>
    </w:p>
    <w:p w14:paraId="0BCD4015" w14:textId="77777777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9D14463" w14:textId="5E72210D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6.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Что делает человека личностью с точки зрения моралистов?</w:t>
      </w:r>
    </w:p>
    <w:p w14:paraId="0C394490" w14:textId="0939A6E2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следование примеру;</w:t>
      </w:r>
    </w:p>
    <w:p w14:paraId="0C07FD71" w14:textId="0D761628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нравственный выбор;</w:t>
      </w:r>
    </w:p>
    <w:p w14:paraId="72392A58" w14:textId="74336C5F" w:rsidR="00742225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подражание авторитету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2B1C86FA" w14:textId="77777777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A56E8F9" w14:textId="3559EE48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7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. Моральная значимость человека, оценивается обществом следующими этическими понятиями: </w:t>
      </w:r>
    </w:p>
    <w:p w14:paraId="03347945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честь и достоинство; </w:t>
      </w:r>
    </w:p>
    <w:p w14:paraId="64ACDE61" w14:textId="4F447DB2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) верность и доброжелательность; </w:t>
      </w:r>
    </w:p>
    <w:p w14:paraId="56DC10F2" w14:textId="683804F8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) эгоизм и независимость. </w:t>
      </w:r>
    </w:p>
    <w:p w14:paraId="18F5815D" w14:textId="77777777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31616C6" w14:textId="2F707DE3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8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. Вне общества человек становится: </w:t>
      </w:r>
    </w:p>
    <w:p w14:paraId="01744D00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имморальным существом; </w:t>
      </w:r>
    </w:p>
    <w:p w14:paraId="65BAACC7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2) аморальным существом;</w:t>
      </w:r>
    </w:p>
    <w:p w14:paraId="002BF98F" w14:textId="7DA2F908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высоконравственным существом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48766D44" w14:textId="77777777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3650616D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9.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Основу моральных норм составляют: </w:t>
      </w:r>
    </w:p>
    <w:p w14:paraId="44B65848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моральные ценности; </w:t>
      </w:r>
    </w:p>
    <w:p w14:paraId="22659926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2) вежливые отношения между людьми; </w:t>
      </w:r>
    </w:p>
    <w:p w14:paraId="056DD1CB" w14:textId="6DE197DF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инстинкты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B20B5B5" w14:textId="77777777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FCFFC1A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10.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Если человек в своем поступке руководствуется долгом, то в его основе будет лежать:</w:t>
      </w:r>
    </w:p>
    <w:p w14:paraId="39073AA7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1) природное основание;</w:t>
      </w:r>
    </w:p>
    <w:p w14:paraId="6561DDE6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2) моральное основание;</w:t>
      </w:r>
    </w:p>
    <w:p w14:paraId="27DC8024" w14:textId="44B86087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психологическое основание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142FE3DF" w14:textId="77777777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3408E72" w14:textId="375807F4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11.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Понятие, которое обязывает человека быть носителем моральных качеств социальной группы, к которой он принадлежит: </w:t>
      </w:r>
    </w:p>
    <w:p w14:paraId="1EA5773E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честь; </w:t>
      </w:r>
    </w:p>
    <w:p w14:paraId="4CDC5878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2) достоинство; </w:t>
      </w:r>
    </w:p>
    <w:p w14:paraId="633CFCD3" w14:textId="7AEF2EAC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звание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26AFDA45" w14:textId="0A4B9533" w:rsidR="008C7579" w:rsidRDefault="008C7579">
      <w:pPr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br w:type="page"/>
      </w:r>
    </w:p>
    <w:p w14:paraId="5CBC84DE" w14:textId="3EC83C7B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12.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Различные способы воздаяния, поощрения, наказания для обеспечения выполнения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людьми предписываемых им нравственных требований называются: </w:t>
      </w:r>
    </w:p>
    <w:p w14:paraId="47421ACE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принципами; </w:t>
      </w:r>
    </w:p>
    <w:p w14:paraId="4E0B28BA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2) санкциями;</w:t>
      </w:r>
    </w:p>
    <w:p w14:paraId="3A98744B" w14:textId="7F3AF8A1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>3) законами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72583E25" w14:textId="77777777" w:rsid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602C60A" w14:textId="73AE82B5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13. </w:t>
      </w: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Общими понятиями для морали и права являются: </w:t>
      </w:r>
    </w:p>
    <w:p w14:paraId="7374443F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1) справедливость и общественное благо; </w:t>
      </w:r>
    </w:p>
    <w:p w14:paraId="4E6B2430" w14:textId="77777777" w:rsidR="00867291" w:rsidRPr="00867291" w:rsidRDefault="00867291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67291">
        <w:rPr>
          <w:rFonts w:ascii="Times New Roman" w:eastAsia="Times New Roman" w:hAnsi="Times New Roman" w:cs="Times New Roman"/>
          <w:iCs/>
          <w:sz w:val="28"/>
          <w:szCs w:val="28"/>
        </w:rPr>
        <w:t xml:space="preserve">2) свобода воли и совесть; </w:t>
      </w:r>
    </w:p>
    <w:p w14:paraId="5D3CFF2C" w14:textId="78F6DB15" w:rsidR="00867291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="00867291" w:rsidRPr="00867291">
        <w:rPr>
          <w:rFonts w:ascii="Times New Roman" w:eastAsia="Times New Roman" w:hAnsi="Times New Roman" w:cs="Times New Roman"/>
          <w:iCs/>
          <w:sz w:val="28"/>
          <w:szCs w:val="28"/>
        </w:rPr>
        <w:t>) счастье и долг.</w:t>
      </w:r>
    </w:p>
    <w:p w14:paraId="73540932" w14:textId="77777777" w:rsid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D34BE02" w14:textId="17B9C781" w:rsidR="00516A92" w:rsidRP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14. </w:t>
      </w: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Профессионально-этическая регламентация</w:t>
      </w:r>
      <w:r w:rsidR="00522A89">
        <w:rPr>
          <w:rFonts w:ascii="Times New Roman" w:eastAsia="Times New Roman" w:hAnsi="Times New Roman" w:cs="Times New Roman"/>
          <w:iCs/>
          <w:sz w:val="28"/>
          <w:szCs w:val="28"/>
        </w:rPr>
        <w:t xml:space="preserve"> таможенной</w:t>
      </w: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 xml:space="preserve"> деятельности предполагает:</w:t>
      </w:r>
    </w:p>
    <w:p w14:paraId="5B6A1BB5" w14:textId="77777777" w:rsidR="00516A92" w:rsidRP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1) введение дополнительных нормативно-правовых актов;</w:t>
      </w:r>
    </w:p>
    <w:p w14:paraId="10B5C573" w14:textId="77777777" w:rsidR="00516A92" w:rsidRP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2) разработку этического кодекса;</w:t>
      </w:r>
    </w:p>
    <w:p w14:paraId="49796F23" w14:textId="28648653" w:rsid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3) разработку и введение должностных инструкций.</w:t>
      </w:r>
    </w:p>
    <w:p w14:paraId="252E2B1B" w14:textId="77777777" w:rsid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F7E9A98" w14:textId="7932679B" w:rsidR="00516A92" w:rsidRP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15. </w:t>
      </w: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Акт моральной деятельности, выражающийся в сознательном предпочтении определенной системы ценностей, линии поведения или конкретного варианта поступка, когда человек самостоятельно принимает моральное решение и обеспечивает его реализацию, - это:</w:t>
      </w:r>
    </w:p>
    <w:p w14:paraId="26FD7D2E" w14:textId="77777777" w:rsidR="00516A92" w:rsidRP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1) моральный выбор;</w:t>
      </w:r>
    </w:p>
    <w:p w14:paraId="65B81DE2" w14:textId="77777777" w:rsidR="00516A92" w:rsidRPr="00516A92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2) конфликтная ситуация;</w:t>
      </w:r>
    </w:p>
    <w:p w14:paraId="54A961B3" w14:textId="408F38C6" w:rsidR="00867291" w:rsidRPr="00867291" w:rsidRDefault="00516A92" w:rsidP="00516A9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16A92">
        <w:rPr>
          <w:rFonts w:ascii="Times New Roman" w:eastAsia="Times New Roman" w:hAnsi="Times New Roman" w:cs="Times New Roman"/>
          <w:iCs/>
          <w:sz w:val="28"/>
          <w:szCs w:val="28"/>
        </w:rPr>
        <w:t>3) волевое усилие.</w:t>
      </w:r>
    </w:p>
    <w:sectPr w:rsidR="00867291" w:rsidRPr="00867291" w:rsidSect="008D3681">
      <w:footerReference w:type="even" r:id="rId7"/>
      <w:footerReference w:type="default" r:id="rId8"/>
      <w:pgSz w:w="11906" w:h="16838" w:code="9"/>
      <w:pgMar w:top="1134" w:right="851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3D8ED" w14:textId="77777777" w:rsidR="006D504D" w:rsidRDefault="006D504D">
      <w:pPr>
        <w:spacing w:after="0" w:line="240" w:lineRule="auto"/>
      </w:pPr>
      <w:r>
        <w:separator/>
      </w:r>
    </w:p>
  </w:endnote>
  <w:endnote w:type="continuationSeparator" w:id="0">
    <w:p w14:paraId="0C1205A7" w14:textId="77777777" w:rsidR="006D504D" w:rsidRDefault="006D5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EA17" w14:textId="16B66D86" w:rsidR="00F536B8" w:rsidRDefault="008479F2" w:rsidP="003839D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3CD8">
      <w:rPr>
        <w:rStyle w:val="a5"/>
        <w:noProof/>
      </w:rPr>
      <w:t>1</w:t>
    </w:r>
    <w:r>
      <w:rPr>
        <w:rStyle w:val="a5"/>
      </w:rPr>
      <w:fldChar w:fldCharType="end"/>
    </w:r>
  </w:p>
  <w:p w14:paraId="29E329A2" w14:textId="77777777" w:rsidR="00F536B8" w:rsidRDefault="00F536B8" w:rsidP="00965FA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C017D" w14:textId="57AAFD41" w:rsidR="00F536B8" w:rsidRPr="006A068C" w:rsidRDefault="00F536B8">
    <w:pPr>
      <w:pStyle w:val="a3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F5257" w14:textId="77777777" w:rsidR="006D504D" w:rsidRDefault="006D504D">
      <w:pPr>
        <w:spacing w:after="0" w:line="240" w:lineRule="auto"/>
      </w:pPr>
      <w:r>
        <w:separator/>
      </w:r>
    </w:p>
  </w:footnote>
  <w:footnote w:type="continuationSeparator" w:id="0">
    <w:p w14:paraId="27D24E0E" w14:textId="77777777" w:rsidR="006D504D" w:rsidRDefault="006D5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8Num19"/>
    <w:lvl w:ilvl="0">
      <w:start w:val="30"/>
      <w:numFmt w:val="decimal"/>
      <w:lvlText w:val="%1."/>
      <w:lvlJc w:val="left"/>
      <w:pPr>
        <w:tabs>
          <w:tab w:val="num" w:pos="846"/>
        </w:tabs>
        <w:ind w:left="846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720CDC"/>
    <w:multiLevelType w:val="hybridMultilevel"/>
    <w:tmpl w:val="2C88E120"/>
    <w:lvl w:ilvl="0" w:tplc="1AD845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15643"/>
    <w:multiLevelType w:val="hybridMultilevel"/>
    <w:tmpl w:val="4E849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B6205"/>
    <w:multiLevelType w:val="hybridMultilevel"/>
    <w:tmpl w:val="F628F47C"/>
    <w:lvl w:ilvl="0" w:tplc="ED0A339E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73D83"/>
    <w:multiLevelType w:val="hybridMultilevel"/>
    <w:tmpl w:val="3A5A0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227A8D"/>
    <w:multiLevelType w:val="hybridMultilevel"/>
    <w:tmpl w:val="B262F4F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65AFC"/>
    <w:multiLevelType w:val="hybridMultilevel"/>
    <w:tmpl w:val="D9A879B4"/>
    <w:lvl w:ilvl="0" w:tplc="7A4AFB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4A5846C4"/>
    <w:multiLevelType w:val="hybridMultilevel"/>
    <w:tmpl w:val="41FA6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E514A"/>
    <w:multiLevelType w:val="hybridMultilevel"/>
    <w:tmpl w:val="7B6AEFFE"/>
    <w:lvl w:ilvl="0" w:tplc="B83A0A4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F877E4"/>
    <w:multiLevelType w:val="hybridMultilevel"/>
    <w:tmpl w:val="4FB40826"/>
    <w:lvl w:ilvl="0" w:tplc="1AD845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45189"/>
    <w:multiLevelType w:val="hybridMultilevel"/>
    <w:tmpl w:val="1AE6726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AC3054"/>
    <w:multiLevelType w:val="hybridMultilevel"/>
    <w:tmpl w:val="47502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A0FCC"/>
    <w:multiLevelType w:val="hybridMultilevel"/>
    <w:tmpl w:val="50F66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F71E9"/>
    <w:multiLevelType w:val="hybridMultilevel"/>
    <w:tmpl w:val="8344435C"/>
    <w:lvl w:ilvl="0" w:tplc="FD28B4B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77647B52"/>
    <w:multiLevelType w:val="hybridMultilevel"/>
    <w:tmpl w:val="1FECFF10"/>
    <w:lvl w:ilvl="0" w:tplc="1AD845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1C7C92"/>
    <w:multiLevelType w:val="hybridMultilevel"/>
    <w:tmpl w:val="CEBCB45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5"/>
  </w:num>
  <w:num w:numId="5">
    <w:abstractNumId w:val="0"/>
  </w:num>
  <w:num w:numId="6">
    <w:abstractNumId w:val="1"/>
  </w:num>
  <w:num w:numId="7">
    <w:abstractNumId w:val="11"/>
  </w:num>
  <w:num w:numId="8">
    <w:abstractNumId w:val="3"/>
  </w:num>
  <w:num w:numId="9">
    <w:abstractNumId w:val="12"/>
  </w:num>
  <w:num w:numId="10">
    <w:abstractNumId w:val="6"/>
  </w:num>
  <w:num w:numId="11">
    <w:abstractNumId w:val="9"/>
  </w:num>
  <w:num w:numId="12">
    <w:abstractNumId w:val="15"/>
  </w:num>
  <w:num w:numId="13">
    <w:abstractNumId w:val="13"/>
  </w:num>
  <w:num w:numId="14">
    <w:abstractNumId w:val="2"/>
  </w:num>
  <w:num w:numId="15">
    <w:abstractNumId w:val="1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F81"/>
    <w:rsid w:val="000218BD"/>
    <w:rsid w:val="00084203"/>
    <w:rsid w:val="000978C8"/>
    <w:rsid w:val="000D2C6D"/>
    <w:rsid w:val="000E3468"/>
    <w:rsid w:val="0011665A"/>
    <w:rsid w:val="00165D37"/>
    <w:rsid w:val="00173745"/>
    <w:rsid w:val="00187DA5"/>
    <w:rsid w:val="002406A5"/>
    <w:rsid w:val="002824BB"/>
    <w:rsid w:val="002A00EC"/>
    <w:rsid w:val="002F270F"/>
    <w:rsid w:val="00305A5F"/>
    <w:rsid w:val="00313ED0"/>
    <w:rsid w:val="00314D31"/>
    <w:rsid w:val="00337499"/>
    <w:rsid w:val="0035489E"/>
    <w:rsid w:val="003B5383"/>
    <w:rsid w:val="003F5F81"/>
    <w:rsid w:val="00407465"/>
    <w:rsid w:val="00424FB7"/>
    <w:rsid w:val="00443CD8"/>
    <w:rsid w:val="004707FF"/>
    <w:rsid w:val="004A0050"/>
    <w:rsid w:val="004D3973"/>
    <w:rsid w:val="00504FAB"/>
    <w:rsid w:val="00516A92"/>
    <w:rsid w:val="00522A89"/>
    <w:rsid w:val="005232B7"/>
    <w:rsid w:val="00582D7B"/>
    <w:rsid w:val="006112D3"/>
    <w:rsid w:val="00625A0C"/>
    <w:rsid w:val="006941BF"/>
    <w:rsid w:val="006B25E2"/>
    <w:rsid w:val="006B4E90"/>
    <w:rsid w:val="006D4D6C"/>
    <w:rsid w:val="006D504D"/>
    <w:rsid w:val="006F4F89"/>
    <w:rsid w:val="00742225"/>
    <w:rsid w:val="0075561A"/>
    <w:rsid w:val="007742F3"/>
    <w:rsid w:val="007A1539"/>
    <w:rsid w:val="007A1C6F"/>
    <w:rsid w:val="007A668D"/>
    <w:rsid w:val="007B44FF"/>
    <w:rsid w:val="008116DE"/>
    <w:rsid w:val="00846C3F"/>
    <w:rsid w:val="008479F2"/>
    <w:rsid w:val="00867291"/>
    <w:rsid w:val="00885A6B"/>
    <w:rsid w:val="008B1F32"/>
    <w:rsid w:val="008B649B"/>
    <w:rsid w:val="008C7579"/>
    <w:rsid w:val="008D3681"/>
    <w:rsid w:val="008D7ECC"/>
    <w:rsid w:val="00921E11"/>
    <w:rsid w:val="00943AC7"/>
    <w:rsid w:val="00956C55"/>
    <w:rsid w:val="0099612C"/>
    <w:rsid w:val="009D0FFB"/>
    <w:rsid w:val="00A45058"/>
    <w:rsid w:val="00AB2702"/>
    <w:rsid w:val="00AC1412"/>
    <w:rsid w:val="00B43D9B"/>
    <w:rsid w:val="00BB6640"/>
    <w:rsid w:val="00C02C03"/>
    <w:rsid w:val="00C13EA9"/>
    <w:rsid w:val="00C25AA6"/>
    <w:rsid w:val="00C67D37"/>
    <w:rsid w:val="00C74839"/>
    <w:rsid w:val="00CB0031"/>
    <w:rsid w:val="00D01F26"/>
    <w:rsid w:val="00D54CD6"/>
    <w:rsid w:val="00D8717C"/>
    <w:rsid w:val="00DB0F58"/>
    <w:rsid w:val="00DC1148"/>
    <w:rsid w:val="00DE1F87"/>
    <w:rsid w:val="00DF6196"/>
    <w:rsid w:val="00E06FA6"/>
    <w:rsid w:val="00E356D1"/>
    <w:rsid w:val="00E74062"/>
    <w:rsid w:val="00E80FC9"/>
    <w:rsid w:val="00E9451A"/>
    <w:rsid w:val="00EA5A9E"/>
    <w:rsid w:val="00EB3EF4"/>
    <w:rsid w:val="00F1187E"/>
    <w:rsid w:val="00F24999"/>
    <w:rsid w:val="00F536B8"/>
    <w:rsid w:val="00FA266C"/>
    <w:rsid w:val="00FA3A0C"/>
    <w:rsid w:val="00FA6767"/>
    <w:rsid w:val="00FB19EF"/>
    <w:rsid w:val="00FD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9FFC1"/>
  <w15:docId w15:val="{D71C9F79-6DA3-45B4-BD32-22CAFAA2F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7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479F2"/>
  </w:style>
  <w:style w:type="character" w:styleId="a5">
    <w:name w:val="page number"/>
    <w:basedOn w:val="a0"/>
    <w:rsid w:val="008479F2"/>
  </w:style>
  <w:style w:type="paragraph" w:styleId="a6">
    <w:name w:val="List Paragraph"/>
    <w:basedOn w:val="a"/>
    <w:uiPriority w:val="34"/>
    <w:qFormat/>
    <w:rsid w:val="00314D3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3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3CD8"/>
  </w:style>
  <w:style w:type="paragraph" w:styleId="a9">
    <w:name w:val="Body Text Indent"/>
    <w:basedOn w:val="a"/>
    <w:link w:val="aa"/>
    <w:rsid w:val="00AB2702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AB270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b">
    <w:name w:val="Normal (Web)"/>
    <w:basedOn w:val="a"/>
    <w:uiPriority w:val="99"/>
    <w:unhideWhenUsed/>
    <w:rsid w:val="0074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3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2683</Words>
  <Characters>15298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Миронов Артём Николаевич</cp:lastModifiedBy>
  <cp:revision>13</cp:revision>
  <dcterms:created xsi:type="dcterms:W3CDTF">2024-04-29T22:34:00Z</dcterms:created>
  <dcterms:modified xsi:type="dcterms:W3CDTF">2026-10-26T10:35:00Z</dcterms:modified>
</cp:coreProperties>
</file>