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1075" w14:textId="77777777" w:rsidR="00C73B97" w:rsidRPr="003A2465" w:rsidRDefault="00C73B97" w:rsidP="00C73B97">
      <w:pPr>
        <w:pStyle w:val="Default"/>
        <w:jc w:val="center"/>
        <w:rPr>
          <w:b/>
        </w:rPr>
      </w:pPr>
      <w:bookmarkStart w:id="0" w:name="_Hlk96273567"/>
      <w:bookmarkEnd w:id="0"/>
      <w:r w:rsidRPr="003A2465">
        <w:rPr>
          <w:b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C60388F" w14:textId="77777777" w:rsidR="00C73B97" w:rsidRPr="003A2465" w:rsidRDefault="00C73B97" w:rsidP="00C73B97">
      <w:pPr>
        <w:pStyle w:val="Default"/>
        <w:jc w:val="center"/>
        <w:rPr>
          <w:b/>
        </w:rPr>
      </w:pPr>
    </w:p>
    <w:p w14:paraId="1266C0E9" w14:textId="75B601D0" w:rsidR="00C73B97" w:rsidRPr="003A2465" w:rsidRDefault="00C73B97" w:rsidP="00B937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65">
        <w:rPr>
          <w:rFonts w:ascii="Times New Roman" w:hAnsi="Times New Roman" w:cs="Times New Roman"/>
          <w:b/>
          <w:sz w:val="24"/>
          <w:szCs w:val="24"/>
        </w:rPr>
        <w:t>«</w:t>
      </w:r>
      <w:r w:rsidR="00335DEE" w:rsidRPr="003A2465">
        <w:rPr>
          <w:rFonts w:ascii="Times New Roman" w:hAnsi="Times New Roman" w:cs="Times New Roman"/>
          <w:b/>
          <w:sz w:val="24"/>
          <w:szCs w:val="24"/>
        </w:rPr>
        <w:t>Учебная практика</w:t>
      </w:r>
      <w:r w:rsidR="00B93725" w:rsidRPr="003A2465">
        <w:rPr>
          <w:rFonts w:ascii="Times New Roman" w:hAnsi="Times New Roman" w:cs="Times New Roman"/>
          <w:b/>
          <w:sz w:val="24"/>
          <w:szCs w:val="24"/>
        </w:rPr>
        <w:t>.</w:t>
      </w:r>
      <w:r w:rsidR="00B93725"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725" w:rsidRPr="003A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Научно-исследовательская работа 1</w:t>
      </w:r>
      <w:r w:rsidRPr="003A2465">
        <w:rPr>
          <w:rFonts w:ascii="Times New Roman" w:hAnsi="Times New Roman" w:cs="Times New Roman"/>
          <w:b/>
          <w:sz w:val="24"/>
          <w:szCs w:val="24"/>
        </w:rPr>
        <w:t>»</w:t>
      </w:r>
    </w:p>
    <w:p w14:paraId="0B0360F9" w14:textId="77777777" w:rsidR="00C73B97" w:rsidRPr="003A2465" w:rsidRDefault="00C73B97" w:rsidP="00C73B97">
      <w:pPr>
        <w:pStyle w:val="Default"/>
        <w:jc w:val="center"/>
        <w:rPr>
          <w:b/>
        </w:rPr>
      </w:pPr>
    </w:p>
    <w:p w14:paraId="1BABD806" w14:textId="1FC39B43" w:rsidR="00C73B97" w:rsidRPr="003A2465" w:rsidRDefault="00C73B97" w:rsidP="00C73B9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465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</w:t>
      </w:r>
      <w:r w:rsidR="00335DEE" w:rsidRPr="003A2465">
        <w:rPr>
          <w:rFonts w:ascii="Times New Roman" w:hAnsi="Times New Roman" w:cs="Times New Roman"/>
          <w:sz w:val="24"/>
          <w:szCs w:val="24"/>
        </w:rPr>
        <w:t>необходимо сформировать отчет по практике в соответствии с изложенными требованиями к содержанию и оформлению</w:t>
      </w:r>
      <w:r w:rsidRPr="003A2465">
        <w:rPr>
          <w:rFonts w:ascii="Times New Roman" w:hAnsi="Times New Roman" w:cs="Times New Roman"/>
          <w:sz w:val="24"/>
          <w:szCs w:val="24"/>
        </w:rPr>
        <w:t>.</w:t>
      </w:r>
    </w:p>
    <w:p w14:paraId="0D297412" w14:textId="0A5682FA" w:rsidR="00C73B97" w:rsidRPr="003A2465" w:rsidRDefault="00C73B97" w:rsidP="00C73B9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B292CB" w14:textId="77777777" w:rsidR="00B93725" w:rsidRPr="003A2465" w:rsidRDefault="00B93725" w:rsidP="0088377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A2465">
        <w:rPr>
          <w:rFonts w:ascii="Times New Roman" w:eastAsia="Calibri" w:hAnsi="Times New Roman" w:cs="Times New Roman"/>
          <w:b/>
          <w:bCs/>
          <w:sz w:val="24"/>
          <w:szCs w:val="24"/>
        </w:rPr>
        <w:t>Структура отчета по практике</w:t>
      </w:r>
    </w:p>
    <w:p w14:paraId="4FB64791" w14:textId="77777777" w:rsidR="00B93725" w:rsidRPr="003A2465" w:rsidRDefault="00B93725" w:rsidP="00B937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2465">
        <w:rPr>
          <w:rFonts w:ascii="Times New Roman" w:eastAsia="Calibri" w:hAnsi="Times New Roman" w:cs="Times New Roman"/>
          <w:bCs/>
          <w:sz w:val="24"/>
          <w:szCs w:val="24"/>
        </w:rPr>
        <w:t> </w:t>
      </w:r>
    </w:p>
    <w:p w14:paraId="1EE46D01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2465">
        <w:rPr>
          <w:rFonts w:ascii="Times New Roman" w:eastAsia="Calibri" w:hAnsi="Times New Roman" w:cs="Times New Roman"/>
          <w:bCs/>
          <w:sz w:val="24"/>
          <w:szCs w:val="24"/>
        </w:rPr>
        <w:t>Введение, где должны быть отражены цель и задачи практики.</w:t>
      </w:r>
    </w:p>
    <w:p w14:paraId="3C368559" w14:textId="77777777" w:rsidR="00B93725" w:rsidRPr="003A2465" w:rsidRDefault="00B93725" w:rsidP="00B93725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3A246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Краткое изложение проблематики магистерской диссертации. </w:t>
      </w:r>
    </w:p>
    <w:p w14:paraId="12A673D6" w14:textId="77777777" w:rsidR="00B93725" w:rsidRPr="003A2465" w:rsidRDefault="00B93725" w:rsidP="00B93725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3A246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Анализ трудов современных отечественных и зарубежных ученых по вопросам диссертационного исследования. </w:t>
      </w:r>
    </w:p>
    <w:p w14:paraId="16B69DAE" w14:textId="77777777" w:rsidR="00B93725" w:rsidRPr="003A2465" w:rsidRDefault="00B93725" w:rsidP="00B93725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3A246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Предполагаемые инструменты решения диссертационной задачи.</w:t>
      </w:r>
    </w:p>
    <w:p w14:paraId="76CBD3E1" w14:textId="77777777" w:rsidR="00B93725" w:rsidRPr="003A2465" w:rsidRDefault="00B93725" w:rsidP="00B93725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Предполагаемые результаты исследования. </w:t>
      </w:r>
    </w:p>
    <w:p w14:paraId="048C5D5F" w14:textId="77777777" w:rsidR="00B93725" w:rsidRPr="003A2465" w:rsidRDefault="00B93725" w:rsidP="00B93725">
      <w:pPr>
        <w:tabs>
          <w:tab w:val="left" w:pos="284"/>
        </w:tabs>
        <w:spacing w:after="0" w:line="360" w:lineRule="auto"/>
        <w:ind w:lef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>Заключение, где должны быть отражены выводы о проделанной работе</w:t>
      </w:r>
    </w:p>
    <w:p w14:paraId="17E6B817" w14:textId="77777777" w:rsidR="00B93725" w:rsidRPr="003A2465" w:rsidRDefault="00B93725" w:rsidP="00B93725">
      <w:p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>Список использованных источников</w:t>
      </w:r>
    </w:p>
    <w:p w14:paraId="09311523" w14:textId="77777777" w:rsidR="00B93725" w:rsidRPr="003A2465" w:rsidRDefault="00B93725" w:rsidP="00B9372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049DD5" w14:textId="77777777" w:rsidR="00B93725" w:rsidRPr="003A2465" w:rsidRDefault="00B93725" w:rsidP="00B9372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7BE1C" w14:textId="77777777" w:rsidR="00B93725" w:rsidRPr="003A2465" w:rsidRDefault="00B93725" w:rsidP="00B93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2465">
        <w:rPr>
          <w:rFonts w:ascii="Times New Roman" w:eastAsia="Calibri" w:hAnsi="Times New Roman" w:cs="Times New Roman"/>
          <w:b/>
          <w:sz w:val="24"/>
          <w:szCs w:val="24"/>
        </w:rPr>
        <w:t>Содержание отчета по учебной практике</w:t>
      </w:r>
    </w:p>
    <w:p w14:paraId="7EB507D1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>Введение</w:t>
      </w:r>
    </w:p>
    <w:p w14:paraId="01F9E05B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Во введении указываются цели и задачи учебной практики. Они являются для студентов одинаковыми (необходимо после размещения целей и задач разместить ссылку, что они указаны в соответствие с Рабочей программой 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чебной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получению первичных навыков научно-исследовательской работы</w:t>
      </w:r>
      <w:r w:rsidRPr="003A246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A20A73F" w14:textId="77777777" w:rsidR="00B93725" w:rsidRPr="003A2465" w:rsidRDefault="00B93725" w:rsidP="00B93725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3A24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и яв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01BD11D5" w14:textId="77777777" w:rsidR="00B93725" w:rsidRPr="003A2465" w:rsidRDefault="00B93725" w:rsidP="00B93725">
      <w:pPr>
        <w:spacing w:before="16"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ие у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</w:t>
      </w:r>
      <w:r w:rsidRPr="003A24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A24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х уме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A24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ов вед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чной р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и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 w:rsidRPr="003A24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3A24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кой д</w:t>
      </w:r>
      <w:r w:rsidRPr="003A24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ртации.</w:t>
      </w:r>
    </w:p>
    <w:p w14:paraId="4D61B8BF" w14:textId="77777777" w:rsidR="00B93725" w:rsidRPr="003A2465" w:rsidRDefault="00B93725" w:rsidP="00B93725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чебной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получению первичных навыков научно-исследовательской работы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38F96336" w14:textId="77777777" w:rsidR="00B93725" w:rsidRPr="003A2465" w:rsidRDefault="00B93725" w:rsidP="00B93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выбора темы исследования, определения цели, задач и составления плана магистерской диссертации;</w:t>
      </w:r>
    </w:p>
    <w:p w14:paraId="525FE7B5" w14:textId="77777777" w:rsidR="00B93725" w:rsidRPr="003A2465" w:rsidRDefault="00B93725" w:rsidP="00B93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студентов первичных профессиональных навыков самостоятельного изучения и умений выявления актуальных экономических проблем в организациях, выделения теоретических аспектов диссертации;</w:t>
      </w:r>
    </w:p>
    <w:p w14:paraId="4448E378" w14:textId="77777777" w:rsidR="00B93725" w:rsidRPr="003A2465" w:rsidRDefault="00B93725" w:rsidP="00B93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приобретение опыта работы </w:t>
      </w:r>
      <w:proofErr w:type="gramStart"/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литературными источникам</w:t>
      </w:r>
      <w:proofErr w:type="gramEnd"/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систематизацией;</w:t>
      </w:r>
    </w:p>
    <w:p w14:paraId="3B4B4ED5" w14:textId="77777777" w:rsidR="00B93725" w:rsidRPr="003A2465" w:rsidRDefault="00B93725" w:rsidP="00B93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выбор и обоснование этого выбора инструментов для решения задач исследования, применение различных методов для достижения цели исследования;  </w:t>
      </w:r>
    </w:p>
    <w:p w14:paraId="531C0BDB" w14:textId="77777777" w:rsidR="00B93725" w:rsidRPr="003A2465" w:rsidRDefault="00B93725" w:rsidP="00B937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итогов выполненной работы в виде сформулированной темы, составленного плана, систематизированного списка литературы и подбора информационных Интернет-ресурсов по теме исследования.</w:t>
      </w:r>
    </w:p>
    <w:p w14:paraId="75FFBF86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F637841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 xml:space="preserve">Краткое изложение проблематики магистерской диссертации. </w:t>
      </w:r>
    </w:p>
    <w:p w14:paraId="56094A20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Актуальность темы исследования. Теоретические аспекты диссертации. Объект, предмет и цель исследования. </w:t>
      </w:r>
    </w:p>
    <w:p w14:paraId="3D6D98D9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 xml:space="preserve">Анализ трудов современных отечественных и зарубежных ученых по вопросам диссертационного исследования. </w:t>
      </w:r>
    </w:p>
    <w:p w14:paraId="308D93E6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 xml:space="preserve">Предполагаемые инструменты решения диссертационной задачи. </w:t>
      </w:r>
    </w:p>
    <w:p w14:paraId="426FBAF1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Их преимущества и недостатки. Обоснование выбора инструмента, метода, программного обеспечения и т.д. Специфика применения. </w:t>
      </w:r>
    </w:p>
    <w:p w14:paraId="536387F7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 xml:space="preserve">Предполагаемые результаты исследования. </w:t>
      </w:r>
    </w:p>
    <w:p w14:paraId="2C63F575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Количественные и качественные целевые показатели исследования. </w:t>
      </w:r>
    </w:p>
    <w:p w14:paraId="11CC6478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 xml:space="preserve">Заключение </w:t>
      </w:r>
    </w:p>
    <w:p w14:paraId="693716B3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>В заключении отчета делаются выводы была ли достигнута цель и решены задачи, и далее описывается все, что было сделано в ходе написания отчета.</w:t>
      </w:r>
    </w:p>
    <w:p w14:paraId="016EB955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2465">
        <w:rPr>
          <w:rFonts w:ascii="Times New Roman" w:eastAsia="Calibri" w:hAnsi="Times New Roman" w:cs="Times New Roman"/>
          <w:i/>
          <w:sz w:val="24"/>
          <w:szCs w:val="24"/>
        </w:rPr>
        <w:t>Список использованных источников</w:t>
      </w:r>
    </w:p>
    <w:p w14:paraId="0FC89F5D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>В данном разделе указываются все законы, стандарты, книги и сайты, которые были использованы в ходе составления отчета.</w:t>
      </w:r>
    </w:p>
    <w:p w14:paraId="1E967014" w14:textId="77777777" w:rsidR="00B93725" w:rsidRPr="003A2465" w:rsidRDefault="00B93725" w:rsidP="00B937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568493" w14:textId="77777777" w:rsidR="00B93725" w:rsidRPr="003A2465" w:rsidRDefault="00B93725" w:rsidP="00B937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2465">
        <w:rPr>
          <w:rFonts w:ascii="Times New Roman" w:eastAsia="Calibri" w:hAnsi="Times New Roman" w:cs="Times New Roman"/>
          <w:b/>
          <w:sz w:val="24"/>
          <w:szCs w:val="24"/>
        </w:rPr>
        <w:t>Требования к оформлению отчета</w:t>
      </w:r>
    </w:p>
    <w:p w14:paraId="6E28BA4D" w14:textId="77777777" w:rsidR="00B93725" w:rsidRPr="003A2465" w:rsidRDefault="00B93725" w:rsidP="00B9372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r w:rsidRPr="003A24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чебной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3A24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3A2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A24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получению первичных навыков научно-исследовательской работы</w:t>
      </w: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 студенты составляют отчет о прохождении практики объемом 20-25 страниц. Отчет должен вклю</w:t>
      </w:r>
      <w:r w:rsidRPr="003A2465">
        <w:rPr>
          <w:rFonts w:ascii="Times New Roman" w:eastAsia="Calibri" w:hAnsi="Times New Roman" w:cs="Times New Roman"/>
          <w:sz w:val="24"/>
          <w:szCs w:val="24"/>
        </w:rPr>
        <w:softHyphen/>
        <w:t>чать текстовый, графический и другой иллюстративный материал.</w:t>
      </w:r>
    </w:p>
    <w:p w14:paraId="2B801BB1" w14:textId="77777777" w:rsidR="00B93725" w:rsidRPr="003A2465" w:rsidRDefault="00B93725" w:rsidP="00B9372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Отчет должен быть оформлен на персональном компьютере на одной стороне листа. Размер бумаги – А 4 (210 х </w:t>
      </w:r>
      <w:smartTag w:uri="urn:schemas-microsoft-com:office:smarttags" w:element="metricconverter">
        <w:smartTagPr>
          <w:attr w:name="ProductID" w:val="297 мм"/>
        </w:smartTagPr>
        <w:r w:rsidRPr="003A2465">
          <w:rPr>
            <w:rFonts w:ascii="Times New Roman" w:eastAsia="Calibri" w:hAnsi="Times New Roman" w:cs="Times New Roman"/>
            <w:sz w:val="24"/>
            <w:szCs w:val="24"/>
          </w:rPr>
          <w:t>297 мм</w:t>
        </w:r>
      </w:smartTag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). Поля: верхнее и нижнее – до </w:t>
      </w:r>
      <w:smartTag w:uri="urn:schemas-microsoft-com:office:smarttags" w:element="metricconverter">
        <w:smartTagPr>
          <w:attr w:name="ProductID" w:val="20 мм"/>
        </w:smartTagPr>
        <w:r w:rsidRPr="003A2465">
          <w:rPr>
            <w:rFonts w:ascii="Times New Roman" w:eastAsia="Calibri" w:hAnsi="Times New Roman" w:cs="Times New Roman"/>
            <w:sz w:val="24"/>
            <w:szCs w:val="24"/>
          </w:rPr>
          <w:t>20 мм</w:t>
        </w:r>
      </w:smartTag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3A2465">
          <w:rPr>
            <w:rFonts w:ascii="Times New Roman" w:eastAsia="Calibri" w:hAnsi="Times New Roman" w:cs="Times New Roman"/>
            <w:sz w:val="24"/>
            <w:szCs w:val="24"/>
          </w:rPr>
          <w:t>30 мм</w:t>
        </w:r>
      </w:smartTag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, правое – не менее </w:t>
      </w:r>
      <w:smartTag w:uri="urn:schemas-microsoft-com:office:smarttags" w:element="metricconverter">
        <w:smartTagPr>
          <w:attr w:name="ProductID" w:val="15 мм"/>
        </w:smartTagPr>
        <w:r w:rsidRPr="003A2465">
          <w:rPr>
            <w:rFonts w:ascii="Times New Roman" w:eastAsia="Calibri" w:hAnsi="Times New Roman" w:cs="Times New Roman"/>
            <w:sz w:val="24"/>
            <w:szCs w:val="24"/>
          </w:rPr>
          <w:t>15 мм</w:t>
        </w:r>
      </w:smartTag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. Интервал написания текста – полуторный, выравнивание – по ширине. Отступ в первых строках – 1,25 см. </w:t>
      </w:r>
    </w:p>
    <w:p w14:paraId="6CB30CF8" w14:textId="77777777" w:rsidR="00B93725" w:rsidRPr="003A2465" w:rsidRDefault="00B93725" w:rsidP="00B9372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Шрифт предпочтительно </w:t>
      </w:r>
      <w:proofErr w:type="spellStart"/>
      <w:r w:rsidRPr="003A2465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465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465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. Размер шрифта: для текста – 14, для названия разделов – 15 полужирный, буквы заглавные; для названия подразделов – 15 полужирный, буквы прописные. </w:t>
      </w:r>
    </w:p>
    <w:p w14:paraId="2C0584B9" w14:textId="77777777" w:rsidR="00B93725" w:rsidRPr="003A2465" w:rsidRDefault="00B93725" w:rsidP="00B9372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Разделы отчета должны иметь порядковую нумерацию в пределах всего отчета и обозначаться арабскими цифрами с точкой на конце. Подразделы нумеруются арабскими цифрами в пределах каждого раздела. Номер подраздела состоит из номера раздела и подраздела, разделенных точкой. Все страницы отчета нумеруют арабскими цифрами внизу страницы посередине. Сокращения слов, кроме общепринятых, не допускаются.</w:t>
      </w:r>
    </w:p>
    <w:p w14:paraId="6AC18625" w14:textId="77777777" w:rsidR="00B93725" w:rsidRPr="003A2465" w:rsidRDefault="00B93725" w:rsidP="00B9372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(таблицы, схемы, заполненные формы (бланки) документов, графики и другой иллюстрированный материал) должны иметь название и соответствующий номер. Таблицы, рисунки, фотографии, чертежи, схемы и графики должны быть четко оформлены, пронумерованы и иметь название. Слова «Таблица» и «Рисунок» пишутся полностью. </w:t>
      </w:r>
    </w:p>
    <w:p w14:paraId="1D442A96" w14:textId="77777777" w:rsidR="00B93725" w:rsidRPr="003A2465" w:rsidRDefault="00B93725" w:rsidP="00B9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14:paraId="5B227A9B" w14:textId="77777777" w:rsidR="00B93725" w:rsidRPr="003A2465" w:rsidRDefault="00B93725" w:rsidP="00B9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Графики, диаграммы, схемы в тексте именуются рисунками. Слово </w:t>
      </w:r>
      <w:r w:rsidRPr="003A2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«Рисунок»</w:t>
      </w:r>
      <w:r w:rsidRPr="003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наименование помещают после пояснительных данных и располагают посередине строки следующим образом: </w:t>
      </w:r>
    </w:p>
    <w:p w14:paraId="54C67C66" w14:textId="77777777" w:rsidR="00B93725" w:rsidRPr="003A2465" w:rsidRDefault="00B93725" w:rsidP="00B9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F4B11" w14:textId="77777777" w:rsidR="00B93725" w:rsidRPr="003A2465" w:rsidRDefault="00B93725" w:rsidP="00B9372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Рисунок 1 – Схема логистического процесса</w:t>
      </w:r>
    </w:p>
    <w:p w14:paraId="430FA83D" w14:textId="77777777" w:rsidR="00B93725" w:rsidRPr="003A2465" w:rsidRDefault="00B93725" w:rsidP="00B9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5F690" w14:textId="77777777" w:rsidR="00B93725" w:rsidRPr="003A2465" w:rsidRDefault="00B93725" w:rsidP="00B9372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В тексте на все </w:t>
      </w:r>
      <w:proofErr w:type="gramStart"/>
      <w:r w:rsidRPr="003A2465">
        <w:rPr>
          <w:rFonts w:ascii="Times New Roman" w:eastAsia="Calibri" w:hAnsi="Times New Roman" w:cs="Times New Roman"/>
          <w:sz w:val="24"/>
          <w:szCs w:val="24"/>
        </w:rPr>
        <w:t>приложения  должны</w:t>
      </w:r>
      <w:proofErr w:type="gramEnd"/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Каждому приложению дается самостоятельная арабская цифра, на которую при необходимости делается ссылка в тексте </w:t>
      </w:r>
      <w:proofErr w:type="gramStart"/>
      <w:r w:rsidRPr="003A2465">
        <w:rPr>
          <w:rFonts w:ascii="Times New Roman" w:eastAsia="Calibri" w:hAnsi="Times New Roman" w:cs="Times New Roman"/>
          <w:sz w:val="24"/>
          <w:szCs w:val="24"/>
        </w:rPr>
        <w:t>работы,  например</w:t>
      </w:r>
      <w:proofErr w:type="gramEnd"/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246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Приложение  1, Приложение  2. </w:t>
      </w:r>
      <w:r w:rsidRPr="003A2465">
        <w:rPr>
          <w:rFonts w:ascii="Times New Roman" w:eastAsia="Calibri" w:hAnsi="Times New Roman" w:cs="Times New Roman"/>
          <w:sz w:val="24"/>
          <w:szCs w:val="24"/>
        </w:rPr>
        <w:t>Приложения должны иметь сквозную нумерацию арабскими цифрами. Каждое приложение следует начинать с нового листа с указанием в правом верхнем углу слова «Приложение» и его порядкового номера (без знака №). Каждое приложение должно иметь тематический заголовок, отражающий содержание данного приложения.</w:t>
      </w:r>
    </w:p>
    <w:p w14:paraId="41C0DA50" w14:textId="77777777" w:rsidR="00B93725" w:rsidRPr="003A2465" w:rsidRDefault="00B93725" w:rsidP="00B9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ссылке на иллюстрации указывают ее порядковый номер, например, </w:t>
      </w:r>
      <w:r w:rsidRPr="003A2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2.</w:t>
      </w:r>
    </w:p>
    <w:p w14:paraId="1E840D66" w14:textId="77777777" w:rsidR="00B93725" w:rsidRPr="003A2465" w:rsidRDefault="00B93725" w:rsidP="00B937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цифрами. </w:t>
      </w:r>
    </w:p>
    <w:p w14:paraId="4B02CFD4" w14:textId="25E9B742" w:rsidR="00B93725" w:rsidRPr="003A2465" w:rsidRDefault="00B93725" w:rsidP="00B9372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t>Список литературы должен содержать перечень источников, использованных при выполнении отчета. Сведения об источниках, включенных в список использованной литературы, необходимо давать в соответствии с</w:t>
      </w:r>
      <w:bookmarkStart w:id="1" w:name="_GoBack"/>
      <w:bookmarkEnd w:id="1"/>
      <w:r w:rsidRPr="003A2465">
        <w:rPr>
          <w:rFonts w:ascii="Times New Roman" w:eastAsia="Calibri" w:hAnsi="Times New Roman" w:cs="Times New Roman"/>
          <w:sz w:val="24"/>
          <w:szCs w:val="24"/>
        </w:rPr>
        <w:t xml:space="preserve"> требованиями ГОСТ Р </w:t>
      </w:r>
      <w:r w:rsidRPr="003A2465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  <w:t xml:space="preserve">7.0.100-2018. </w:t>
      </w:r>
    </w:p>
    <w:p w14:paraId="05B00B66" w14:textId="735B4C19" w:rsidR="00AD4505" w:rsidRDefault="00AD4505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4455518" w14:textId="50DAF148" w:rsidR="003A2465" w:rsidRPr="003A2465" w:rsidRDefault="003A2465" w:rsidP="003A246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6576054C" w14:textId="77777777" w:rsidR="003A2465" w:rsidRDefault="003A2465" w:rsidP="003A246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bCs/>
          <w:sz w:val="28"/>
          <w:szCs w:val="28"/>
        </w:rPr>
        <w:t>Образец оформления титульного листа отчета по практике</w:t>
      </w:r>
    </w:p>
    <w:p w14:paraId="7BB61616" w14:textId="77777777" w:rsidR="003A2465" w:rsidRDefault="003A2465" w:rsidP="003A246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7A5643" w14:textId="77777777" w:rsidR="003A2465" w:rsidRPr="00556B00" w:rsidRDefault="003A2465" w:rsidP="003A2465">
      <w:pPr>
        <w:keepNext/>
        <w:spacing w:after="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ТРАНСПОРТА РОССИЙСКОЙ ФЕДЕРАЦИИ</w:t>
      </w:r>
    </w:p>
    <w:p w14:paraId="574BFD03" w14:textId="77777777" w:rsidR="003A2465" w:rsidRPr="00556B00" w:rsidRDefault="003A2465" w:rsidP="003A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АВТОНОМНОЕ</w:t>
      </w:r>
      <w:r w:rsidRPr="0055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</w:t>
      </w:r>
    </w:p>
    <w:p w14:paraId="19365088" w14:textId="77777777" w:rsidR="003A2465" w:rsidRPr="00556B00" w:rsidRDefault="003A2465" w:rsidP="003A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14:paraId="53BC2F39" w14:textId="77777777" w:rsidR="003A2465" w:rsidRPr="00556B00" w:rsidRDefault="003A2465" w:rsidP="003A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 (МИИТ)»</w:t>
      </w:r>
    </w:p>
    <w:p w14:paraId="756C71EC" w14:textId="77777777" w:rsidR="003A2465" w:rsidRPr="00556B00" w:rsidRDefault="003A2465" w:rsidP="003A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5C5B713B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3C012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C51FF" w14:textId="77777777" w:rsidR="003A2465" w:rsidRPr="00556B00" w:rsidRDefault="003A2465" w:rsidP="003A2465">
      <w:pPr>
        <w:autoSpaceDE w:val="0"/>
        <w:autoSpaceDN w:val="0"/>
        <w:adjustRightInd w:val="0"/>
        <w:spacing w:before="8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Кафедра</w:t>
      </w:r>
    </w:p>
    <w:p w14:paraId="76A28D35" w14:textId="77777777" w:rsidR="003A2465" w:rsidRPr="00556B00" w:rsidRDefault="003A2465" w:rsidP="003A2465">
      <w:pPr>
        <w:autoSpaceDE w:val="0"/>
        <w:autoSpaceDN w:val="0"/>
        <w:adjustRightInd w:val="0"/>
        <w:spacing w:before="70" w:after="0" w:line="317" w:lineRule="exact"/>
        <w:ind w:left="1966" w:right="1958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«Логистика и управление транспортными системами»</w:t>
      </w:r>
    </w:p>
    <w:p w14:paraId="551027E8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7E0A5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21353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323DE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3FB53" w14:textId="77777777" w:rsidR="003A2465" w:rsidRPr="00556B00" w:rsidRDefault="003A2465" w:rsidP="003A2465">
      <w:pPr>
        <w:autoSpaceDE w:val="0"/>
        <w:autoSpaceDN w:val="0"/>
        <w:adjustRightInd w:val="0"/>
        <w:spacing w:before="146" w:after="0" w:line="317" w:lineRule="exact"/>
        <w:ind w:left="2930" w:right="2916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отчет </w:t>
      </w:r>
    </w:p>
    <w:p w14:paraId="4BDD8CC6" w14:textId="77777777" w:rsidR="003A2465" w:rsidRPr="00556B00" w:rsidRDefault="003A2465" w:rsidP="003A2465">
      <w:pPr>
        <w:autoSpaceDE w:val="0"/>
        <w:autoSpaceDN w:val="0"/>
        <w:adjustRightInd w:val="0"/>
        <w:spacing w:before="146" w:after="0" w:line="317" w:lineRule="exact"/>
        <w:ind w:left="2268" w:right="2409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 производственной практике в</w:t>
      </w:r>
      <w:proofErr w:type="gramStart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…(</w:t>
      </w:r>
      <w:proofErr w:type="gramEnd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наименование организации, где проходили практику)</w:t>
      </w:r>
    </w:p>
    <w:p w14:paraId="0D6E57CF" w14:textId="77777777" w:rsidR="003A2465" w:rsidRPr="00556B00" w:rsidRDefault="003A2465" w:rsidP="003A2465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5D2B4570" w14:textId="77777777" w:rsidR="003A2465" w:rsidRPr="00556B00" w:rsidRDefault="003A2465" w:rsidP="003A2465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6013BE17" w14:textId="77777777" w:rsidR="003A2465" w:rsidRPr="00556B00" w:rsidRDefault="003A2465" w:rsidP="003A2465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Результаты зачета по практике</w:t>
      </w:r>
    </w:p>
    <w:p w14:paraId="7070617A" w14:textId="77777777" w:rsidR="003A2465" w:rsidRPr="00556B00" w:rsidRDefault="003A2465" w:rsidP="003A2465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Исполнитель – студент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 </w:t>
      </w:r>
      <w:r w:rsidRPr="00556B00">
        <w:rPr>
          <w:rFonts w:ascii="Times New Roman" w:eastAsia="Times New Roman" w:hAnsi="Times New Roman" w:cs="Times New Roman"/>
          <w:i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группы</w:t>
      </w:r>
    </w:p>
    <w:p w14:paraId="22587F75" w14:textId="77777777" w:rsidR="003A2465" w:rsidRPr="00556B00" w:rsidRDefault="003A2465" w:rsidP="003A2465">
      <w:pPr>
        <w:tabs>
          <w:tab w:val="left" w:leader="underscore" w:pos="1836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ФИО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(</w:t>
      </w:r>
      <w:r w:rsidRPr="00556B00">
        <w:rPr>
          <w:rFonts w:ascii="Times New Roman" w:eastAsia="Times New Roman" w:hAnsi="Times New Roman" w:cs="Times New Roman"/>
          <w:color w:val="FF0000"/>
          <w:spacing w:val="10"/>
          <w:sz w:val="28"/>
          <w:szCs w:val="28"/>
          <w:lang w:eastAsia="ru-RU"/>
        </w:rPr>
        <w:t>подпись студента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)</w:t>
      </w:r>
    </w:p>
    <w:p w14:paraId="381E61FA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18FB0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1FA93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6B69D" w14:textId="77777777" w:rsidR="003A2465" w:rsidRPr="00556B00" w:rsidRDefault="003A2465" w:rsidP="003A2465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Члены комиссии: </w:t>
      </w:r>
    </w:p>
    <w:p w14:paraId="175888D8" w14:textId="77777777" w:rsidR="003A2465" w:rsidRPr="00556B00" w:rsidRDefault="003A2465" w:rsidP="003A2465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3A8677D9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кафедрой, </w:t>
      </w:r>
    </w:p>
    <w:p w14:paraId="53B08E35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д.т.н., проф. </w:t>
      </w:r>
      <w:proofErr w:type="spellStart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Багинова</w:t>
      </w:r>
      <w:proofErr w:type="spellEnd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</w:p>
    <w:p w14:paraId="374C60F2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FE7A7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6ACF0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540AA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</w:p>
    <w:p w14:paraId="627E8C8D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6B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Ваш научный руководитель согласно приказа</w:t>
      </w: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BE2F269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A8348" w14:textId="77777777" w:rsidR="003A2465" w:rsidRPr="00556B00" w:rsidRDefault="003A2465" w:rsidP="003A2465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B3287" w14:textId="77777777" w:rsidR="003A2465" w:rsidRPr="00556B00" w:rsidRDefault="003A2465" w:rsidP="003A2465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практики,</w:t>
      </w:r>
    </w:p>
    <w:p w14:paraId="1F9E48ED" w14:textId="77777777" w:rsidR="003A2465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06472" w14:textId="77777777" w:rsidR="003A2465" w:rsidRPr="00556B00" w:rsidRDefault="003A2465" w:rsidP="003A246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A33AC" w14:textId="77777777" w:rsidR="003A2465" w:rsidRPr="00556B00" w:rsidRDefault="003A2465" w:rsidP="003A2465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_______________________</w:t>
      </w:r>
    </w:p>
    <w:p w14:paraId="3B9D012F" w14:textId="77777777" w:rsidR="003A2465" w:rsidRPr="00556B00" w:rsidRDefault="003A2465" w:rsidP="003A2465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 защиты отчета</w:t>
      </w:r>
    </w:p>
    <w:p w14:paraId="11434EA7" w14:textId="77777777" w:rsidR="003A2465" w:rsidRDefault="003A2465" w:rsidP="003A2465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5E2D29B1" w14:textId="77777777" w:rsidR="003A2465" w:rsidRPr="00556B00" w:rsidRDefault="003A2465" w:rsidP="003A2465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Москва 202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5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г.</w:t>
      </w:r>
    </w:p>
    <w:p w14:paraId="7A673C02" w14:textId="3845B470" w:rsidR="003A2465" w:rsidRDefault="003A2465" w:rsidP="003A246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246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14:paraId="6527FDFC" w14:textId="77777777" w:rsidR="003A2465" w:rsidRPr="003A2465" w:rsidRDefault="003A2465" w:rsidP="003A246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3509B2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Описание порядка представления и защиты отчета по практике</w:t>
      </w:r>
    </w:p>
    <w:p w14:paraId="10C1CA88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По окончании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оизводственной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студент должен защитить отчет по практике. Основанием для допуска студента к защите отчета по практике является полностью оформленный отчет, допущенный к защите. </w:t>
      </w:r>
    </w:p>
    <w:p w14:paraId="75838737" w14:textId="77777777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Защита отчета о прохождении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оизводственной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проводится в установленный кафедрой «Логистика и управление транспортными системами» день в соответствии с календарным графиком проведения учебного процесса.</w:t>
      </w:r>
    </w:p>
    <w:p w14:paraId="51E73194" w14:textId="33B4E87C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E47B0AB" w14:textId="5F515EDF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FB1672E" w14:textId="63D02534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3301F65" w14:textId="283147ED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5A10799" w14:textId="0DAD2A6A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740CFF7" w14:textId="1C771E0F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0C8EB6F" w14:textId="56FCCDD3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B7102F3" w14:textId="798B024F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4E48F53" w14:textId="2F5B6275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FDCED48" w14:textId="3987C7A3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90281F2" w14:textId="603FF090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FFCA160" w14:textId="69C7AA47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BDC4DCC" w14:textId="3DA14315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E974A67" w14:textId="3D0E4016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6BD70C5" w14:textId="0C9C1B2C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BCB2626" w14:textId="1B835E5E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9C7F878" w14:textId="2793CF8A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C8DA098" w14:textId="1056E1A8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01B9603" w14:textId="6D56E2D4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948D507" w14:textId="3A214AAE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A3AC696" w14:textId="2BE12603" w:rsidR="003A2465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77BF96F" w14:textId="021AB3D3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Приложение 3</w:t>
      </w:r>
    </w:p>
    <w:p w14:paraId="2D65EA7C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оценки результатов защиты отчета по практики</w:t>
      </w:r>
    </w:p>
    <w:p w14:paraId="39E16A38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защиты отчета по практике определяется оценками «отлично», «хорошо», «удовлетворительно», «неудовлетворительно». </w:t>
      </w:r>
    </w:p>
    <w:p w14:paraId="17B4B1A6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владение навыками использования экономико-математических методов и моделей для совершенствования работы предприятия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0A0FF5D7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 </w:t>
      </w:r>
    </w:p>
    <w:p w14:paraId="2156E5FD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Оценка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 </w:t>
      </w:r>
    </w:p>
    <w:p w14:paraId="1DC1ED2F" w14:textId="77777777" w:rsidR="003A2465" w:rsidRPr="00556B00" w:rsidRDefault="003A2465" w:rsidP="003A2465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Оценка «неудовлетворительно»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</w:t>
      </w:r>
    </w:p>
    <w:p w14:paraId="2BFB3535" w14:textId="77777777" w:rsidR="003A2465" w:rsidRPr="003A2465" w:rsidRDefault="003A2465" w:rsidP="003A246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</w:p>
    <w:sectPr w:rsidR="003A2465" w:rsidRPr="003A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0C0"/>
    <w:multiLevelType w:val="hybridMultilevel"/>
    <w:tmpl w:val="6E623462"/>
    <w:lvl w:ilvl="0" w:tplc="F718E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079F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6A8B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51A5"/>
    <w:multiLevelType w:val="hybridMultilevel"/>
    <w:tmpl w:val="C3A05D42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64EE"/>
    <w:multiLevelType w:val="hybridMultilevel"/>
    <w:tmpl w:val="1F5A2F36"/>
    <w:numStyleLink w:val="1"/>
  </w:abstractNum>
  <w:abstractNum w:abstractNumId="7" w15:restartNumberingAfterBreak="0">
    <w:nsid w:val="7A9921F9"/>
    <w:multiLevelType w:val="hybridMultilevel"/>
    <w:tmpl w:val="1F5A2F36"/>
    <w:styleLink w:val="1"/>
    <w:lvl w:ilvl="0" w:tplc="AEAC9D92">
      <w:start w:val="1"/>
      <w:numFmt w:val="decimal"/>
      <w:suff w:val="nothing"/>
      <w:lvlText w:val="%1."/>
      <w:lvlJc w:val="left"/>
      <w:pPr>
        <w:tabs>
          <w:tab w:val="left" w:pos="284"/>
        </w:tabs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A48AC">
      <w:start w:val="1"/>
      <w:numFmt w:val="lowerLetter"/>
      <w:lvlText w:val="%2."/>
      <w:lvlJc w:val="left"/>
      <w:pPr>
        <w:tabs>
          <w:tab w:val="left" w:pos="284"/>
          <w:tab w:val="num" w:pos="1222"/>
        </w:tabs>
        <w:ind w:left="14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BC9074">
      <w:start w:val="1"/>
      <w:numFmt w:val="lowerRoman"/>
      <w:lvlText w:val="%3."/>
      <w:lvlJc w:val="left"/>
      <w:pPr>
        <w:tabs>
          <w:tab w:val="left" w:pos="284"/>
          <w:tab w:val="num" w:pos="1942"/>
        </w:tabs>
        <w:ind w:left="216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87A52">
      <w:start w:val="1"/>
      <w:numFmt w:val="decimal"/>
      <w:lvlText w:val="%4."/>
      <w:lvlJc w:val="left"/>
      <w:pPr>
        <w:tabs>
          <w:tab w:val="left" w:pos="284"/>
          <w:tab w:val="num" w:pos="2662"/>
        </w:tabs>
        <w:ind w:left="288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EAD92A">
      <w:start w:val="1"/>
      <w:numFmt w:val="lowerLetter"/>
      <w:lvlText w:val="%5."/>
      <w:lvlJc w:val="left"/>
      <w:pPr>
        <w:tabs>
          <w:tab w:val="left" w:pos="284"/>
          <w:tab w:val="num" w:pos="3382"/>
        </w:tabs>
        <w:ind w:left="360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BCD70E">
      <w:start w:val="1"/>
      <w:numFmt w:val="lowerRoman"/>
      <w:lvlText w:val="%6."/>
      <w:lvlJc w:val="left"/>
      <w:pPr>
        <w:tabs>
          <w:tab w:val="left" w:pos="284"/>
          <w:tab w:val="num" w:pos="4102"/>
        </w:tabs>
        <w:ind w:left="432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043F0">
      <w:start w:val="1"/>
      <w:numFmt w:val="decimal"/>
      <w:lvlText w:val="%7."/>
      <w:lvlJc w:val="left"/>
      <w:pPr>
        <w:tabs>
          <w:tab w:val="left" w:pos="284"/>
          <w:tab w:val="num" w:pos="4822"/>
        </w:tabs>
        <w:ind w:left="50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5E66C4">
      <w:start w:val="1"/>
      <w:numFmt w:val="lowerLetter"/>
      <w:lvlText w:val="%8."/>
      <w:lvlJc w:val="left"/>
      <w:pPr>
        <w:tabs>
          <w:tab w:val="left" w:pos="284"/>
          <w:tab w:val="num" w:pos="5542"/>
        </w:tabs>
        <w:ind w:left="576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C7F6A">
      <w:start w:val="1"/>
      <w:numFmt w:val="lowerRoman"/>
      <w:lvlText w:val="%9."/>
      <w:lvlJc w:val="left"/>
      <w:pPr>
        <w:tabs>
          <w:tab w:val="left" w:pos="284"/>
          <w:tab w:val="num" w:pos="6262"/>
        </w:tabs>
        <w:ind w:left="648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9C"/>
    <w:rsid w:val="00335DEE"/>
    <w:rsid w:val="003A2465"/>
    <w:rsid w:val="003C3A3C"/>
    <w:rsid w:val="004F1F8E"/>
    <w:rsid w:val="005F30B7"/>
    <w:rsid w:val="005F4719"/>
    <w:rsid w:val="00681D9C"/>
    <w:rsid w:val="006F0B67"/>
    <w:rsid w:val="00751B3B"/>
    <w:rsid w:val="007938BB"/>
    <w:rsid w:val="0088377A"/>
    <w:rsid w:val="0088711A"/>
    <w:rsid w:val="00AD4505"/>
    <w:rsid w:val="00B93725"/>
    <w:rsid w:val="00C73B97"/>
    <w:rsid w:val="00CB4CA5"/>
    <w:rsid w:val="00CE6AA9"/>
    <w:rsid w:val="00D2658B"/>
    <w:rsid w:val="00F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chartTrackingRefBased/>
  <w15:docId w15:val="{35BB24FC-2038-40E4-97DA-914C5B2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  <w:style w:type="numbering" w:customStyle="1" w:styleId="1">
    <w:name w:val="Импортированный стиль 1"/>
    <w:rsid w:val="00B9372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12</cp:revision>
  <dcterms:created xsi:type="dcterms:W3CDTF">2022-02-15T08:58:00Z</dcterms:created>
  <dcterms:modified xsi:type="dcterms:W3CDTF">2025-11-14T11:24:00Z</dcterms:modified>
</cp:coreProperties>
</file>