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40D07" w:rsidRPr="00640D07">
        <w:rPr>
          <w:rFonts w:ascii="Times New Roman" w:hAnsi="Times New Roman"/>
          <w:b/>
          <w:sz w:val="28"/>
          <w:szCs w:val="28"/>
        </w:rPr>
        <w:t>Интермодальные</w:t>
      </w:r>
      <w:proofErr w:type="spellEnd"/>
      <w:r w:rsidR="00640D07" w:rsidRPr="00640D07">
        <w:rPr>
          <w:rFonts w:ascii="Times New Roman" w:hAnsi="Times New Roman"/>
          <w:b/>
          <w:sz w:val="28"/>
          <w:szCs w:val="28"/>
        </w:rPr>
        <w:t xml:space="preserve"> технологии грузовых перевозок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7263A" w:rsidRDefault="00E7263A" w:rsidP="00E7263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7263A" w:rsidRDefault="00E7263A" w:rsidP="00E7263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7EFA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предлагаются следующие вопросы.</w:t>
      </w:r>
    </w:p>
    <w:p w:rsidR="00E7263A" w:rsidRDefault="00E7263A" w:rsidP="00E7263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1. Транспортные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2. Транспортные коридоры.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3. Единая транспортная система.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4. Технологии работы железнодорожного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5. Технологии работы автомобильного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6. Технологии работы внутренне водного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7. Технологии работы морского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8. Технологии работы воздушного транспорта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9. Прямое сообщение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10. Смешанное сообщение.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сообщение.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Интермодальность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14. Определение интегрального транспортного оператора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15. Порядок оформление документов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16. Варианты доставки груза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17. Факторы, влияющие на перегруженность транспортных коммуникаций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18. Характеристика транспортной сети европейского региона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19. Транспортные коридоры России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20. Транспортные узлы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21. Развитие транспортной сети Российской Федерации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22. Технические аспекты унифицированных грузовых систем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23. Трейлерные, контрейлерные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lastRenderedPageBreak/>
        <w:t xml:space="preserve">24. Съемные кузова.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25. Система «плавания река-море»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Pr="00EF5550">
        <w:rPr>
          <w:rFonts w:ascii="Times New Roman" w:hAnsi="Times New Roman"/>
          <w:sz w:val="28"/>
          <w:szCs w:val="28"/>
        </w:rPr>
        <w:t>Ролкерные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27. </w:t>
      </w:r>
      <w:proofErr w:type="spellStart"/>
      <w:r w:rsidRPr="00EF5550">
        <w:rPr>
          <w:rFonts w:ascii="Times New Roman" w:hAnsi="Times New Roman"/>
          <w:sz w:val="28"/>
          <w:szCs w:val="28"/>
        </w:rPr>
        <w:t>Лихтеровозочные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28. Система паромных переправ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29. Контейнерные и пакетные системы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30. Технические аспекты при загрузке контейнера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31. Способы организации перегрузки контейнера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32. Организация перегрузочных работ транспортных пакетов (паллетов)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33. Система «</w:t>
      </w:r>
      <w:proofErr w:type="spellStart"/>
      <w:r w:rsidRPr="00EF5550">
        <w:rPr>
          <w:rFonts w:ascii="Times New Roman" w:hAnsi="Times New Roman"/>
          <w:sz w:val="28"/>
          <w:szCs w:val="28"/>
        </w:rPr>
        <w:t>движующееся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шоссе»: принципы работы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Pr="00EF5550">
        <w:rPr>
          <w:rFonts w:ascii="Times New Roman" w:hAnsi="Times New Roman"/>
          <w:sz w:val="28"/>
          <w:szCs w:val="28"/>
        </w:rPr>
        <w:t>Лихтеровозы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: классификация, организация перегрузочных работ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35. Система перегрузочных работ на железнодорожном транспорте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36. Законодательные документы в области </w:t>
      </w:r>
      <w:proofErr w:type="spellStart"/>
      <w:r w:rsidRPr="00EF5550">
        <w:rPr>
          <w:rFonts w:ascii="Times New Roman" w:hAnsi="Times New Roman"/>
          <w:sz w:val="28"/>
          <w:szCs w:val="28"/>
        </w:rPr>
        <w:t>мультимодальных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 транспортировки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37. Документы, регулирующие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38. Документы, необходимые при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интермодальной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39. Особенности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интермодального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сообщения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40. Различные варианты построения транспортной сети для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перевозок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41. Стратегии для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 транспортировки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42. Контроль на транспорте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43. Системы мониторинга товарно-транспортных потоков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44. Транспортная составляющая в цене товара </w:t>
      </w:r>
    </w:p>
    <w:p w:rsidR="00E7263A" w:rsidRPr="00EF5550" w:rsidRDefault="00E7263A" w:rsidP="00E7263A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45. Структура тарифов</w:t>
      </w:r>
    </w:p>
    <w:p w:rsidR="00E7263A" w:rsidRPr="00EF5550" w:rsidRDefault="00E7263A" w:rsidP="00E7263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21A00" w:rsidRDefault="00021A00"/>
    <w:p w:rsidR="00C17EFA" w:rsidRDefault="00C17EFA"/>
    <w:p w:rsidR="00C17EFA" w:rsidRDefault="00C17EFA"/>
    <w:p w:rsidR="00C17EFA" w:rsidRDefault="00C17EFA"/>
    <w:p w:rsidR="00C17EFA" w:rsidRDefault="00C17EFA"/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E7263A">
        <w:rPr>
          <w:rFonts w:ascii="Times New Roman" w:eastAsiaTheme="minorHAnsi" w:hAnsi="Times New Roman"/>
          <w:b/>
          <w:color w:val="000000"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E7263A">
        <w:rPr>
          <w:rFonts w:ascii="Times New Roman" w:eastAsiaTheme="minorHAnsi" w:hAnsi="Times New Roman"/>
          <w:b/>
          <w:color w:val="000000"/>
          <w:sz w:val="28"/>
          <w:szCs w:val="28"/>
        </w:rPr>
        <w:t>«</w:t>
      </w:r>
      <w:proofErr w:type="spellStart"/>
      <w:r w:rsidR="00640D07" w:rsidRPr="00640D07">
        <w:rPr>
          <w:rFonts w:ascii="Times New Roman" w:eastAsiaTheme="minorHAnsi" w:hAnsi="Times New Roman"/>
          <w:b/>
          <w:color w:val="000000"/>
          <w:sz w:val="28"/>
          <w:szCs w:val="28"/>
        </w:rPr>
        <w:t>Интермодальные</w:t>
      </w:r>
      <w:proofErr w:type="spellEnd"/>
      <w:r w:rsidR="00640D07" w:rsidRPr="00640D07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технологии грузовых перевозок</w:t>
      </w:r>
      <w:bookmarkStart w:id="0" w:name="_GoBack"/>
      <w:bookmarkEnd w:id="0"/>
      <w:r w:rsidRPr="00E7263A">
        <w:rPr>
          <w:rFonts w:ascii="Times New Roman" w:eastAsiaTheme="minorHAnsi" w:hAnsi="Times New Roman"/>
          <w:b/>
          <w:color w:val="000000"/>
          <w:sz w:val="28"/>
          <w:szCs w:val="28"/>
        </w:rPr>
        <w:t>»</w:t>
      </w:r>
    </w:p>
    <w:p w:rsidR="00E7263A" w:rsidRPr="00E7263A" w:rsidRDefault="00E7263A" w:rsidP="00E72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E7263A" w:rsidRPr="00E7263A" w:rsidRDefault="00E7263A" w:rsidP="00E7263A">
      <w:pPr>
        <w:spacing w:after="20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E7263A">
        <w:rPr>
          <w:rFonts w:ascii="Times New Roman" w:eastAsiaTheme="minorHAnsi" w:hAnsi="Times New Roman" w:cstheme="minorBidi"/>
          <w:sz w:val="28"/>
          <w:szCs w:val="28"/>
        </w:rPr>
        <w:t>При проведении промежуточной аттестации обучающемуся предлагается дать ответы на тестовые задания из нижеприведенного списка.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>Общие вопросы перевозок грузов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1. К транспорту общего пользования относят: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городской транспорт;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конвейерный транспорт;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транспортно-экспедиционная компания;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складской погрузчик.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Транспорт необщего пользования: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является составной частью производственных предприятий и складов;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оказывает услуги внешним организациям;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не оказывает услуг внешним организациям.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Рациональная организация перевозки приводит: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уменьшению отрицательных воздействий на окружающую среду;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 снижению общих затрат на логистику;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уменьшению длительности цикла обслуживания заказчиков;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увеличению общих затрат предприятия.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Мультимодальная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одним видом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перевозка двумя и более видами транспорта внутри страны.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система доставки грузов в международном сообщении;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использование комбинации двух видов транспорта при одновременной перевозке (перевозка груженых автомобилей морскими суднами);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Выбор вида транспорта: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осуществляется во взаимной связи с другими задачами логистики;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б) задача выбора вида транспорта является локальной задача без </w:t>
      </w:r>
      <w:proofErr w:type="gramStart"/>
      <w:r w:rsidRPr="00E7263A">
        <w:rPr>
          <w:rFonts w:ascii="Times New Roman" w:eastAsiaTheme="minorHAnsi" w:hAnsi="Times New Roman"/>
          <w:sz w:val="28"/>
          <w:szCs w:val="28"/>
        </w:rPr>
        <w:t>учёт</w:t>
      </w:r>
      <w:proofErr w:type="gramEnd"/>
      <w:r w:rsidRPr="00E7263A">
        <w:rPr>
          <w:rFonts w:ascii="Times New Roman" w:eastAsiaTheme="minorHAnsi" w:hAnsi="Times New Roman"/>
          <w:sz w:val="28"/>
          <w:szCs w:val="28"/>
        </w:rPr>
        <w:t xml:space="preserve"> а других составляющих логистики;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является маркетинговой задачей.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Комбинированная перевозка: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одним видом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последовательная перевозка несколькими видами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одновременная перевозка двумя видами транспорта.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В результате маршрутизации перевозок: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осуществляется сокращение порожних пробегов;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повышается качество обслуживания потребителей;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снижается уровень запасов по всей товаропроводящей цепи;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повышается эффективность производственных процессов.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8. Унимодальная перевозка: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автомобилем от двери до двери;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доставка до порта отправления на автомобиле, затем доставка до порта назначения на контейнеровозе;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железнодорожный состав доставляется часть пути на пароме;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г) контрейлерные перевозки</w:t>
      </w:r>
      <w:r w:rsidRPr="00E7263A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 xml:space="preserve">Организация работы </w:t>
      </w:r>
      <w:proofErr w:type="spellStart"/>
      <w:r w:rsidRPr="00E7263A">
        <w:rPr>
          <w:rFonts w:ascii="Times New Roman" w:eastAsiaTheme="minorHAnsi" w:hAnsi="Times New Roman"/>
          <w:b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b/>
          <w:sz w:val="28"/>
          <w:szCs w:val="28"/>
        </w:rPr>
        <w:t xml:space="preserve"> оператора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1</w:t>
      </w: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. Оператор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 является представителем грузоотправителя или грузополучателя в зависимости от: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базисных условий поставки;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условий торгового контракта;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условий международных соглашений.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 осуществляет свою деятельность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от своего имени и за свой счет;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б) от своего имени и за счет клиента;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 в) от имени клиента и за его счет;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от имени клиента и за свой счет.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3. К дополнительным (сопутствующим) операциям при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перевозке относят: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выбор участников транспортировки и перевалки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сюрвейерные услуги;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промежуточное хранение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ремонт и замена тары;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д) перевозка груза.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Грузоотправитель при доставке грузов с использованием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 самостоятельный расчет с основным перевозчиком;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осуществляет расчеты с предприятиями, оказывающими сопутствующие услуги;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оплачивает сквозную ставку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интермодальному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оператору, не вступая в финансовые отношения с перевозчиками.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Ответственность по доставке груза по торговому контракту может быть возложена на: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продавца;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покупателя;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оператора.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В коммерческие отношения по договору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 вступают: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покупатель;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продавец;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предприятия, являющиеся связующим звеном между транспортными предприятиями и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интермодальным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Основные характеристики локальной транспортной системы (транспортной схемы), формируемой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интермодальным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оператором и предоставляемой клиентам: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сквозная ставка оплаты;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стоимость фрахта при морской перевозке;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в) сроки отправки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транзитное время отправки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д) время на перевалку груза в порту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>Организация смешанных перевозок грузов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>1. Термин «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интермодальные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перевозки» соотносится с термином: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амодальные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смешанные прямые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смешанные перевозки.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уменьшается количество перевалочных пунктов;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увеличивается количество перевалочных пунктов;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количество перевалочных пунктов остается без изменения.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Интермодальные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перевозки используются: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в межконтинентальных перевозках;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внутри континентальных перевозках;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внутригородских перевозках.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 в международной торговле: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используются несколько видов транспортной тары на разных видах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формируется единая грузовая единица;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 качестве единой грузовой единицы используется контейнер;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в качестве единой грузовой единицы используется поддон.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В международных перевозках сторона договора, контролирующая груз на всем пути его следования: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заключает контракт купли-продажи товаров с грузоотправителем;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осуществляет выбор маршрута следования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согласовывает условия контракта купли-продажи товаров с грузополучателем;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г) осуществляет выбор фактических перевозчиков и заключает с ними договоры на перевозку;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д) определяет порты или пункты перевалки грузов.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Провайдер 3PL имеет следующие характеристики: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осуществляет только перевозку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оказывает комплексную услугу, включая таможенную очистку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выполняет отдельные логистические операции при движении грузов через порты (погрузку, разгрузку, взвешивание грузов).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Стратегия логистического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инсорсинга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предполагает</w:t>
      </w:r>
      <w:r w:rsidRPr="00E7263A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передачу на исполнение логистическому посреднику функций и операций, осуществляемых ранее самостоятельно;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передачу на исполнение логистическому провайдеру функций и операций, осуществляемых ранее самостоятельно;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выполнение логистических функций и операций, ранее на предприятии не осуществляемых (расширение деятельности).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8. Сборная поставка от нескольких поставщиков в международном сообщении, при которой существенно сокращаются затраты на транспортировку осуществляются: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ищем перевозки контейнеров от разных поставщиков на одном морском судне;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в одном контейнере от разных поставщиков одному клиенту;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 одном контейнере от разных поставщиков разным клиентам;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9. Таможенное оформление грузов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интермодальных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технологий: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упрощается;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усложняется;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остается без изменений.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10.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интермодальных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технологий грузоотправитель: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контактирует с фактическими перевозчиками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 в качестве посредника между грузоотправителем и перевозчиками осуществляет деловые контакты с фактическими перевозчиками грузов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Основные способы смешанных перевозок грузов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1. Пакетный способ перевозки грузов используется преимущественно: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при перевозке тарно-штучных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при перевозке сырья;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при перевозке материалов.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Самой распространенной в международном сообщении является: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контейнерная система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контрейлерная система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фрейджерная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система перевозки;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пакетная система перевозки.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При использовании пакетной системы перевозок затруднена: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перевозка тарно-штучных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перевозка генеральных грузов;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перевозка грузов неправильной формы;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перевозка крупногабаритных грузов.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Преимущества пакетной системы перевозок грузов в международном сообщении: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способность охвата широкой номенклатуры груза;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возможность комплексной механизации погрузочно-разгрузочных работ;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возможность использования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безперегрузочной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) технологии;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используется комбинированный способ перевозки грузов.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При перевозке в контейнерах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тарноштучных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грузов количество перевалок: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увеличивается;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уменьшается;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остается без изменения.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Модульность при организации контейнерных перевозок предполагает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взаимоувязку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размеров тарно-штучных грузов и параметров контейнеров;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б) размеров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размеров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контейнеров и транспортных средств;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размеров поддонов и контейнеров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7. При осуществлении контрейлерных перевозок: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транспортное средство (тягач) следует вместе с грузом на железнодорожной платформе;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контрейлер с автомобильными колесами часть пути преодолевает на железнодорожной платформе;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в зависимости от экономической целесообразности контрейлер следует с транспортным средством (тягачом) следует или без него.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8. В трейлерной системе перевозок используется погрузка: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а)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ро-ро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»;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б)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ло-ло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»;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>в)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ро-ро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>» или «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ло-ло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».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9.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Фрейджерная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система перевозок грузов — это: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унимодальная перевозка;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комбинированная перевозка;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амодальная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перевозка</w:t>
      </w:r>
    </w:p>
    <w:p w:rsidR="00E7263A" w:rsidRPr="00E7263A" w:rsidRDefault="00E7263A" w:rsidP="00E7263A">
      <w:pPr>
        <w:spacing w:after="20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b/>
          <w:sz w:val="28"/>
          <w:szCs w:val="28"/>
        </w:rPr>
        <w:t>Ценообразование в международных перевозках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1. Внутренним получателем в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перевозке является: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грузополучатель;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фидерные судна;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автомобильный транспорт.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2.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 на рынке транспортных услуг является: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продавцом;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покупателем;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коммерческим посредником;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производителем транспортных услуг.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3. При использовании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технологии в международном сообщении маршрут составляет: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lastRenderedPageBreak/>
        <w:t xml:space="preserve">а) продавец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транспортный агент;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покупатель.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4.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Интермодальный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 действует: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</w:t>
      </w:r>
      <w:proofErr w:type="gramStart"/>
      <w:r w:rsidRPr="00E7263A">
        <w:rPr>
          <w:rFonts w:ascii="Times New Roman" w:eastAsiaTheme="minorHAnsi" w:hAnsi="Times New Roman"/>
          <w:sz w:val="28"/>
          <w:szCs w:val="28"/>
        </w:rPr>
        <w:t>на отдельном сегмента</w:t>
      </w:r>
      <w:proofErr w:type="gramEnd"/>
      <w:r w:rsidRPr="00E7263A">
        <w:rPr>
          <w:rFonts w:ascii="Times New Roman" w:eastAsiaTheme="minorHAnsi" w:hAnsi="Times New Roman"/>
          <w:sz w:val="28"/>
          <w:szCs w:val="28"/>
        </w:rPr>
        <w:t xml:space="preserve"> доставки груза в международном сообщении;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от порта отправления до порта назначения с использованием одного вида транспорта;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по принципу «от точки до точки»;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г) «контейнерный терминал отправления - контейнерный терминал пункта назначения».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5. Тарифное руководство или прейскурант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сообщения состоит: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из двух секторов;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из трех секторов;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из четырех секторов.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6. Секция тарифных ставок прейскуранта </w:t>
      </w:r>
      <w:proofErr w:type="spellStart"/>
      <w:r w:rsidRPr="00E7263A">
        <w:rPr>
          <w:rFonts w:ascii="Times New Roman" w:eastAsiaTheme="minorHAnsi" w:hAnsi="Times New Roman"/>
          <w:i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i/>
          <w:sz w:val="28"/>
          <w:szCs w:val="28"/>
        </w:rPr>
        <w:t xml:space="preserve"> оператора состоит: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а) из перечней пар транспортных узлов по которым осуществляется перевозка контейнера при его доставке грузополучателю;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б) состоит из транспортных компаний, осуществляющих доставку груза по маршруту; </w:t>
      </w:r>
    </w:p>
    <w:p w:rsidR="00E7263A" w:rsidRPr="00E7263A" w:rsidRDefault="00E7263A" w:rsidP="00E7263A">
      <w:pPr>
        <w:spacing w:after="20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7263A">
        <w:rPr>
          <w:rFonts w:ascii="Times New Roman" w:eastAsiaTheme="minorHAnsi" w:hAnsi="Times New Roman"/>
          <w:sz w:val="28"/>
          <w:szCs w:val="28"/>
        </w:rPr>
        <w:t xml:space="preserve">в) единого тарифа </w:t>
      </w:r>
      <w:proofErr w:type="spellStart"/>
      <w:r w:rsidRPr="00E7263A">
        <w:rPr>
          <w:rFonts w:ascii="Times New Roman" w:eastAsiaTheme="minorHAnsi" w:hAnsi="Times New Roman"/>
          <w:sz w:val="28"/>
          <w:szCs w:val="28"/>
        </w:rPr>
        <w:t>интермодального</w:t>
      </w:r>
      <w:proofErr w:type="spellEnd"/>
      <w:r w:rsidRPr="00E7263A">
        <w:rPr>
          <w:rFonts w:ascii="Times New Roman" w:eastAsiaTheme="minorHAnsi" w:hAnsi="Times New Roman"/>
          <w:sz w:val="28"/>
          <w:szCs w:val="28"/>
        </w:rPr>
        <w:t xml:space="preserve"> оператора по принципу «от точки до точки»</w:t>
      </w:r>
    </w:p>
    <w:p w:rsidR="00E7263A" w:rsidRPr="00E7263A" w:rsidRDefault="00E7263A" w:rsidP="00E7263A">
      <w:pPr>
        <w:spacing w:after="20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7263A" w:rsidRPr="00E7263A" w:rsidRDefault="00E7263A" w:rsidP="00E7263A">
      <w:pPr>
        <w:spacing w:after="200" w:line="240" w:lineRule="auto"/>
        <w:rPr>
          <w:rFonts w:asciiTheme="minorHAnsi" w:eastAsiaTheme="minorHAnsi" w:hAnsiTheme="minorHAnsi" w:cstheme="minorBidi"/>
        </w:rPr>
      </w:pPr>
    </w:p>
    <w:p w:rsidR="00E7263A" w:rsidRDefault="00E7263A"/>
    <w:sectPr w:rsidR="00E7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C5"/>
    <w:rsid w:val="00021A00"/>
    <w:rsid w:val="002A73C5"/>
    <w:rsid w:val="00640D07"/>
    <w:rsid w:val="00C17EFA"/>
    <w:rsid w:val="00E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CA3AB-9115-462D-88F5-91A2788A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Дмитрий Васильевич</dc:creator>
  <cp:keywords/>
  <dc:description/>
  <cp:lastModifiedBy>Мусатов Дмитрий Вадимович</cp:lastModifiedBy>
  <cp:revision>3</cp:revision>
  <dcterms:created xsi:type="dcterms:W3CDTF">2024-01-24T10:11:00Z</dcterms:created>
  <dcterms:modified xsi:type="dcterms:W3CDTF">2026-06-03T10:58:00Z</dcterms:modified>
</cp:coreProperties>
</file>