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D7D" w:rsidRDefault="00305D7D" w:rsidP="00305D7D">
      <w:pPr>
        <w:spacing w:line="276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Примерные оценочные материалы, применяемые при проведении</w:t>
      </w:r>
    </w:p>
    <w:p w:rsidR="00305D7D" w:rsidRDefault="00305D7D" w:rsidP="00305D7D">
      <w:pPr>
        <w:spacing w:line="276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промежуточной аттестации по дисциплине (модулю) </w:t>
      </w:r>
    </w:p>
    <w:p w:rsidR="00305D7D" w:rsidRDefault="00305D7D" w:rsidP="00305D7D">
      <w:pPr>
        <w:spacing w:line="276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305D7D" w:rsidRDefault="00305D7D" w:rsidP="00305D7D">
      <w:pPr>
        <w:spacing w:line="276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>Логистика сетевых торгов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305D7D" w:rsidRDefault="00305D7D" w:rsidP="00305D7D">
      <w:pPr>
        <w:spacing w:line="276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</w:p>
    <w:p w:rsidR="00305D7D" w:rsidRDefault="00305D7D" w:rsidP="00305D7D">
      <w:pPr>
        <w:spacing w:line="276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При проведении промежуточной аттестации обучающемуся предлагается дать ответы на 2</w:t>
      </w:r>
      <w:r w:rsidRPr="00B925DD">
        <w:rPr>
          <w:rFonts w:ascii="Times New Roman" w:hAnsi="Times New Roman"/>
          <w:sz w:val="28"/>
          <w:szCs w:val="28"/>
        </w:rPr>
        <w:t xml:space="preserve"> вопроса</w:t>
      </w:r>
      <w:r>
        <w:rPr>
          <w:rFonts w:ascii="Times New Roman" w:hAnsi="Times New Roman"/>
          <w:sz w:val="28"/>
          <w:szCs w:val="28"/>
        </w:rPr>
        <w:t xml:space="preserve">, приведенных в данном списке. </w:t>
      </w:r>
    </w:p>
    <w:p w:rsidR="00305D7D" w:rsidRDefault="00305D7D" w:rsidP="00305D7D">
      <w:pPr>
        <w:spacing w:line="276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305D7D" w:rsidRPr="00787245" w:rsidRDefault="00305D7D" w:rsidP="00787245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r w:rsidRPr="00787245">
        <w:rPr>
          <w:rFonts w:ascii="Times New Roman" w:eastAsia="Times New Roman" w:hAnsi="Times New Roman"/>
          <w:sz w:val="28"/>
          <w:szCs w:val="28"/>
          <w:lang w:eastAsia="ru-RU"/>
        </w:rPr>
        <w:t>Понятие и сущность дисциплины.</w:t>
      </w:r>
    </w:p>
    <w:p w:rsidR="00305D7D" w:rsidRPr="00787245" w:rsidRDefault="00305D7D" w:rsidP="00787245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7245">
        <w:rPr>
          <w:rFonts w:ascii="Times New Roman" w:eastAsia="Times New Roman" w:hAnsi="Times New Roman"/>
          <w:sz w:val="28"/>
          <w:szCs w:val="28"/>
          <w:lang w:eastAsia="ru-RU"/>
        </w:rPr>
        <w:t>История развития электронной торговли.</w:t>
      </w:r>
    </w:p>
    <w:p w:rsidR="00305D7D" w:rsidRPr="00787245" w:rsidRDefault="00305D7D" w:rsidP="00787245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7245">
        <w:rPr>
          <w:rFonts w:ascii="Times New Roman" w:eastAsia="Times New Roman" w:hAnsi="Times New Roman"/>
          <w:sz w:val="28"/>
          <w:szCs w:val="28"/>
          <w:lang w:eastAsia="ru-RU"/>
        </w:rPr>
        <w:t>Значение электронной торговли в современных условиях.</w:t>
      </w:r>
    </w:p>
    <w:p w:rsidR="00305D7D" w:rsidRPr="00787245" w:rsidRDefault="00305D7D" w:rsidP="00787245">
      <w:pPr>
        <w:pStyle w:val="a5"/>
        <w:numPr>
          <w:ilvl w:val="0"/>
          <w:numId w:val="1"/>
        </w:numPr>
        <w:shd w:val="clear" w:color="auto" w:fill="FFFFFF" w:themeFill="background1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7245">
        <w:rPr>
          <w:rFonts w:ascii="Times New Roman" w:eastAsia="Times New Roman" w:hAnsi="Times New Roman"/>
          <w:sz w:val="28"/>
          <w:szCs w:val="28"/>
          <w:lang w:eastAsia="ru-RU"/>
        </w:rPr>
        <w:t>Предпосылки и преимущества логистики сетевой торговли.</w:t>
      </w:r>
    </w:p>
    <w:p w:rsidR="00305D7D" w:rsidRPr="00787245" w:rsidRDefault="00305D7D" w:rsidP="00787245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7245">
        <w:rPr>
          <w:rFonts w:ascii="Times New Roman" w:eastAsia="Times New Roman" w:hAnsi="Times New Roman"/>
          <w:sz w:val="28"/>
          <w:szCs w:val="28"/>
          <w:lang w:eastAsia="ru-RU"/>
        </w:rPr>
        <w:t xml:space="preserve">Основные </w:t>
      </w:r>
      <w:r w:rsidRPr="00787245">
        <w:rPr>
          <w:rFonts w:ascii="Times New Roman" w:hAnsi="Times New Roman"/>
          <w:bCs/>
          <w:sz w:val="28"/>
          <w:szCs w:val="28"/>
        </w:rPr>
        <w:t>типы организаций, занимающихся розничной торговлей в России</w:t>
      </w:r>
      <w:r w:rsidRPr="0078724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305D7D" w:rsidRPr="00787245" w:rsidRDefault="00305D7D" w:rsidP="00787245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7245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Логистические процессы и операции, формируемые в торговых сетях</w:t>
      </w:r>
      <w:r w:rsidRPr="0078724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305D7D" w:rsidRPr="00305D7D" w:rsidRDefault="00305D7D" w:rsidP="00787245">
      <w:pPr>
        <w:pStyle w:val="a3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305D7D">
        <w:rPr>
          <w:bCs/>
          <w:sz w:val="28"/>
          <w:szCs w:val="28"/>
        </w:rPr>
        <w:t>Направления развития предприятий сетевой торговли, влияющие на логистику</w:t>
      </w:r>
      <w:r w:rsidRPr="00305D7D">
        <w:rPr>
          <w:sz w:val="28"/>
          <w:szCs w:val="28"/>
        </w:rPr>
        <w:t>.</w:t>
      </w:r>
    </w:p>
    <w:p w:rsidR="00305D7D" w:rsidRPr="00787245" w:rsidRDefault="00305D7D" w:rsidP="00787245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7245">
        <w:rPr>
          <w:rFonts w:ascii="Times New Roman" w:eastAsia="Times New Roman" w:hAnsi="Times New Roman"/>
          <w:sz w:val="28"/>
          <w:szCs w:val="28"/>
          <w:lang w:eastAsia="ru-RU"/>
        </w:rPr>
        <w:t>Логистические задачи сетевой розничной торговли.</w:t>
      </w:r>
    </w:p>
    <w:p w:rsidR="00305D7D" w:rsidRPr="00787245" w:rsidRDefault="00305D7D" w:rsidP="00787245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Style w:val="a4"/>
          <w:rFonts w:ascii="Times New Roman" w:eastAsia="Times New Roman" w:hAnsi="Times New Roman"/>
          <w:b w:val="0"/>
          <w:bCs w:val="0"/>
          <w:sz w:val="28"/>
          <w:szCs w:val="28"/>
          <w:lang w:eastAsia="ru-RU"/>
        </w:rPr>
      </w:pPr>
      <w:r w:rsidRPr="00787245">
        <w:rPr>
          <w:rStyle w:val="a4"/>
          <w:rFonts w:ascii="Times New Roman" w:hAnsi="Times New Roman"/>
          <w:b w:val="0"/>
          <w:color w:val="000000"/>
          <w:sz w:val="28"/>
          <w:szCs w:val="28"/>
        </w:rPr>
        <w:t>Классификация логистических систем.</w:t>
      </w:r>
    </w:p>
    <w:p w:rsidR="00305D7D" w:rsidRPr="00787245" w:rsidRDefault="00305D7D" w:rsidP="00787245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7245">
        <w:rPr>
          <w:rFonts w:ascii="Times New Roman" w:eastAsia="Times New Roman" w:hAnsi="Times New Roman"/>
          <w:sz w:val="28"/>
          <w:szCs w:val="28"/>
          <w:lang w:eastAsia="ru-RU"/>
        </w:rPr>
        <w:t>Правовое регулирование сетевой торговли.</w:t>
      </w:r>
    </w:p>
    <w:p w:rsidR="00305D7D" w:rsidRPr="00787245" w:rsidRDefault="00305D7D" w:rsidP="00787245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7245">
        <w:rPr>
          <w:rStyle w:val="a4"/>
          <w:rFonts w:ascii="Times New Roman" w:hAnsi="Times New Roman"/>
          <w:b w:val="0"/>
          <w:color w:val="000000"/>
          <w:sz w:val="28"/>
          <w:szCs w:val="28"/>
        </w:rPr>
        <w:t>Совершенствование функционирования логистических систем розничных торговых сетей.</w:t>
      </w:r>
    </w:p>
    <w:p w:rsidR="00305D7D" w:rsidRPr="00787245" w:rsidRDefault="00305D7D" w:rsidP="00787245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7245">
        <w:rPr>
          <w:rFonts w:ascii="Times New Roman" w:eastAsia="Times New Roman" w:hAnsi="Times New Roman"/>
          <w:sz w:val="28"/>
          <w:szCs w:val="28"/>
          <w:lang w:eastAsia="ru-RU"/>
        </w:rPr>
        <w:t>Этапы развития сетевой торговли.</w:t>
      </w:r>
    </w:p>
    <w:p w:rsidR="00305D7D" w:rsidRPr="00305D7D" w:rsidRDefault="00305D7D" w:rsidP="00787245">
      <w:pPr>
        <w:pStyle w:val="a3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305D7D">
        <w:rPr>
          <w:rStyle w:val="a4"/>
          <w:b w:val="0"/>
          <w:sz w:val="28"/>
          <w:szCs w:val="28"/>
        </w:rPr>
        <w:t>Исследование логистических систем розничных торговых сетей</w:t>
      </w:r>
      <w:r w:rsidRPr="00305D7D">
        <w:rPr>
          <w:sz w:val="28"/>
          <w:szCs w:val="28"/>
        </w:rPr>
        <w:t>.</w:t>
      </w:r>
    </w:p>
    <w:p w:rsidR="00305D7D" w:rsidRPr="00305D7D" w:rsidRDefault="00305D7D" w:rsidP="00787245">
      <w:pPr>
        <w:pStyle w:val="a3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305D7D">
        <w:rPr>
          <w:sz w:val="28"/>
          <w:szCs w:val="28"/>
        </w:rPr>
        <w:t>Основные направления развития предприятий сетевой торговли, влияющие на логистику.</w:t>
      </w:r>
    </w:p>
    <w:p w:rsidR="00305D7D" w:rsidRPr="00305D7D" w:rsidRDefault="00305D7D" w:rsidP="00787245">
      <w:pPr>
        <w:pStyle w:val="a3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305D7D">
        <w:rPr>
          <w:sz w:val="28"/>
          <w:szCs w:val="28"/>
        </w:rPr>
        <w:t>Развитие логистических систем сетевой торговли в кризисных условиях.</w:t>
      </w:r>
    </w:p>
    <w:p w:rsidR="00787245" w:rsidRPr="00787245" w:rsidRDefault="00787245" w:rsidP="00787245">
      <w:pPr>
        <w:pStyle w:val="a5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87245">
        <w:rPr>
          <w:rFonts w:ascii="Times New Roman" w:hAnsi="Times New Roman"/>
          <w:sz w:val="28"/>
          <w:szCs w:val="28"/>
        </w:rPr>
        <w:t>Какова роль информационно-аналитической поддержки (системы ERP, WMS, TMS, EDI) в управлении логистическими бизнес-процессами распределения в сетевых компаниях?</w:t>
      </w:r>
    </w:p>
    <w:p w:rsidR="00787245" w:rsidRPr="00787245" w:rsidRDefault="00787245" w:rsidP="00787245">
      <w:pPr>
        <w:pStyle w:val="a5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87245">
        <w:rPr>
          <w:rFonts w:ascii="Times New Roman" w:hAnsi="Times New Roman"/>
          <w:sz w:val="28"/>
          <w:szCs w:val="28"/>
        </w:rPr>
        <w:lastRenderedPageBreak/>
        <w:t xml:space="preserve">Проанализируйте основные направления </w:t>
      </w:r>
      <w:proofErr w:type="spellStart"/>
      <w:r w:rsidRPr="00787245">
        <w:rPr>
          <w:rFonts w:ascii="Times New Roman" w:hAnsi="Times New Roman"/>
          <w:sz w:val="28"/>
          <w:szCs w:val="28"/>
        </w:rPr>
        <w:t>цифровизации</w:t>
      </w:r>
      <w:proofErr w:type="spellEnd"/>
      <w:r w:rsidRPr="00787245">
        <w:rPr>
          <w:rFonts w:ascii="Times New Roman" w:hAnsi="Times New Roman"/>
          <w:sz w:val="28"/>
          <w:szCs w:val="28"/>
        </w:rPr>
        <w:t xml:space="preserve"> логистики в сетевой торговле: применение интернета вещей (</w:t>
      </w:r>
      <w:proofErr w:type="spellStart"/>
      <w:r w:rsidRPr="00787245">
        <w:rPr>
          <w:rFonts w:ascii="Times New Roman" w:hAnsi="Times New Roman"/>
          <w:sz w:val="28"/>
          <w:szCs w:val="28"/>
        </w:rPr>
        <w:t>IoT</w:t>
      </w:r>
      <w:proofErr w:type="spellEnd"/>
      <w:r w:rsidRPr="00787245">
        <w:rPr>
          <w:rFonts w:ascii="Times New Roman" w:hAnsi="Times New Roman"/>
          <w:sz w:val="28"/>
          <w:szCs w:val="28"/>
        </w:rPr>
        <w:t>), больших данных (</w:t>
      </w:r>
      <w:proofErr w:type="spellStart"/>
      <w:r w:rsidRPr="00787245">
        <w:rPr>
          <w:rFonts w:ascii="Times New Roman" w:hAnsi="Times New Roman"/>
          <w:sz w:val="28"/>
          <w:szCs w:val="28"/>
        </w:rPr>
        <w:t>Big</w:t>
      </w:r>
      <w:proofErr w:type="spellEnd"/>
      <w:r w:rsidRPr="0078724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87245">
        <w:rPr>
          <w:rFonts w:ascii="Times New Roman" w:hAnsi="Times New Roman"/>
          <w:sz w:val="28"/>
          <w:szCs w:val="28"/>
        </w:rPr>
        <w:t>Data</w:t>
      </w:r>
      <w:proofErr w:type="spellEnd"/>
      <w:r w:rsidRPr="00787245">
        <w:rPr>
          <w:rFonts w:ascii="Times New Roman" w:hAnsi="Times New Roman"/>
          <w:sz w:val="28"/>
          <w:szCs w:val="28"/>
        </w:rPr>
        <w:t>) и машинного обучения.</w:t>
      </w:r>
    </w:p>
    <w:p w:rsidR="00787245" w:rsidRPr="00787245" w:rsidRDefault="00787245" w:rsidP="00787245">
      <w:pPr>
        <w:pStyle w:val="a5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87245">
        <w:rPr>
          <w:rFonts w:ascii="Times New Roman" w:hAnsi="Times New Roman"/>
          <w:sz w:val="28"/>
          <w:szCs w:val="28"/>
        </w:rPr>
        <w:t xml:space="preserve">Что такое </w:t>
      </w:r>
      <w:proofErr w:type="spellStart"/>
      <w:r w:rsidRPr="00787245">
        <w:rPr>
          <w:rFonts w:ascii="Times New Roman" w:hAnsi="Times New Roman"/>
          <w:sz w:val="28"/>
          <w:szCs w:val="28"/>
        </w:rPr>
        <w:t>омниканальность</w:t>
      </w:r>
      <w:proofErr w:type="spellEnd"/>
      <w:r w:rsidRPr="00787245">
        <w:rPr>
          <w:rFonts w:ascii="Times New Roman" w:hAnsi="Times New Roman"/>
          <w:sz w:val="28"/>
          <w:szCs w:val="28"/>
        </w:rPr>
        <w:t xml:space="preserve"> в ритейле? Какие логистические вызовы она создает для интеграции онлайн- и </w:t>
      </w:r>
      <w:proofErr w:type="spellStart"/>
      <w:r w:rsidRPr="00787245">
        <w:rPr>
          <w:rFonts w:ascii="Times New Roman" w:hAnsi="Times New Roman"/>
          <w:sz w:val="28"/>
          <w:szCs w:val="28"/>
        </w:rPr>
        <w:t>оффлайн</w:t>
      </w:r>
      <w:proofErr w:type="spellEnd"/>
      <w:r w:rsidRPr="00787245">
        <w:rPr>
          <w:rFonts w:ascii="Times New Roman" w:hAnsi="Times New Roman"/>
          <w:sz w:val="28"/>
          <w:szCs w:val="28"/>
        </w:rPr>
        <w:t>-каналов продаж и управления единым стоком?</w:t>
      </w:r>
    </w:p>
    <w:p w:rsidR="00305D7D" w:rsidRDefault="00787245" w:rsidP="00787245">
      <w:pPr>
        <w:pStyle w:val="a5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87245">
        <w:rPr>
          <w:rFonts w:ascii="Times New Roman" w:hAnsi="Times New Roman"/>
          <w:sz w:val="28"/>
          <w:szCs w:val="28"/>
        </w:rPr>
        <w:t xml:space="preserve">Идентифицируйте основные логистические риски сетевых структур в условиях </w:t>
      </w:r>
      <w:proofErr w:type="spellStart"/>
      <w:r w:rsidRPr="00787245">
        <w:rPr>
          <w:rFonts w:ascii="Times New Roman" w:hAnsi="Times New Roman"/>
          <w:sz w:val="28"/>
          <w:szCs w:val="28"/>
        </w:rPr>
        <w:t>цифровизации</w:t>
      </w:r>
      <w:proofErr w:type="spellEnd"/>
      <w:r w:rsidRPr="00787245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787245">
        <w:rPr>
          <w:rFonts w:ascii="Times New Roman" w:hAnsi="Times New Roman"/>
          <w:sz w:val="28"/>
          <w:szCs w:val="28"/>
        </w:rPr>
        <w:t>кибербезопасность</w:t>
      </w:r>
      <w:proofErr w:type="spellEnd"/>
      <w:r w:rsidRPr="00787245">
        <w:rPr>
          <w:rFonts w:ascii="Times New Roman" w:hAnsi="Times New Roman"/>
          <w:sz w:val="28"/>
          <w:szCs w:val="28"/>
        </w:rPr>
        <w:t>, сбои интеграции, зависимость от ПО) и предложите способы их минимизации</w:t>
      </w:r>
      <w:r>
        <w:rPr>
          <w:rFonts w:ascii="Times New Roman" w:hAnsi="Times New Roman"/>
          <w:sz w:val="28"/>
          <w:szCs w:val="28"/>
        </w:rPr>
        <w:t>.</w:t>
      </w:r>
    </w:p>
    <w:p w:rsidR="00787245" w:rsidRPr="00787245" w:rsidRDefault="00787245" w:rsidP="00787245">
      <w:pPr>
        <w:pStyle w:val="a5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87245">
        <w:rPr>
          <w:rFonts w:ascii="Times New Roman" w:hAnsi="Times New Roman"/>
          <w:sz w:val="28"/>
          <w:szCs w:val="28"/>
        </w:rPr>
        <w:t>Дайте определение логистического сервиса в торговле. Как измеряется и управляется качество логистического обслуживания клиентов (KPI логистики)?</w:t>
      </w:r>
    </w:p>
    <w:p w:rsidR="00787245" w:rsidRPr="00787245" w:rsidRDefault="00787245" w:rsidP="00787245">
      <w:pPr>
        <w:pStyle w:val="a5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87245">
        <w:rPr>
          <w:rFonts w:ascii="Times New Roman" w:hAnsi="Times New Roman"/>
          <w:sz w:val="28"/>
          <w:szCs w:val="28"/>
        </w:rPr>
        <w:t xml:space="preserve">Каким образом </w:t>
      </w:r>
      <w:proofErr w:type="spellStart"/>
      <w:r w:rsidRPr="00787245">
        <w:rPr>
          <w:rFonts w:ascii="Times New Roman" w:hAnsi="Times New Roman"/>
          <w:sz w:val="28"/>
          <w:szCs w:val="28"/>
        </w:rPr>
        <w:t>клиентоориентированные</w:t>
      </w:r>
      <w:proofErr w:type="spellEnd"/>
      <w:r w:rsidRPr="00787245">
        <w:rPr>
          <w:rFonts w:ascii="Times New Roman" w:hAnsi="Times New Roman"/>
          <w:sz w:val="28"/>
          <w:szCs w:val="28"/>
        </w:rPr>
        <w:t xml:space="preserve"> логистические решения влияют на потребительский опыт (CX) и общую конкурентоспособность сетевой компании?</w:t>
      </w:r>
    </w:p>
    <w:bookmarkEnd w:id="0"/>
    <w:p w:rsidR="003409FC" w:rsidRDefault="003409FC"/>
    <w:sectPr w:rsidR="003409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7F7C12"/>
    <w:multiLevelType w:val="hybridMultilevel"/>
    <w:tmpl w:val="DF569172"/>
    <w:lvl w:ilvl="0" w:tplc="FB5A42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6A43468"/>
    <w:multiLevelType w:val="hybridMultilevel"/>
    <w:tmpl w:val="897242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BCD"/>
    <w:rsid w:val="00305D7D"/>
    <w:rsid w:val="003409FC"/>
    <w:rsid w:val="00787245"/>
    <w:rsid w:val="00EB2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C0F4F"/>
  <w15:chartTrackingRefBased/>
  <w15:docId w15:val="{D543A220-A648-4175-A81C-A6CE2E2ED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5D7D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5D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05D7D"/>
    <w:rPr>
      <w:b/>
      <w:bCs/>
    </w:rPr>
  </w:style>
  <w:style w:type="paragraph" w:styleId="a5">
    <w:name w:val="List Paragraph"/>
    <w:basedOn w:val="a"/>
    <w:uiPriority w:val="34"/>
    <w:qFormat/>
    <w:rsid w:val="007872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304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Мусатов Дмитрий Вадимович</cp:lastModifiedBy>
  <cp:revision>3</cp:revision>
  <dcterms:created xsi:type="dcterms:W3CDTF">2022-03-15T09:07:00Z</dcterms:created>
  <dcterms:modified xsi:type="dcterms:W3CDTF">2026-09-18T10:24:00Z</dcterms:modified>
</cp:coreProperties>
</file>