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логистики»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Default="00980505" w:rsidP="0098050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из нижеприведенного списка.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вопросов: 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Материальный поток. Свойства материального потока.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Функциональные области логистики.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История возникновения логистики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Закупочная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решения задач размещения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Транспортная логистика.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Требования к формированию транспортных пакетов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Интермодальные</w:t>
      </w:r>
      <w:proofErr w:type="spellEnd"/>
      <w:r w:rsidRPr="006334EE">
        <w:rPr>
          <w:sz w:val="28"/>
          <w:szCs w:val="28"/>
        </w:rPr>
        <w:t xml:space="preserve">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Задача "Сделать или купить"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Толкающие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Аутстаффинг</w:t>
      </w:r>
      <w:proofErr w:type="spellEnd"/>
      <w:r w:rsidRPr="006334EE">
        <w:rPr>
          <w:sz w:val="28"/>
          <w:szCs w:val="28"/>
        </w:rPr>
        <w:t xml:space="preserve">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 скользящего среднего при прогнозировании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выбора поставщика.</w:t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Распределительная логистика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Пакетирование грузов. 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Тянущие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Типы посредников, участвую</w:t>
      </w:r>
      <w:r>
        <w:rPr>
          <w:sz w:val="28"/>
          <w:szCs w:val="28"/>
        </w:rPr>
        <w:t>щих в сбыте готовой продукции.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Классификация складов.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Мультимодальные</w:t>
      </w:r>
      <w:proofErr w:type="spellEnd"/>
      <w:r w:rsidRPr="006334EE">
        <w:rPr>
          <w:sz w:val="28"/>
          <w:szCs w:val="28"/>
        </w:rPr>
        <w:t xml:space="preserve">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необходимого количества транспортных контейнеров.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lastRenderedPageBreak/>
        <w:t>Закупочная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Запасы. Определение, классификация, назначение.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Регрессионный анализ, как метод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Свойства наливных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Текущие и страховые запасы.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Транспортный контейнер. Класси</w:t>
      </w:r>
      <w:r>
        <w:rPr>
          <w:sz w:val="28"/>
          <w:szCs w:val="28"/>
        </w:rPr>
        <w:t>фикация, назначение, свойства.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Насыпные грузы. Классификация и свойства.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Аутсорсинг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"Пассивная" стратегия орга</w:t>
      </w:r>
      <w:r>
        <w:rPr>
          <w:sz w:val="28"/>
          <w:szCs w:val="28"/>
        </w:rPr>
        <w:t>низации снабжения предприятия.</w:t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"Активная" стратегия орга</w:t>
      </w:r>
      <w:r>
        <w:rPr>
          <w:sz w:val="28"/>
          <w:szCs w:val="28"/>
        </w:rPr>
        <w:t>низации снабжения предприятия.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Дистрибьютор.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Железнодорожный транспорт. Свойства, характеристика, назначение.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Воздушный транспорт. Свойства</w:t>
      </w:r>
      <w:r>
        <w:rPr>
          <w:sz w:val="28"/>
          <w:szCs w:val="28"/>
        </w:rPr>
        <w:t xml:space="preserve">, характеристика, назначение. 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Дилер.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Наливные грузы. Свойства и классификация.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Водный транспорт. Свойства</w:t>
      </w:r>
      <w:r>
        <w:rPr>
          <w:sz w:val="28"/>
          <w:szCs w:val="28"/>
        </w:rPr>
        <w:t xml:space="preserve">, характеристика, назначение. 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Комиссионер.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количества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Материальный поток. Его свойства и классификация.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Автомобильный транспорт. Свойства, характеристика, назначение.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Унимодальные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Распределительная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Накатные грузы.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Запасы. Назначение и классификация запасов.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Грузоподъемность и грузовме</w:t>
      </w:r>
      <w:r>
        <w:rPr>
          <w:sz w:val="28"/>
          <w:szCs w:val="28"/>
        </w:rPr>
        <w:t>стимость транспортных средств.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Генеральные грузы.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Тянущие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Транспортная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Классификация опасных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lastRenderedPageBreak/>
        <w:t>Унимодальные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Складская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Запасы. Классификация и назначение.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Интермодальные</w:t>
      </w:r>
      <w:proofErr w:type="spellEnd"/>
      <w:r w:rsidRPr="006334EE">
        <w:rPr>
          <w:sz w:val="28"/>
          <w:szCs w:val="28"/>
        </w:rPr>
        <w:t xml:space="preserve"> перевозки грузов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Навалочные грузы. Свойства, классификация, примеры.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Специализированные транспортные контейнеры.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Пакетирование грузов. 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Наливные грузы. Классификация и свойства.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Склад. Классификация складских хозяйств.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Регрессионный анализ, как метод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Определение оптимального размера партии поставки.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Аутсорсинг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</w:p>
    <w:sectPr w:rsidR="0098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CE2"/>
    <w:multiLevelType w:val="hybridMultilevel"/>
    <w:tmpl w:val="1AEE7E72"/>
    <w:lvl w:ilvl="0" w:tplc="7F764A56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 w15:restartNumberingAfterBreak="0">
    <w:nsid w:val="1115000E"/>
    <w:multiLevelType w:val="hybridMultilevel"/>
    <w:tmpl w:val="78A03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293000"/>
    <w:multiLevelType w:val="hybridMultilevel"/>
    <w:tmpl w:val="FF66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E97"/>
    <w:multiLevelType w:val="hybridMultilevel"/>
    <w:tmpl w:val="D5220F5C"/>
    <w:lvl w:ilvl="0" w:tplc="76BC93E2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54422B17"/>
    <w:multiLevelType w:val="hybridMultilevel"/>
    <w:tmpl w:val="A450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5B"/>
    <w:rsid w:val="001B4B3F"/>
    <w:rsid w:val="00246A0A"/>
    <w:rsid w:val="00374239"/>
    <w:rsid w:val="008A4576"/>
    <w:rsid w:val="00980505"/>
    <w:rsid w:val="009B6EF9"/>
    <w:rsid w:val="00B77C54"/>
    <w:rsid w:val="00BE7603"/>
    <w:rsid w:val="00C66E73"/>
    <w:rsid w:val="00D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81AFD-DFE2-49BC-A99A-5F5109F7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77C54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B77C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1"/>
    <w:rsid w:val="00B77C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77C54"/>
    <w:pPr>
      <w:ind w:left="720"/>
      <w:contextualSpacing/>
    </w:pPr>
  </w:style>
  <w:style w:type="paragraph" w:customStyle="1" w:styleId="Default">
    <w:name w:val="Default"/>
    <w:rsid w:val="00C66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Мусатов Дмитрий Вадимович</cp:lastModifiedBy>
  <cp:revision>5</cp:revision>
  <dcterms:created xsi:type="dcterms:W3CDTF">2022-03-18T10:40:00Z</dcterms:created>
  <dcterms:modified xsi:type="dcterms:W3CDTF">2026-03-24T09:45:00Z</dcterms:modified>
</cp:coreProperties>
</file>