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Стратегическое управление и инновационная деятельность в цепях поставок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1D75" w:rsidRDefault="00651D75" w:rsidP="00651D7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 и решить задачу по определению эффективности внедрения инновационного проекта</w:t>
      </w:r>
      <w:r>
        <w:rPr>
          <w:rFonts w:ascii="Times New Roman" w:hAnsi="Times New Roman"/>
          <w:sz w:val="28"/>
          <w:szCs w:val="28"/>
        </w:rPr>
        <w:t>, приведенных в экзаменационном билете, из нижеприведенного списка.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Роль «стратегического управления»  в менеджменте организации в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цепях поставок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Реализация стратегии организации (третьей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bookmarkEnd w:id="0"/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 xml:space="preserve">Основные этапы развития стратегического управления, их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характеристика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Контроль реализации стратегии организации (четвертый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Школы стратегического управления существующие в настоящее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время и каким их них отдается предпочтение при разработке стратегий развития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организаций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Сущность и содержание корпоративной стратегии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Суть первоначальной концепции стратегического управления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Роль и оценка преимуществ стратегии диверсификации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Отличительные черты между стратегическим и оперативным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управлением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Методы матричного анализа стратегического портфеля бизнеса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</w:t>
            </w:r>
            <w:r w:rsidRPr="00651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Проблемы и перспективы использования стратегического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в современных условиях хозяйствования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Стратегический анализ рыночной позиции организации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посредством матрицы Бостонской консультативной группы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7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Формирование миссии и стратегического видения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Стратегический анализ рыночной позиции компании посредством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матрицы «</w:t>
            </w:r>
            <w:proofErr w:type="spellStart"/>
            <w:r w:rsidRPr="00651D75">
              <w:rPr>
                <w:rFonts w:ascii="Times New Roman" w:hAnsi="Times New Roman"/>
                <w:sz w:val="28"/>
                <w:szCs w:val="28"/>
              </w:rPr>
              <w:t>МакКинзи</w:t>
            </w:r>
            <w:proofErr w:type="spellEnd"/>
            <w:r w:rsidRPr="00651D7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Цели организации и разработка «дерева целей»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Современные (альтернативные) матрицы портфельных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Сущность стратегии и особенности ее разработки по уровням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стратегического управления в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Механизм принятия стратегических решений на производстве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10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Факторы, определяющие стратегию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Виды стратегических решений в производстве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11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Подходы к разработке стратегии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Особенности разработки и реализации стратегии НИОКР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состояние и анализ факторов внешней 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Виды стратегий НИОКР  и их реализация на практике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уровней окружающей 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Значение инновационного менеджмента для предприятия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14_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факторов внешней среды организации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Инновационный менеджмент: сущность, проблемы, задачи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внешней и внутренней среды организации на основе SWOT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– анализа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Функции и виды инноваций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стратегических альтернатив на основе PEST-анализа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макросреды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Инновация как экономическое явление. Сущность, функции и виды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инноваций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17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Стратегический анализ внутренней среды организации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(управленческий анализ)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Инновационный процесс. Содержание его этапов, исполнители,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результаты, финансирование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18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конкуренции в системе стратегического управления средой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Сущность и финансирование инновационной деятельности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19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Отраслевой конкурентный анализ организации на основе модели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«пяти сил» М. Портера (анализ микросреды предприятия)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Конкурентоспособность инноваций и нововведений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Оценка конкурентоспособности товара по системе 1111-5555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Методы и показатели оценки эффективности инновационных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проектов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21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конкурентоспособности организации по Ж.-Ж. 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Ламбен</w:t>
            </w:r>
            <w:proofErr w:type="spellEnd"/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Экономическая сущность инновационных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и типы конкурентных (деловых)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Классификация инновационных стратегий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Ключевые факторы успеха различных отраслей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Определение типа инновационного поведения предприятия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24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Основные этапы стратегического управления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Этапы разработки инновационной стратегии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Основные стратегии развития организации и стратегическое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конкурентное позиционирование организации на рынке (первый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Этапы разработки инновационного проекта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Формирование стратегических альтернатив. Выбор стратегии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(второй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Методы государственного регулирования в инновационной сфере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896F52" w:rsidRDefault="00896F52"/>
    <w:sectPr w:rsidR="0089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EA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BBB4043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C1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51A0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D25B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21F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4AE"/>
    <w:multiLevelType w:val="hybridMultilevel"/>
    <w:tmpl w:val="82FCA1CE"/>
    <w:lvl w:ilvl="0" w:tplc="AE824D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65218A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BA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2B6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8D33BB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0D6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816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437C4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9335D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4543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33C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A5B3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F795E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1F71191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D78E8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D0BDF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51AD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65BE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97D81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B04EBC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BCE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3" w15:restartNumberingAfterBreak="0">
    <w:nsid w:val="746811E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C288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C546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C70D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E3CC6"/>
    <w:multiLevelType w:val="hybridMultilevel"/>
    <w:tmpl w:val="86AA91C4"/>
    <w:lvl w:ilvl="0" w:tplc="6E6C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49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C4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61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E0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6C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8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89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A21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2"/>
  </w:num>
  <w:num w:numId="3">
    <w:abstractNumId w:val="31"/>
  </w:num>
  <w:num w:numId="4">
    <w:abstractNumId w:val="1"/>
  </w:num>
  <w:num w:numId="5">
    <w:abstractNumId w:val="22"/>
  </w:num>
  <w:num w:numId="6">
    <w:abstractNumId w:val="12"/>
  </w:num>
  <w:num w:numId="7">
    <w:abstractNumId w:val="26"/>
  </w:num>
  <w:num w:numId="8">
    <w:abstractNumId w:val="7"/>
  </w:num>
  <w:num w:numId="9">
    <w:abstractNumId w:val="28"/>
  </w:num>
  <w:num w:numId="10">
    <w:abstractNumId w:val="20"/>
  </w:num>
  <w:num w:numId="11">
    <w:abstractNumId w:val="24"/>
  </w:num>
  <w:num w:numId="12">
    <w:abstractNumId w:val="13"/>
  </w:num>
  <w:num w:numId="13">
    <w:abstractNumId w:val="2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34"/>
  </w:num>
  <w:num w:numId="19">
    <w:abstractNumId w:val="21"/>
  </w:num>
  <w:num w:numId="20">
    <w:abstractNumId w:val="23"/>
  </w:num>
  <w:num w:numId="21">
    <w:abstractNumId w:val="10"/>
  </w:num>
  <w:num w:numId="22">
    <w:abstractNumId w:val="30"/>
  </w:num>
  <w:num w:numId="23">
    <w:abstractNumId w:val="3"/>
  </w:num>
  <w:num w:numId="24">
    <w:abstractNumId w:val="9"/>
  </w:num>
  <w:num w:numId="25">
    <w:abstractNumId w:val="29"/>
  </w:num>
  <w:num w:numId="26">
    <w:abstractNumId w:val="17"/>
  </w:num>
  <w:num w:numId="27">
    <w:abstractNumId w:val="14"/>
  </w:num>
  <w:num w:numId="28">
    <w:abstractNumId w:val="11"/>
  </w:num>
  <w:num w:numId="29">
    <w:abstractNumId w:val="36"/>
  </w:num>
  <w:num w:numId="30">
    <w:abstractNumId w:val="35"/>
  </w:num>
  <w:num w:numId="31">
    <w:abstractNumId w:val="25"/>
  </w:num>
  <w:num w:numId="32">
    <w:abstractNumId w:val="2"/>
  </w:num>
  <w:num w:numId="33">
    <w:abstractNumId w:val="0"/>
  </w:num>
  <w:num w:numId="34">
    <w:abstractNumId w:val="15"/>
  </w:num>
  <w:num w:numId="35">
    <w:abstractNumId w:val="33"/>
  </w:num>
  <w:num w:numId="36">
    <w:abstractNumId w:val="16"/>
  </w:num>
  <w:num w:numId="37">
    <w:abstractNumId w:val="19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B"/>
    <w:rsid w:val="0030310B"/>
    <w:rsid w:val="00651D75"/>
    <w:rsid w:val="008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16A4"/>
  <w15:chartTrackingRefBased/>
  <w15:docId w15:val="{C1CA6B38-8A70-4FF3-9FB2-926D39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7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D75"/>
  </w:style>
  <w:style w:type="paragraph" w:styleId="a3">
    <w:name w:val="List"/>
    <w:basedOn w:val="a"/>
    <w:uiPriority w:val="99"/>
    <w:rsid w:val="00651D75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5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D75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651D75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5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51D75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5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51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1674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Антонова</dc:creator>
  <cp:keywords/>
  <dc:description/>
  <cp:lastModifiedBy>Галина Антонова</cp:lastModifiedBy>
  <cp:revision>2</cp:revision>
  <dcterms:created xsi:type="dcterms:W3CDTF">2022-03-21T08:42:00Z</dcterms:created>
  <dcterms:modified xsi:type="dcterms:W3CDTF">2022-03-21T08:49:00Z</dcterms:modified>
</cp:coreProperties>
</file>