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C1075" w14:textId="77777777" w:rsidR="00C73B97" w:rsidRPr="000869D5" w:rsidRDefault="00C73B97" w:rsidP="00C73B97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7C60388F" w14:textId="77777777" w:rsidR="00C73B97" w:rsidRPr="000869D5" w:rsidRDefault="00C73B97" w:rsidP="00C73B97">
      <w:pPr>
        <w:pStyle w:val="Default"/>
        <w:jc w:val="center"/>
        <w:rPr>
          <w:b/>
          <w:sz w:val="28"/>
          <w:szCs w:val="28"/>
        </w:rPr>
      </w:pPr>
    </w:p>
    <w:p w14:paraId="6E10F73D" w14:textId="65C51FF3" w:rsidR="00001FD3" w:rsidRPr="00164B02" w:rsidRDefault="00164B02" w:rsidP="00001FD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Транспортные тарифы и ценообразование в цепях поставок</w:t>
      </w:r>
    </w:p>
    <w:p w14:paraId="1BE9D579" w14:textId="77777777" w:rsidR="00001FD3" w:rsidRDefault="00001FD3" w:rsidP="00001FD3">
      <w:pPr>
        <w:pStyle w:val="Default"/>
        <w:jc w:val="center"/>
        <w:rPr>
          <w:b/>
          <w:sz w:val="28"/>
          <w:szCs w:val="28"/>
        </w:rPr>
      </w:pPr>
    </w:p>
    <w:p w14:paraId="5FAAC7DA" w14:textId="4C4708BF" w:rsidR="00D43D1A" w:rsidRDefault="00D43D1A" w:rsidP="00001FD3">
      <w:pPr>
        <w:pStyle w:val="Default"/>
        <w:jc w:val="center"/>
        <w:rPr>
          <w:sz w:val="28"/>
          <w:szCs w:val="28"/>
        </w:rPr>
      </w:pPr>
      <w:r w:rsidRPr="00D43D1A">
        <w:rPr>
          <w:sz w:val="28"/>
          <w:szCs w:val="28"/>
        </w:rPr>
        <w:t>Примерный перечень вопросов</w:t>
      </w:r>
      <w:r w:rsidR="00164B02">
        <w:rPr>
          <w:sz w:val="28"/>
          <w:szCs w:val="28"/>
        </w:rPr>
        <w:t xml:space="preserve"> для опроса на занятиях. </w:t>
      </w:r>
      <w:r w:rsidRPr="00D43D1A">
        <w:rPr>
          <w:sz w:val="28"/>
          <w:szCs w:val="28"/>
        </w:rPr>
        <w:t xml:space="preserve"> </w:t>
      </w:r>
    </w:p>
    <w:p w14:paraId="64791953" w14:textId="77777777" w:rsidR="00164B02" w:rsidRPr="00D43D1A" w:rsidRDefault="00164B02" w:rsidP="00001FD3">
      <w:pPr>
        <w:pStyle w:val="Default"/>
        <w:jc w:val="center"/>
        <w:rPr>
          <w:sz w:val="28"/>
          <w:szCs w:val="28"/>
        </w:rPr>
      </w:pPr>
    </w:p>
    <w:p w14:paraId="404466B9" w14:textId="77777777" w:rsidR="00D43D1A" w:rsidRDefault="00D43D1A" w:rsidP="00D43D1A">
      <w:pPr>
        <w:pStyle w:val="a3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на чем базируется тарифная политика автотранспортных предприятий (АТП). Раскройте подробно 2-3 предпосылки этой политики.</w:t>
      </w:r>
    </w:p>
    <w:p w14:paraId="1B25A146" w14:textId="77777777" w:rsidR="00D43D1A" w:rsidRDefault="00D43D1A" w:rsidP="00D43D1A">
      <w:pPr>
        <w:pStyle w:val="a3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практики формирования тарифов для АТП вы знаете?</w:t>
      </w:r>
    </w:p>
    <w:p w14:paraId="0DA8BAA6" w14:textId="77777777" w:rsidR="00D43D1A" w:rsidRDefault="00D43D1A" w:rsidP="00D43D1A">
      <w:pPr>
        <w:pStyle w:val="a3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платежеспособность потребителя влияет на структуру тарифа АТП?</w:t>
      </w:r>
    </w:p>
    <w:p w14:paraId="1D0D18F8" w14:textId="77777777" w:rsidR="00D43D1A" w:rsidRDefault="00D43D1A" w:rsidP="00D43D1A">
      <w:pPr>
        <w:pStyle w:val="a3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преимущества и недостатки заложены в методе «</w:t>
      </w:r>
      <w:r w:rsidRPr="00F31F86">
        <w:rPr>
          <w:rFonts w:ascii="Times New Roman" w:hAnsi="Times New Roman" w:cs="Times New Roman"/>
          <w:sz w:val="28"/>
          <w:szCs w:val="28"/>
        </w:rPr>
        <w:t>Установление тарифов на основе сложившегося их текущего уровня</w:t>
      </w:r>
      <w:r>
        <w:rPr>
          <w:rFonts w:ascii="Times New Roman" w:hAnsi="Times New Roman" w:cs="Times New Roman"/>
          <w:sz w:val="28"/>
          <w:szCs w:val="28"/>
        </w:rPr>
        <w:t>»?</w:t>
      </w:r>
    </w:p>
    <w:p w14:paraId="1A83B172" w14:textId="77777777" w:rsidR="00D43D1A" w:rsidRDefault="00D43D1A" w:rsidP="00D43D1A">
      <w:pPr>
        <w:pStyle w:val="a3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 в чем суть метода «</w:t>
      </w:r>
      <w:r w:rsidRPr="00F31F86">
        <w:rPr>
          <w:rFonts w:ascii="Times New Roman" w:hAnsi="Times New Roman" w:cs="Times New Roman"/>
          <w:sz w:val="28"/>
          <w:szCs w:val="28"/>
        </w:rPr>
        <w:t>Установление тарифа на основе дополнительной наценки к себестоимости (расходы плюс прибыль)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93B239A" w14:textId="77777777" w:rsidR="00D43D1A" w:rsidRDefault="00D43D1A" w:rsidP="00D43D1A">
      <w:pPr>
        <w:pStyle w:val="a3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метод установления тарифа используется при разработке бизнес-планов и почему.</w:t>
      </w:r>
    </w:p>
    <w:p w14:paraId="7CD1A5D4" w14:textId="77777777" w:rsidR="00D43D1A" w:rsidRDefault="00D43D1A" w:rsidP="00D43D1A">
      <w:pPr>
        <w:pStyle w:val="a3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определение понятию «тарифная ставка». Назовите какие виды тарифных ставок применяются для перевозки грузов в АТП. </w:t>
      </w:r>
    </w:p>
    <w:p w14:paraId="11D3C2E2" w14:textId="77777777" w:rsidR="00D43D1A" w:rsidRDefault="00D43D1A" w:rsidP="00D43D1A">
      <w:pPr>
        <w:pStyle w:val="a3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«тарифная схема» и где она используется?</w:t>
      </w:r>
    </w:p>
    <w:p w14:paraId="03E81E2A" w14:textId="77777777" w:rsidR="00D43D1A" w:rsidRDefault="00D43D1A" w:rsidP="00D43D1A">
      <w:pPr>
        <w:pStyle w:val="a3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какие тарифные схемы используются для перевозки грузов в АТП, и опишите их.</w:t>
      </w:r>
    </w:p>
    <w:p w14:paraId="7AD9DE5D" w14:textId="77777777" w:rsidR="00D43D1A" w:rsidRDefault="00D43D1A" w:rsidP="00D43D1A">
      <w:pPr>
        <w:pStyle w:val="a3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Разъясните такие понятия как «надбавки» и «скидки», применяемые в тарифной системе АТП.</w:t>
      </w:r>
    </w:p>
    <w:p w14:paraId="13347CF7" w14:textId="02E628FB" w:rsidR="00D43D1A" w:rsidRDefault="00D43D1A" w:rsidP="00D43D1A">
      <w:pPr>
        <w:pStyle w:val="a3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какие надбавки и скидки применяются в тарифной системе АТП.</w:t>
      </w:r>
    </w:p>
    <w:p w14:paraId="1C3C3ED7" w14:textId="77777777" w:rsidR="00164B02" w:rsidRDefault="00164B02" w:rsidP="00164B0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4F53F8" w14:textId="77777777" w:rsidR="00164B02" w:rsidRDefault="00164B02" w:rsidP="00164B0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5B09B0" w14:textId="77777777" w:rsidR="00164B02" w:rsidRDefault="00164B02" w:rsidP="00164B0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E32DC9" w14:textId="77777777" w:rsidR="00164B02" w:rsidRDefault="00164B02" w:rsidP="00164B0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566DE5" w14:textId="77777777" w:rsidR="00164B02" w:rsidRDefault="00164B02" w:rsidP="00164B0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C7B814" w14:textId="77777777" w:rsidR="00164B02" w:rsidRPr="00164B02" w:rsidRDefault="00164B02" w:rsidP="00164B0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4B02">
        <w:rPr>
          <w:rFonts w:ascii="Times New Roman" w:hAnsi="Times New Roman"/>
          <w:b/>
          <w:sz w:val="28"/>
          <w:szCs w:val="28"/>
        </w:rPr>
        <w:lastRenderedPageBreak/>
        <w:t>Примерный перечень вопросов для промежуточной аттестации.</w:t>
      </w:r>
    </w:p>
    <w:p w14:paraId="3DD4DAC2" w14:textId="77777777" w:rsidR="00164B02" w:rsidRDefault="00164B02" w:rsidP="00164B0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D486877" w14:textId="00EDCCC2" w:rsidR="00164B02" w:rsidRDefault="00164B02" w:rsidP="00164B0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вопроса.</w:t>
      </w:r>
    </w:p>
    <w:p w14:paraId="0DDC9618" w14:textId="77777777" w:rsidR="00164B02" w:rsidRPr="003C1B15" w:rsidRDefault="00164B02" w:rsidP="00164B02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226729E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Транспортные тарифы и принципы их дифференциации</w:t>
      </w:r>
    </w:p>
    <w:p w14:paraId="1807BCCA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Зарубежная практика транспортного и тарифного регулирования</w:t>
      </w:r>
    </w:p>
    <w:p w14:paraId="7BE25D5C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История тарификации услуг на железных дорога</w:t>
      </w:r>
    </w:p>
    <w:p w14:paraId="36248A4F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Первые железные дороги и свободное ценообразование</w:t>
      </w:r>
    </w:p>
    <w:p w14:paraId="32DAC427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Практика государственного регулирования, учёт стоимости товара</w:t>
      </w:r>
    </w:p>
    <w:p w14:paraId="0DA3E2A3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Принцип учёта себестоимости перевозок</w:t>
      </w:r>
    </w:p>
    <w:p w14:paraId="633A5237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Тарифы в условиях перехода СССР и России к рыночной экономике</w:t>
      </w:r>
    </w:p>
    <w:p w14:paraId="4F71015D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Тарифы Российских железных дорог</w:t>
      </w:r>
    </w:p>
    <w:p w14:paraId="3D4E3084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Тарифная политика автотранспортных предприятий</w:t>
      </w:r>
    </w:p>
    <w:p w14:paraId="7BA808B9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Предпосылки формирования тарифной политики автотранспортных предприятий</w:t>
      </w:r>
    </w:p>
    <w:p w14:paraId="78639A10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Практика установления тарифов автопредприятием</w:t>
      </w:r>
    </w:p>
    <w:p w14:paraId="201A5791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Основные ориентиры установления тарифов автотранспортными предприятиями</w:t>
      </w:r>
    </w:p>
    <w:p w14:paraId="2D9E23FA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 xml:space="preserve">Установление тарифов на основе сложившегося их текущего уровня </w:t>
      </w:r>
    </w:p>
    <w:p w14:paraId="26D7008B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Установление тарифа на основе дополнительной наценки к себестоимости (издержки плюс прибыль)</w:t>
      </w:r>
    </w:p>
    <w:p w14:paraId="213C9C5B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Установление тарифов на основе достижения расчетной целевой прибыли</w:t>
      </w:r>
    </w:p>
    <w:p w14:paraId="2D4709F4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Установление тарифов на основе платежеспособности потребителя</w:t>
      </w:r>
    </w:p>
    <w:p w14:paraId="1955A6A4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 xml:space="preserve">Тарифные ставки и схемы грузового </w:t>
      </w:r>
      <w:proofErr w:type="spellStart"/>
      <w:r w:rsidRPr="00DF7EAD">
        <w:rPr>
          <w:rFonts w:ascii="Times New Roman" w:hAnsi="Times New Roman"/>
          <w:sz w:val="28"/>
          <w:szCs w:val="28"/>
        </w:rPr>
        <w:t>атопредприятия</w:t>
      </w:r>
      <w:proofErr w:type="spellEnd"/>
    </w:p>
    <w:p w14:paraId="05E6A29F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Тарифная ставка и тарифная схема</w:t>
      </w:r>
    </w:p>
    <w:p w14:paraId="7BF95459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lastRenderedPageBreak/>
        <w:t>Схема с оплатой перевозки груза (сдельный тариф)</w:t>
      </w:r>
    </w:p>
    <w:p w14:paraId="2725C914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Схема с оплатой использования подвижного состава (повременный тариф)</w:t>
      </w:r>
    </w:p>
    <w:p w14:paraId="6F9FC9B9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Схема с оплатой условных расчетных единиц транспортной работы</w:t>
      </w:r>
    </w:p>
    <w:p w14:paraId="600AA6A8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Надбавки и скидки</w:t>
      </w:r>
    </w:p>
    <w:p w14:paraId="13A85CF7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Судоходство и его виды</w:t>
      </w:r>
    </w:p>
    <w:p w14:paraId="3D0332B8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Особенности мирового фрахтового рынка</w:t>
      </w:r>
    </w:p>
    <w:p w14:paraId="3EBD7F28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Тарифы линейного судоходства</w:t>
      </w:r>
    </w:p>
    <w:p w14:paraId="06C3F1DC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Виды линейных тарифов и их построение</w:t>
      </w:r>
    </w:p>
    <w:p w14:paraId="26222D9C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Дифференциация тарифных ставок в зависимости от портов погрузки/выгрузки</w:t>
      </w:r>
    </w:p>
    <w:p w14:paraId="083C855A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Общие условия применения тарифов в линейном судоходстве</w:t>
      </w:r>
    </w:p>
    <w:p w14:paraId="14D492B5" w14:textId="77777777" w:rsidR="00164B02" w:rsidRPr="00DF7EAD" w:rsidRDefault="00164B02" w:rsidP="00164B02">
      <w:pPr>
        <w:pStyle w:val="a3"/>
        <w:numPr>
          <w:ilvl w:val="0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EAD">
        <w:rPr>
          <w:rFonts w:ascii="Times New Roman" w:hAnsi="Times New Roman"/>
          <w:sz w:val="28"/>
          <w:szCs w:val="28"/>
        </w:rPr>
        <w:t>Тарифы на контейнерные перевозки</w:t>
      </w:r>
    </w:p>
    <w:p w14:paraId="1C817B95" w14:textId="77777777" w:rsidR="00164B02" w:rsidRPr="00164B02" w:rsidRDefault="00164B02" w:rsidP="00164B02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0AF9C" w14:textId="05744212" w:rsidR="00C73B97" w:rsidRPr="00C73B97" w:rsidRDefault="00C73B97" w:rsidP="00D43D1A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73B97" w:rsidRPr="00C73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CBA"/>
    <w:multiLevelType w:val="hybridMultilevel"/>
    <w:tmpl w:val="3FA2B266"/>
    <w:lvl w:ilvl="0" w:tplc="77E29E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47D92"/>
    <w:multiLevelType w:val="hybridMultilevel"/>
    <w:tmpl w:val="E06C3B10"/>
    <w:lvl w:ilvl="0" w:tplc="0A7EC8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076AF"/>
    <w:multiLevelType w:val="hybridMultilevel"/>
    <w:tmpl w:val="C734D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C2D21"/>
    <w:multiLevelType w:val="hybridMultilevel"/>
    <w:tmpl w:val="FA308850"/>
    <w:lvl w:ilvl="0" w:tplc="659A5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F5402C"/>
    <w:multiLevelType w:val="hybridMultilevel"/>
    <w:tmpl w:val="74685C7A"/>
    <w:lvl w:ilvl="0" w:tplc="C9622E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9C"/>
    <w:rsid w:val="00001FD3"/>
    <w:rsid w:val="00164B02"/>
    <w:rsid w:val="0027536D"/>
    <w:rsid w:val="00454E1C"/>
    <w:rsid w:val="004D55D1"/>
    <w:rsid w:val="00506F60"/>
    <w:rsid w:val="00681D9C"/>
    <w:rsid w:val="00A97024"/>
    <w:rsid w:val="00C10CA6"/>
    <w:rsid w:val="00C73B97"/>
    <w:rsid w:val="00CB4CA5"/>
    <w:rsid w:val="00D43D1A"/>
    <w:rsid w:val="00EB1BF4"/>
    <w:rsid w:val="00EE6E29"/>
    <w:rsid w:val="00E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3A3D"/>
  <w15:docId w15:val="{7E347572-6577-4E91-98CD-7653EECD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3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Мусатов</dc:creator>
  <cp:lastModifiedBy>Мусатов Дмитрий Вадимович</cp:lastModifiedBy>
  <cp:revision>11</cp:revision>
  <dcterms:created xsi:type="dcterms:W3CDTF">2022-02-20T18:16:00Z</dcterms:created>
  <dcterms:modified xsi:type="dcterms:W3CDTF">2025-11-10T08:50:00Z</dcterms:modified>
</cp:coreProperties>
</file>