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AE0B9B" w14:textId="77777777" w:rsidR="00660B63" w:rsidRPr="00660B63" w:rsidRDefault="00660B63" w:rsidP="00660B6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660B63">
        <w:rPr>
          <w:rFonts w:ascii="Times New Roman" w:hAnsi="Times New Roman"/>
          <w:b/>
          <w:sz w:val="24"/>
          <w:szCs w:val="24"/>
        </w:rPr>
        <w:t xml:space="preserve">Примерные оценочные материалы, применяемые при проведении промежуточной аттестации по дисциплине </w:t>
      </w:r>
    </w:p>
    <w:p w14:paraId="12DA3515" w14:textId="6725D6CB" w:rsidR="00660B63" w:rsidRPr="00660B63" w:rsidRDefault="00660B63" w:rsidP="00660B6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60B63">
        <w:rPr>
          <w:rFonts w:ascii="Times New Roman" w:hAnsi="Times New Roman"/>
          <w:b/>
          <w:sz w:val="24"/>
          <w:szCs w:val="24"/>
        </w:rPr>
        <w:t>«Основы проектирования инфраструктуры пассажирского комплекса»</w:t>
      </w:r>
    </w:p>
    <w:p w14:paraId="049B451F" w14:textId="77777777" w:rsidR="00660B63" w:rsidRPr="00660B63" w:rsidRDefault="00660B63" w:rsidP="00660B6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833195B" w14:textId="7D0003B6" w:rsidR="00660B63" w:rsidRPr="00660B63" w:rsidRDefault="00660B63" w:rsidP="00660B6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60B63">
        <w:rPr>
          <w:rFonts w:ascii="Times New Roman" w:hAnsi="Times New Roman"/>
          <w:sz w:val="24"/>
          <w:szCs w:val="24"/>
        </w:rPr>
        <w:t>При проведении промежуточной аттестации обучающемуся предлагается дать ответы на 2 вопроса из нижеприведенного списка.</w:t>
      </w:r>
    </w:p>
    <w:p w14:paraId="3B609F24" w14:textId="77777777" w:rsidR="00660B63" w:rsidRPr="00660B63" w:rsidRDefault="00660B63" w:rsidP="00660B6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4C60764" w14:textId="77777777" w:rsidR="00660B63" w:rsidRPr="00660B63" w:rsidRDefault="00660B63" w:rsidP="00660B6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60B63">
        <w:rPr>
          <w:rFonts w:ascii="Times New Roman" w:hAnsi="Times New Roman"/>
          <w:b/>
          <w:sz w:val="24"/>
          <w:szCs w:val="24"/>
        </w:rPr>
        <w:t>Примерный перечень вопросов к зачету</w:t>
      </w:r>
    </w:p>
    <w:p w14:paraId="31EBB61C" w14:textId="0122EA8C" w:rsidR="00336DF0" w:rsidRPr="00660B63" w:rsidRDefault="00301714" w:rsidP="00301714">
      <w:pPr>
        <w:jc w:val="both"/>
        <w:rPr>
          <w:rFonts w:ascii="Times New Roman" w:hAnsi="Times New Roman" w:cs="Times New Roman"/>
          <w:sz w:val="24"/>
          <w:szCs w:val="24"/>
        </w:rPr>
      </w:pPr>
      <w:r w:rsidRPr="00660B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9FF6CF" w14:textId="0256329F" w:rsidR="00BD1B6F" w:rsidRPr="00660B63" w:rsidRDefault="00BD1B6F" w:rsidP="0030171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B63">
        <w:rPr>
          <w:rFonts w:ascii="Times New Roman" w:hAnsi="Times New Roman" w:cs="Times New Roman"/>
          <w:sz w:val="24"/>
          <w:szCs w:val="24"/>
        </w:rPr>
        <w:t>Назначение и основные операции, выполняемые на объектах пассажирского комплекса.</w:t>
      </w:r>
    </w:p>
    <w:p w14:paraId="47B0E8F9" w14:textId="22B8968B" w:rsidR="00301714" w:rsidRPr="00660B63" w:rsidRDefault="00301714" w:rsidP="0030171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B63">
        <w:rPr>
          <w:rFonts w:ascii="Times New Roman" w:hAnsi="Times New Roman" w:cs="Times New Roman"/>
          <w:sz w:val="24"/>
          <w:szCs w:val="24"/>
        </w:rPr>
        <w:t>Основные понятия специализированных, объединенных и зонных станций.</w:t>
      </w:r>
    </w:p>
    <w:p w14:paraId="04FA5F12" w14:textId="50BA0D7C" w:rsidR="00301714" w:rsidRPr="00660B63" w:rsidRDefault="00301714" w:rsidP="0030171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B63">
        <w:rPr>
          <w:rFonts w:ascii="Times New Roman" w:hAnsi="Times New Roman" w:cs="Times New Roman"/>
          <w:sz w:val="24"/>
          <w:szCs w:val="24"/>
        </w:rPr>
        <w:t xml:space="preserve">Классификация пассажирских </w:t>
      </w:r>
      <w:r w:rsidR="006B74AA" w:rsidRPr="00660B63">
        <w:rPr>
          <w:rFonts w:ascii="Times New Roman" w:hAnsi="Times New Roman" w:cs="Times New Roman"/>
          <w:sz w:val="24"/>
          <w:szCs w:val="24"/>
        </w:rPr>
        <w:t>станций по</w:t>
      </w:r>
      <w:r w:rsidRPr="00660B63">
        <w:rPr>
          <w:rFonts w:ascii="Times New Roman" w:hAnsi="Times New Roman" w:cs="Times New Roman"/>
          <w:sz w:val="24"/>
          <w:szCs w:val="24"/>
        </w:rPr>
        <w:t xml:space="preserve"> типу путевого развития.</w:t>
      </w:r>
    </w:p>
    <w:p w14:paraId="1687647D" w14:textId="5EAFF875" w:rsidR="00301714" w:rsidRPr="00660B63" w:rsidRDefault="00301714" w:rsidP="0030171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B63">
        <w:rPr>
          <w:rFonts w:ascii="Times New Roman" w:hAnsi="Times New Roman" w:cs="Times New Roman"/>
          <w:sz w:val="24"/>
          <w:szCs w:val="24"/>
        </w:rPr>
        <w:t>Принципы размещения пассажирских станций в городах.</w:t>
      </w:r>
    </w:p>
    <w:p w14:paraId="43448461" w14:textId="7DB96609" w:rsidR="00301714" w:rsidRPr="00660B63" w:rsidRDefault="00301714" w:rsidP="0030171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B63">
        <w:rPr>
          <w:rFonts w:ascii="Times New Roman" w:hAnsi="Times New Roman" w:cs="Times New Roman"/>
          <w:sz w:val="24"/>
          <w:szCs w:val="24"/>
        </w:rPr>
        <w:t>Эффективность сооружения диаметров и радиусов в зоне городской застройки.</w:t>
      </w:r>
    </w:p>
    <w:p w14:paraId="4358C876" w14:textId="4C2FB446" w:rsidR="00301714" w:rsidRPr="00660B63" w:rsidRDefault="00301714" w:rsidP="0030171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B63">
        <w:rPr>
          <w:rFonts w:ascii="Times New Roman" w:hAnsi="Times New Roman" w:cs="Times New Roman"/>
          <w:sz w:val="24"/>
          <w:szCs w:val="24"/>
        </w:rPr>
        <w:t>Требования к проектированию перронных путей и платформ.</w:t>
      </w:r>
    </w:p>
    <w:p w14:paraId="3DAEE4EE" w14:textId="319D9711" w:rsidR="00301714" w:rsidRPr="00660B63" w:rsidRDefault="00301714" w:rsidP="0030171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B63">
        <w:rPr>
          <w:rFonts w:ascii="Times New Roman" w:hAnsi="Times New Roman" w:cs="Times New Roman"/>
          <w:sz w:val="24"/>
          <w:szCs w:val="24"/>
        </w:rPr>
        <w:t>Расчет ширины и длины пассажирской платформы.</w:t>
      </w:r>
    </w:p>
    <w:p w14:paraId="2C3CE7F1" w14:textId="173260C2" w:rsidR="00301714" w:rsidRPr="00660B63" w:rsidRDefault="00301714" w:rsidP="0030171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B63">
        <w:rPr>
          <w:rFonts w:ascii="Times New Roman" w:hAnsi="Times New Roman" w:cs="Times New Roman"/>
          <w:sz w:val="24"/>
          <w:szCs w:val="24"/>
        </w:rPr>
        <w:t>Требования к проектированию пешеходных мостов и тоннелей на пассажирской станции.</w:t>
      </w:r>
    </w:p>
    <w:p w14:paraId="34C70AC7" w14:textId="074C9162" w:rsidR="00301714" w:rsidRPr="00660B63" w:rsidRDefault="00301714" w:rsidP="0030171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B63">
        <w:rPr>
          <w:rFonts w:ascii="Times New Roman" w:hAnsi="Times New Roman" w:cs="Times New Roman"/>
          <w:sz w:val="24"/>
          <w:szCs w:val="24"/>
        </w:rPr>
        <w:t>Взаимное расположение перронных путей и тоннельных выходов на тупиковых и сквозных станциях.</w:t>
      </w:r>
    </w:p>
    <w:p w14:paraId="747E10D7" w14:textId="28D0CE2B" w:rsidR="00301714" w:rsidRPr="00660B63" w:rsidRDefault="00301714" w:rsidP="0030171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B63">
        <w:rPr>
          <w:rFonts w:ascii="Times New Roman" w:hAnsi="Times New Roman" w:cs="Times New Roman"/>
          <w:sz w:val="24"/>
          <w:szCs w:val="24"/>
        </w:rPr>
        <w:t xml:space="preserve">Устройства для </w:t>
      </w:r>
      <w:r w:rsidR="005574AE" w:rsidRPr="00660B63">
        <w:rPr>
          <w:rFonts w:ascii="Times New Roman" w:hAnsi="Times New Roman" w:cs="Times New Roman"/>
          <w:sz w:val="24"/>
          <w:szCs w:val="24"/>
        </w:rPr>
        <w:t>обработки багажа и почты.</w:t>
      </w:r>
    </w:p>
    <w:p w14:paraId="3103234E" w14:textId="2CCC3C5C" w:rsidR="005574AE" w:rsidRPr="00660B63" w:rsidRDefault="005574AE" w:rsidP="0030171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B63">
        <w:rPr>
          <w:rFonts w:ascii="Times New Roman" w:hAnsi="Times New Roman" w:cs="Times New Roman"/>
          <w:sz w:val="24"/>
          <w:szCs w:val="24"/>
        </w:rPr>
        <w:t xml:space="preserve"> Устройства для обслуживания туристических поездов.</w:t>
      </w:r>
    </w:p>
    <w:p w14:paraId="20F08B43" w14:textId="2241A43A" w:rsidR="005574AE" w:rsidRPr="00660B63" w:rsidRDefault="005574AE" w:rsidP="0030171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B63">
        <w:rPr>
          <w:rFonts w:ascii="Times New Roman" w:hAnsi="Times New Roman" w:cs="Times New Roman"/>
          <w:sz w:val="24"/>
          <w:szCs w:val="24"/>
        </w:rPr>
        <w:t xml:space="preserve"> Достоинства и недостатки тупиковых пассажирских станций.</w:t>
      </w:r>
    </w:p>
    <w:p w14:paraId="2B2A4A7B" w14:textId="1C034E21" w:rsidR="0059656B" w:rsidRPr="00660B63" w:rsidRDefault="0059656B" w:rsidP="0030171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B63">
        <w:rPr>
          <w:rFonts w:ascii="Times New Roman" w:hAnsi="Times New Roman" w:cs="Times New Roman"/>
          <w:sz w:val="24"/>
          <w:szCs w:val="24"/>
        </w:rPr>
        <w:t xml:space="preserve">Технология работы </w:t>
      </w:r>
      <w:r w:rsidR="006B74AA" w:rsidRPr="00660B63">
        <w:rPr>
          <w:rFonts w:ascii="Times New Roman" w:hAnsi="Times New Roman" w:cs="Times New Roman"/>
          <w:sz w:val="24"/>
          <w:szCs w:val="24"/>
        </w:rPr>
        <w:t xml:space="preserve">тупиковой </w:t>
      </w:r>
      <w:r w:rsidRPr="00660B63">
        <w:rPr>
          <w:rFonts w:ascii="Times New Roman" w:hAnsi="Times New Roman" w:cs="Times New Roman"/>
          <w:sz w:val="24"/>
          <w:szCs w:val="24"/>
        </w:rPr>
        <w:t>пассажирской станции.</w:t>
      </w:r>
    </w:p>
    <w:p w14:paraId="5B986844" w14:textId="10628875" w:rsidR="005574AE" w:rsidRPr="00660B63" w:rsidRDefault="005574AE" w:rsidP="0030171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B63">
        <w:rPr>
          <w:rFonts w:ascii="Times New Roman" w:hAnsi="Times New Roman" w:cs="Times New Roman"/>
          <w:sz w:val="24"/>
          <w:szCs w:val="24"/>
        </w:rPr>
        <w:t xml:space="preserve"> Принципы размещения перронных путей и вокзалов на тупиковых станциях.</w:t>
      </w:r>
    </w:p>
    <w:p w14:paraId="07CB4DCE" w14:textId="0FCB9072" w:rsidR="005574AE" w:rsidRPr="00660B63" w:rsidRDefault="005574AE" w:rsidP="0030171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B63">
        <w:rPr>
          <w:rFonts w:ascii="Times New Roman" w:hAnsi="Times New Roman" w:cs="Times New Roman"/>
          <w:sz w:val="24"/>
          <w:szCs w:val="24"/>
        </w:rPr>
        <w:t xml:space="preserve"> Принципы размещения перронных путей и вокзалов на сквозных станциях.</w:t>
      </w:r>
    </w:p>
    <w:p w14:paraId="00397B7D" w14:textId="110DCA0D" w:rsidR="005574AE" w:rsidRPr="00660B63" w:rsidRDefault="005574AE" w:rsidP="0030171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B63">
        <w:rPr>
          <w:rFonts w:ascii="Times New Roman" w:hAnsi="Times New Roman" w:cs="Times New Roman"/>
          <w:sz w:val="24"/>
          <w:szCs w:val="24"/>
        </w:rPr>
        <w:t xml:space="preserve"> Основы районирования дальнего и пригородного движения на пассажирских станциях.</w:t>
      </w:r>
    </w:p>
    <w:p w14:paraId="629BEE3C" w14:textId="186069CA" w:rsidR="005574AE" w:rsidRPr="00660B63" w:rsidRDefault="005574AE" w:rsidP="0030171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B63">
        <w:rPr>
          <w:rFonts w:ascii="Times New Roman" w:hAnsi="Times New Roman" w:cs="Times New Roman"/>
          <w:sz w:val="24"/>
          <w:szCs w:val="24"/>
        </w:rPr>
        <w:t>Схема тупиковой пассажирской станции при совмещении дальнего и пригородного движения.</w:t>
      </w:r>
    </w:p>
    <w:p w14:paraId="03B46862" w14:textId="64CCFB0E" w:rsidR="005574AE" w:rsidRPr="00660B63" w:rsidRDefault="005574AE" w:rsidP="0030171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B63">
        <w:rPr>
          <w:rFonts w:ascii="Times New Roman" w:hAnsi="Times New Roman" w:cs="Times New Roman"/>
          <w:sz w:val="24"/>
          <w:szCs w:val="24"/>
        </w:rPr>
        <w:t xml:space="preserve"> Схема тупиковой пассажирской станции с многопутным подходом при разделении дальнего и пригородного движения.</w:t>
      </w:r>
    </w:p>
    <w:p w14:paraId="67BBC7E7" w14:textId="7BB7B407" w:rsidR="005574AE" w:rsidRPr="00660B63" w:rsidRDefault="005574AE" w:rsidP="0030171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B63">
        <w:rPr>
          <w:rFonts w:ascii="Times New Roman" w:hAnsi="Times New Roman" w:cs="Times New Roman"/>
          <w:sz w:val="24"/>
          <w:szCs w:val="24"/>
        </w:rPr>
        <w:t xml:space="preserve"> Достоинства и недостатки сквозных пассажирских станций.</w:t>
      </w:r>
    </w:p>
    <w:p w14:paraId="33FB98C0" w14:textId="29891E3B" w:rsidR="006B74AA" w:rsidRPr="00660B63" w:rsidRDefault="006B74AA" w:rsidP="0030171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B63">
        <w:rPr>
          <w:rFonts w:ascii="Times New Roman" w:hAnsi="Times New Roman" w:cs="Times New Roman"/>
          <w:sz w:val="24"/>
          <w:szCs w:val="24"/>
        </w:rPr>
        <w:t xml:space="preserve"> Технология работы </w:t>
      </w:r>
      <w:proofErr w:type="spellStart"/>
      <w:r w:rsidRPr="00660B63">
        <w:rPr>
          <w:rFonts w:ascii="Times New Roman" w:hAnsi="Times New Roman" w:cs="Times New Roman"/>
          <w:sz w:val="24"/>
          <w:szCs w:val="24"/>
        </w:rPr>
        <w:t>сквозкой</w:t>
      </w:r>
      <w:proofErr w:type="spellEnd"/>
      <w:r w:rsidRPr="00660B63">
        <w:rPr>
          <w:rFonts w:ascii="Times New Roman" w:hAnsi="Times New Roman" w:cs="Times New Roman"/>
          <w:sz w:val="24"/>
          <w:szCs w:val="24"/>
        </w:rPr>
        <w:t xml:space="preserve"> пассажирской станции.</w:t>
      </w:r>
    </w:p>
    <w:p w14:paraId="13E44472" w14:textId="4765CA6A" w:rsidR="005574AE" w:rsidRPr="00660B63" w:rsidRDefault="00A80C7B" w:rsidP="0030171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B63">
        <w:rPr>
          <w:rFonts w:ascii="Times New Roman" w:hAnsi="Times New Roman" w:cs="Times New Roman"/>
          <w:sz w:val="24"/>
          <w:szCs w:val="24"/>
        </w:rPr>
        <w:t xml:space="preserve"> Расположение пассажирской технической станции </w:t>
      </w:r>
      <w:r w:rsidR="00BD1B6F" w:rsidRPr="00660B63">
        <w:rPr>
          <w:rFonts w:ascii="Times New Roman" w:hAnsi="Times New Roman" w:cs="Times New Roman"/>
          <w:sz w:val="24"/>
          <w:szCs w:val="24"/>
        </w:rPr>
        <w:t xml:space="preserve">(ПТС) </w:t>
      </w:r>
      <w:r w:rsidRPr="00660B63">
        <w:rPr>
          <w:rFonts w:ascii="Times New Roman" w:hAnsi="Times New Roman" w:cs="Times New Roman"/>
          <w:sz w:val="24"/>
          <w:szCs w:val="24"/>
        </w:rPr>
        <w:t>по отношению к главным путям.</w:t>
      </w:r>
    </w:p>
    <w:p w14:paraId="031081CC" w14:textId="345F772B" w:rsidR="00BD1B6F" w:rsidRPr="00660B63" w:rsidRDefault="00BD1B6F" w:rsidP="0030171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B63">
        <w:rPr>
          <w:rFonts w:ascii="Times New Roman" w:hAnsi="Times New Roman" w:cs="Times New Roman"/>
          <w:sz w:val="24"/>
          <w:szCs w:val="24"/>
        </w:rPr>
        <w:t xml:space="preserve"> Специализация </w:t>
      </w:r>
      <w:proofErr w:type="spellStart"/>
      <w:r w:rsidRPr="00660B63">
        <w:rPr>
          <w:rFonts w:ascii="Times New Roman" w:hAnsi="Times New Roman" w:cs="Times New Roman"/>
          <w:sz w:val="24"/>
          <w:szCs w:val="24"/>
        </w:rPr>
        <w:t>приемо</w:t>
      </w:r>
      <w:proofErr w:type="spellEnd"/>
      <w:r w:rsidRPr="00660B63">
        <w:rPr>
          <w:rFonts w:ascii="Times New Roman" w:hAnsi="Times New Roman" w:cs="Times New Roman"/>
          <w:sz w:val="24"/>
          <w:szCs w:val="24"/>
        </w:rPr>
        <w:t>-отправочных путей (перронных) на пассажирской станции при различном расположении ПТС.</w:t>
      </w:r>
    </w:p>
    <w:p w14:paraId="62E7D411" w14:textId="3C1CF994" w:rsidR="00A80C7B" w:rsidRPr="00660B63" w:rsidRDefault="006B74AA" w:rsidP="0030171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B63">
        <w:rPr>
          <w:rFonts w:ascii="Times New Roman" w:hAnsi="Times New Roman" w:cs="Times New Roman"/>
          <w:sz w:val="24"/>
          <w:szCs w:val="24"/>
        </w:rPr>
        <w:t xml:space="preserve"> Схемы п</w:t>
      </w:r>
      <w:r w:rsidR="00A80C7B" w:rsidRPr="00660B63">
        <w:rPr>
          <w:rFonts w:ascii="Times New Roman" w:hAnsi="Times New Roman" w:cs="Times New Roman"/>
          <w:sz w:val="24"/>
          <w:szCs w:val="24"/>
        </w:rPr>
        <w:t>ассажирски</w:t>
      </w:r>
      <w:r w:rsidRPr="00660B63">
        <w:rPr>
          <w:rFonts w:ascii="Times New Roman" w:hAnsi="Times New Roman" w:cs="Times New Roman"/>
          <w:sz w:val="24"/>
          <w:szCs w:val="24"/>
        </w:rPr>
        <w:t>х</w:t>
      </w:r>
      <w:r w:rsidR="00A80C7B" w:rsidRPr="00660B63">
        <w:rPr>
          <w:rFonts w:ascii="Times New Roman" w:hAnsi="Times New Roman" w:cs="Times New Roman"/>
          <w:sz w:val="24"/>
          <w:szCs w:val="24"/>
        </w:rPr>
        <w:t xml:space="preserve"> станци</w:t>
      </w:r>
      <w:r w:rsidRPr="00660B63">
        <w:rPr>
          <w:rFonts w:ascii="Times New Roman" w:hAnsi="Times New Roman" w:cs="Times New Roman"/>
          <w:sz w:val="24"/>
          <w:szCs w:val="24"/>
        </w:rPr>
        <w:t>й</w:t>
      </w:r>
      <w:r w:rsidR="00A80C7B" w:rsidRPr="00660B63">
        <w:rPr>
          <w:rFonts w:ascii="Times New Roman" w:hAnsi="Times New Roman" w:cs="Times New Roman"/>
          <w:sz w:val="24"/>
          <w:szCs w:val="24"/>
        </w:rPr>
        <w:t xml:space="preserve"> комбинированного типа.</w:t>
      </w:r>
    </w:p>
    <w:p w14:paraId="07879778" w14:textId="3649F47B" w:rsidR="006B74AA" w:rsidRPr="00660B63" w:rsidRDefault="006B74AA" w:rsidP="0030171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B63">
        <w:rPr>
          <w:rFonts w:ascii="Times New Roman" w:hAnsi="Times New Roman" w:cs="Times New Roman"/>
          <w:sz w:val="24"/>
          <w:szCs w:val="24"/>
        </w:rPr>
        <w:t xml:space="preserve"> Технология работы пассажирской станции комбинированного типа.</w:t>
      </w:r>
    </w:p>
    <w:p w14:paraId="5E432F48" w14:textId="1D70BC8E" w:rsidR="006B74AA" w:rsidRPr="00660B63" w:rsidRDefault="006B74AA" w:rsidP="0030171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B63">
        <w:rPr>
          <w:rFonts w:ascii="Times New Roman" w:hAnsi="Times New Roman" w:cs="Times New Roman"/>
          <w:sz w:val="24"/>
          <w:szCs w:val="24"/>
        </w:rPr>
        <w:t>Схема станции с внутренним расположением пассажирского здания. Принципы компоновки устройств.</w:t>
      </w:r>
    </w:p>
    <w:p w14:paraId="6857882B" w14:textId="42051B75" w:rsidR="00A80C7B" w:rsidRPr="00660B63" w:rsidRDefault="00A80C7B" w:rsidP="0030171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B63">
        <w:rPr>
          <w:rFonts w:ascii="Times New Roman" w:hAnsi="Times New Roman" w:cs="Times New Roman"/>
          <w:sz w:val="24"/>
          <w:szCs w:val="24"/>
        </w:rPr>
        <w:t>Пассажирские станции пограничных районов.</w:t>
      </w:r>
    </w:p>
    <w:p w14:paraId="34EEEDAE" w14:textId="650B6A2F" w:rsidR="00A80C7B" w:rsidRPr="00660B63" w:rsidRDefault="00A80C7B" w:rsidP="0030171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B63">
        <w:rPr>
          <w:rFonts w:ascii="Times New Roman" w:hAnsi="Times New Roman" w:cs="Times New Roman"/>
          <w:sz w:val="24"/>
          <w:szCs w:val="24"/>
        </w:rPr>
        <w:t xml:space="preserve"> Пересадочные станции метрополитена.</w:t>
      </w:r>
    </w:p>
    <w:p w14:paraId="43BE1407" w14:textId="09DD2F28" w:rsidR="00A80C7B" w:rsidRPr="00660B63" w:rsidRDefault="00A80C7B" w:rsidP="0030171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B63">
        <w:rPr>
          <w:rFonts w:ascii="Times New Roman" w:hAnsi="Times New Roman" w:cs="Times New Roman"/>
          <w:sz w:val="24"/>
          <w:szCs w:val="24"/>
        </w:rPr>
        <w:t xml:space="preserve"> Основные типы станции пересадки на метрополитен.</w:t>
      </w:r>
    </w:p>
    <w:p w14:paraId="53670679" w14:textId="69FDAB39" w:rsidR="00A80C7B" w:rsidRPr="00660B63" w:rsidRDefault="00A80C7B" w:rsidP="0030171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B63">
        <w:rPr>
          <w:rFonts w:ascii="Times New Roman" w:hAnsi="Times New Roman" w:cs="Times New Roman"/>
          <w:sz w:val="24"/>
          <w:szCs w:val="24"/>
        </w:rPr>
        <w:t>Основные схемы зонных станций и особенности обслуживания пригородных перевозок.</w:t>
      </w:r>
    </w:p>
    <w:p w14:paraId="387BE63B" w14:textId="46A20A12" w:rsidR="00A80C7B" w:rsidRPr="00660B63" w:rsidRDefault="00A80C7B" w:rsidP="0030171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B63">
        <w:rPr>
          <w:rFonts w:ascii="Times New Roman" w:hAnsi="Times New Roman" w:cs="Times New Roman"/>
          <w:sz w:val="24"/>
          <w:szCs w:val="24"/>
        </w:rPr>
        <w:t xml:space="preserve"> Требования к организации пригородного движения.</w:t>
      </w:r>
    </w:p>
    <w:p w14:paraId="4A225C8D" w14:textId="5EB51DE2" w:rsidR="00A80C7B" w:rsidRPr="00660B63" w:rsidRDefault="00A80C7B" w:rsidP="0030171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B63">
        <w:rPr>
          <w:rFonts w:ascii="Times New Roman" w:hAnsi="Times New Roman" w:cs="Times New Roman"/>
          <w:sz w:val="24"/>
          <w:szCs w:val="24"/>
        </w:rPr>
        <w:t xml:space="preserve"> Анализ основных факторов, влияющих на организацию пригородных перевозок.</w:t>
      </w:r>
    </w:p>
    <w:p w14:paraId="20D34502" w14:textId="4465CEFB" w:rsidR="00A80C7B" w:rsidRPr="00660B63" w:rsidRDefault="00A80C7B" w:rsidP="0030171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B63">
        <w:rPr>
          <w:rFonts w:ascii="Times New Roman" w:hAnsi="Times New Roman" w:cs="Times New Roman"/>
          <w:sz w:val="24"/>
          <w:szCs w:val="24"/>
        </w:rPr>
        <w:lastRenderedPageBreak/>
        <w:t>Типы переустройства пассажирских станций.</w:t>
      </w:r>
    </w:p>
    <w:p w14:paraId="09AA0A00" w14:textId="41673D32" w:rsidR="00A80C7B" w:rsidRPr="00660B63" w:rsidRDefault="00A80C7B" w:rsidP="0030171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B63">
        <w:rPr>
          <w:rFonts w:ascii="Times New Roman" w:hAnsi="Times New Roman" w:cs="Times New Roman"/>
          <w:sz w:val="24"/>
          <w:szCs w:val="24"/>
        </w:rPr>
        <w:t xml:space="preserve"> Требования к проектированию пассажирских станций.</w:t>
      </w:r>
    </w:p>
    <w:p w14:paraId="0D7E9F2F" w14:textId="2E0B1A36" w:rsidR="00A80C7B" w:rsidRPr="00660B63" w:rsidRDefault="00A80C7B" w:rsidP="0030171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B63">
        <w:rPr>
          <w:rFonts w:ascii="Times New Roman" w:hAnsi="Times New Roman" w:cs="Times New Roman"/>
          <w:sz w:val="24"/>
          <w:szCs w:val="24"/>
        </w:rPr>
        <w:t xml:space="preserve"> Особенности конструкции горловин пассажирских станций.</w:t>
      </w:r>
    </w:p>
    <w:p w14:paraId="47AC47C0" w14:textId="2FBE0A6B" w:rsidR="00A80C7B" w:rsidRPr="00660B63" w:rsidRDefault="00A80C7B" w:rsidP="0030171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B63">
        <w:rPr>
          <w:rFonts w:ascii="Times New Roman" w:hAnsi="Times New Roman" w:cs="Times New Roman"/>
          <w:sz w:val="24"/>
          <w:szCs w:val="24"/>
        </w:rPr>
        <w:t>Расчет загрузки горловины пассажирской станции.</w:t>
      </w:r>
    </w:p>
    <w:p w14:paraId="4A273AF9" w14:textId="44177B13" w:rsidR="0059656B" w:rsidRPr="00660B63" w:rsidRDefault="0059656B" w:rsidP="0030171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B63">
        <w:rPr>
          <w:rFonts w:ascii="Times New Roman" w:hAnsi="Times New Roman" w:cs="Times New Roman"/>
          <w:sz w:val="24"/>
          <w:szCs w:val="24"/>
        </w:rPr>
        <w:t xml:space="preserve"> Расчет пропускной способности пассажирской станции</w:t>
      </w:r>
    </w:p>
    <w:p w14:paraId="79C21A37" w14:textId="3CB88167" w:rsidR="00A80C7B" w:rsidRPr="00660B63" w:rsidRDefault="00A80C7B" w:rsidP="0030171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B63">
        <w:rPr>
          <w:rFonts w:ascii="Times New Roman" w:hAnsi="Times New Roman" w:cs="Times New Roman"/>
          <w:sz w:val="24"/>
          <w:szCs w:val="24"/>
        </w:rPr>
        <w:t xml:space="preserve"> Назначение и классификация пассажирских технических станций.</w:t>
      </w:r>
    </w:p>
    <w:p w14:paraId="47CC807D" w14:textId="59827C95" w:rsidR="00A80C7B" w:rsidRPr="00660B63" w:rsidRDefault="0059656B" w:rsidP="0030171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B63">
        <w:rPr>
          <w:rFonts w:ascii="Times New Roman" w:hAnsi="Times New Roman" w:cs="Times New Roman"/>
          <w:sz w:val="24"/>
          <w:szCs w:val="24"/>
        </w:rPr>
        <w:t>Требования к проектированию пассажирских технических станций.</w:t>
      </w:r>
    </w:p>
    <w:p w14:paraId="5491E3A1" w14:textId="1A1BD7FD" w:rsidR="0059656B" w:rsidRPr="00660B63" w:rsidRDefault="0059656B" w:rsidP="0030171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B63">
        <w:rPr>
          <w:rFonts w:ascii="Times New Roman" w:hAnsi="Times New Roman" w:cs="Times New Roman"/>
          <w:sz w:val="24"/>
          <w:szCs w:val="24"/>
        </w:rPr>
        <w:t xml:space="preserve"> Устройства на пассажирских технических станциях.</w:t>
      </w:r>
    </w:p>
    <w:p w14:paraId="404C3698" w14:textId="3164DE84" w:rsidR="00566EB9" w:rsidRPr="00660B63" w:rsidRDefault="00566EB9" w:rsidP="0030171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B63">
        <w:rPr>
          <w:rFonts w:ascii="Times New Roman" w:hAnsi="Times New Roman" w:cs="Times New Roman"/>
          <w:sz w:val="24"/>
          <w:szCs w:val="24"/>
        </w:rPr>
        <w:t xml:space="preserve"> Основные операции, выполняемые в ремонтно-экипировочном депо.</w:t>
      </w:r>
    </w:p>
    <w:p w14:paraId="30462572" w14:textId="6FF2C481" w:rsidR="00566EB9" w:rsidRPr="00660B63" w:rsidRDefault="00566EB9" w:rsidP="0030171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B63">
        <w:rPr>
          <w:rFonts w:ascii="Times New Roman" w:hAnsi="Times New Roman" w:cs="Times New Roman"/>
          <w:sz w:val="24"/>
          <w:szCs w:val="24"/>
        </w:rPr>
        <w:t xml:space="preserve"> Расчет потребного числа путей в ремонтно-экипировочном депо.</w:t>
      </w:r>
    </w:p>
    <w:p w14:paraId="783AEA6D" w14:textId="54F104BB" w:rsidR="0059656B" w:rsidRPr="00660B63" w:rsidRDefault="0059656B" w:rsidP="0030171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B63">
        <w:rPr>
          <w:rFonts w:ascii="Times New Roman" w:hAnsi="Times New Roman" w:cs="Times New Roman"/>
          <w:sz w:val="24"/>
          <w:szCs w:val="24"/>
        </w:rPr>
        <w:t xml:space="preserve"> Определение потребного количества путей на пассажирских технических станциях.</w:t>
      </w:r>
    </w:p>
    <w:p w14:paraId="26453080" w14:textId="3DDC9753" w:rsidR="0059656B" w:rsidRPr="00660B63" w:rsidRDefault="0059656B" w:rsidP="0030171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B63">
        <w:rPr>
          <w:rFonts w:ascii="Times New Roman" w:hAnsi="Times New Roman" w:cs="Times New Roman"/>
          <w:sz w:val="24"/>
          <w:szCs w:val="24"/>
        </w:rPr>
        <w:t>Компоновка основных устройств на пассажирских технических станциях.</w:t>
      </w:r>
    </w:p>
    <w:p w14:paraId="4B675020" w14:textId="5F8A8FFA" w:rsidR="0059656B" w:rsidRPr="00660B63" w:rsidRDefault="0059656B" w:rsidP="0030171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B63">
        <w:rPr>
          <w:rFonts w:ascii="Times New Roman" w:hAnsi="Times New Roman" w:cs="Times New Roman"/>
          <w:sz w:val="24"/>
          <w:szCs w:val="24"/>
        </w:rPr>
        <w:t xml:space="preserve">Схемы </w:t>
      </w:r>
      <w:proofErr w:type="spellStart"/>
      <w:r w:rsidRPr="00660B63">
        <w:rPr>
          <w:rFonts w:ascii="Times New Roman" w:hAnsi="Times New Roman" w:cs="Times New Roman"/>
          <w:sz w:val="24"/>
          <w:szCs w:val="24"/>
        </w:rPr>
        <w:t>двухпарковых</w:t>
      </w:r>
      <w:proofErr w:type="spellEnd"/>
      <w:r w:rsidRPr="00660B63">
        <w:rPr>
          <w:rFonts w:ascii="Times New Roman" w:hAnsi="Times New Roman" w:cs="Times New Roman"/>
          <w:sz w:val="24"/>
          <w:szCs w:val="24"/>
        </w:rPr>
        <w:t xml:space="preserve"> пассажирских технических станций.</w:t>
      </w:r>
    </w:p>
    <w:p w14:paraId="561296AF" w14:textId="5BA0781D" w:rsidR="0059656B" w:rsidRPr="00660B63" w:rsidRDefault="0059656B" w:rsidP="0059656B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B63">
        <w:rPr>
          <w:rFonts w:ascii="Times New Roman" w:hAnsi="Times New Roman" w:cs="Times New Roman"/>
          <w:sz w:val="24"/>
          <w:szCs w:val="24"/>
        </w:rPr>
        <w:t xml:space="preserve"> Схемы </w:t>
      </w:r>
      <w:proofErr w:type="spellStart"/>
      <w:r w:rsidRPr="00660B63">
        <w:rPr>
          <w:rFonts w:ascii="Times New Roman" w:hAnsi="Times New Roman" w:cs="Times New Roman"/>
          <w:sz w:val="24"/>
          <w:szCs w:val="24"/>
        </w:rPr>
        <w:t>многопарковых</w:t>
      </w:r>
      <w:proofErr w:type="spellEnd"/>
      <w:r w:rsidRPr="00660B63">
        <w:rPr>
          <w:rFonts w:ascii="Times New Roman" w:hAnsi="Times New Roman" w:cs="Times New Roman"/>
          <w:sz w:val="24"/>
          <w:szCs w:val="24"/>
        </w:rPr>
        <w:t xml:space="preserve"> пассажирских технических станций.</w:t>
      </w:r>
    </w:p>
    <w:p w14:paraId="27656A34" w14:textId="09864502" w:rsidR="0059656B" w:rsidRPr="00660B63" w:rsidRDefault="0059656B" w:rsidP="0030171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B63">
        <w:rPr>
          <w:rFonts w:ascii="Times New Roman" w:hAnsi="Times New Roman" w:cs="Times New Roman"/>
          <w:sz w:val="24"/>
          <w:szCs w:val="24"/>
        </w:rPr>
        <w:t xml:space="preserve"> Технология работы пассажирской технической станции.</w:t>
      </w:r>
    </w:p>
    <w:p w14:paraId="17E3ED61" w14:textId="205ED546" w:rsidR="00566EB9" w:rsidRPr="00660B63" w:rsidRDefault="00566EB9" w:rsidP="0030171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B63">
        <w:rPr>
          <w:rFonts w:ascii="Times New Roman" w:hAnsi="Times New Roman" w:cs="Times New Roman"/>
          <w:sz w:val="24"/>
          <w:szCs w:val="24"/>
        </w:rPr>
        <w:t>Особенности схем существующих пассажирских технических станций и перспективы их развития.</w:t>
      </w:r>
    </w:p>
    <w:p w14:paraId="28B1B1B5" w14:textId="7DD3BA92" w:rsidR="00BD1B6F" w:rsidRPr="00660B63" w:rsidRDefault="00BD1B6F" w:rsidP="0030171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B63">
        <w:rPr>
          <w:rFonts w:ascii="Times New Roman" w:hAnsi="Times New Roman" w:cs="Times New Roman"/>
          <w:sz w:val="24"/>
          <w:szCs w:val="24"/>
        </w:rPr>
        <w:t>Эффективность выноса пассажирской технической станции за пределы основной пассажирской станции.</w:t>
      </w:r>
    </w:p>
    <w:p w14:paraId="0038836A" w14:textId="77777777" w:rsidR="00BD1B6F" w:rsidRPr="00660B63" w:rsidRDefault="00BD1B6F" w:rsidP="00BD1B6F">
      <w:pPr>
        <w:pStyle w:val="a7"/>
        <w:numPr>
          <w:ilvl w:val="0"/>
          <w:numId w:val="1"/>
        </w:numPr>
        <w:spacing w:line="276" w:lineRule="auto"/>
        <w:ind w:right="-108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660B63">
        <w:rPr>
          <w:rFonts w:ascii="Times New Roman" w:hAnsi="Times New Roman" w:cs="Times New Roman"/>
          <w:bCs/>
          <w:noProof/>
          <w:sz w:val="24"/>
          <w:szCs w:val="24"/>
        </w:rPr>
        <w:t>Реконструктивные мероприятия по улучшению взаимодействия пассажирской станции, вокзального комплекса и привокзальной площади с прилегающими улицами.</w:t>
      </w:r>
    </w:p>
    <w:p w14:paraId="13162EB6" w14:textId="77777777" w:rsidR="00BD1B6F" w:rsidRPr="00660B63" w:rsidRDefault="00BD1B6F" w:rsidP="00BD1B6F">
      <w:pPr>
        <w:pStyle w:val="a7"/>
        <w:numPr>
          <w:ilvl w:val="0"/>
          <w:numId w:val="1"/>
        </w:numPr>
        <w:spacing w:line="276" w:lineRule="auto"/>
        <w:ind w:right="-108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660B63">
        <w:rPr>
          <w:rFonts w:ascii="Times New Roman" w:hAnsi="Times New Roman" w:cs="Times New Roman"/>
          <w:bCs/>
          <w:noProof/>
          <w:sz w:val="24"/>
          <w:szCs w:val="24"/>
        </w:rPr>
        <w:t xml:space="preserve"> Закономерности формирования многофункционального пассажирского транспортно-пересадочного узла (ТПУ).</w:t>
      </w:r>
    </w:p>
    <w:p w14:paraId="550AAE3F" w14:textId="77777777" w:rsidR="00BD1B6F" w:rsidRPr="00660B63" w:rsidRDefault="00BD1B6F" w:rsidP="00BD1B6F">
      <w:pPr>
        <w:pStyle w:val="a7"/>
        <w:numPr>
          <w:ilvl w:val="0"/>
          <w:numId w:val="1"/>
        </w:numPr>
        <w:spacing w:line="276" w:lineRule="auto"/>
        <w:ind w:right="-108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660B63">
        <w:rPr>
          <w:rFonts w:ascii="Times New Roman" w:hAnsi="Times New Roman" w:cs="Times New Roman"/>
          <w:bCs/>
          <w:noProof/>
          <w:sz w:val="24"/>
          <w:szCs w:val="24"/>
        </w:rPr>
        <w:t>Генеральные планы транспортно-пересадочных узлов.</w:t>
      </w:r>
    </w:p>
    <w:p w14:paraId="73C8E272" w14:textId="572B9281" w:rsidR="0059656B" w:rsidRPr="00660B63" w:rsidRDefault="0059656B" w:rsidP="0030171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B63">
        <w:rPr>
          <w:rFonts w:ascii="Times New Roman" w:hAnsi="Times New Roman" w:cs="Times New Roman"/>
          <w:sz w:val="24"/>
          <w:szCs w:val="24"/>
        </w:rPr>
        <w:t xml:space="preserve"> Пропускная способность пассажирской технической станции.</w:t>
      </w:r>
    </w:p>
    <w:p w14:paraId="5833A8EA" w14:textId="5E2E59EB" w:rsidR="0059656B" w:rsidRPr="00660B63" w:rsidRDefault="0059656B" w:rsidP="0030171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B63">
        <w:rPr>
          <w:rFonts w:ascii="Times New Roman" w:hAnsi="Times New Roman" w:cs="Times New Roman"/>
          <w:sz w:val="24"/>
          <w:szCs w:val="24"/>
        </w:rPr>
        <w:t>Пропускная способность привокзальных площадей.</w:t>
      </w:r>
    </w:p>
    <w:p w14:paraId="310A01B1" w14:textId="522DAC0B" w:rsidR="0059656B" w:rsidRPr="00660B63" w:rsidRDefault="0059656B" w:rsidP="0030171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B63">
        <w:rPr>
          <w:rFonts w:ascii="Times New Roman" w:hAnsi="Times New Roman" w:cs="Times New Roman"/>
          <w:sz w:val="24"/>
          <w:szCs w:val="24"/>
        </w:rPr>
        <w:t xml:space="preserve"> Расчет числа остановок городского транспорта на привокзальных площадях.</w:t>
      </w:r>
    </w:p>
    <w:p w14:paraId="28680F50" w14:textId="12BEC6F0" w:rsidR="0059656B" w:rsidRPr="00660B63" w:rsidRDefault="006B74AA" w:rsidP="0030171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B63">
        <w:rPr>
          <w:rFonts w:ascii="Times New Roman" w:hAnsi="Times New Roman" w:cs="Times New Roman"/>
          <w:sz w:val="24"/>
          <w:szCs w:val="24"/>
        </w:rPr>
        <w:t>Графическая проверка пропускной способности устройств пассажирского комплекса.</w:t>
      </w:r>
    </w:p>
    <w:p w14:paraId="02EFD66E" w14:textId="47BC8B01" w:rsidR="006B74AA" w:rsidRPr="00660B63" w:rsidRDefault="006B74AA" w:rsidP="0030171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B63">
        <w:rPr>
          <w:rFonts w:ascii="Times New Roman" w:hAnsi="Times New Roman" w:cs="Times New Roman"/>
          <w:sz w:val="24"/>
          <w:szCs w:val="24"/>
        </w:rPr>
        <w:t xml:space="preserve"> Современные мировые тенденции развития пассажирских комплексов.</w:t>
      </w:r>
    </w:p>
    <w:p w14:paraId="165EEC1C" w14:textId="2CF2AD32" w:rsidR="006B74AA" w:rsidRPr="00660B63" w:rsidRDefault="006B74AA" w:rsidP="0030171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B63">
        <w:rPr>
          <w:rFonts w:ascii="Times New Roman" w:hAnsi="Times New Roman" w:cs="Times New Roman"/>
          <w:sz w:val="24"/>
          <w:szCs w:val="24"/>
        </w:rPr>
        <w:t xml:space="preserve"> Устройства высокоскоростного пассажирского движения.</w:t>
      </w:r>
    </w:p>
    <w:p w14:paraId="7A59EC59" w14:textId="5764E5AB" w:rsidR="006B74AA" w:rsidRPr="00660B63" w:rsidRDefault="006B74AA" w:rsidP="0030171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B63">
        <w:rPr>
          <w:rFonts w:ascii="Times New Roman" w:hAnsi="Times New Roman" w:cs="Times New Roman"/>
          <w:sz w:val="24"/>
          <w:szCs w:val="24"/>
        </w:rPr>
        <w:t xml:space="preserve"> Преимущества высокоскоростного движения и приоритетные направления.</w:t>
      </w:r>
    </w:p>
    <w:p w14:paraId="270832E8" w14:textId="659E3CA5" w:rsidR="006B74AA" w:rsidRPr="00660B63" w:rsidRDefault="006B74AA" w:rsidP="0030171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B63">
        <w:rPr>
          <w:rFonts w:ascii="Times New Roman" w:hAnsi="Times New Roman" w:cs="Times New Roman"/>
          <w:sz w:val="24"/>
          <w:szCs w:val="24"/>
        </w:rPr>
        <w:t>Основные мероприятия по организации скоростного движения пассажирских поездов.</w:t>
      </w:r>
    </w:p>
    <w:p w14:paraId="6EB2E4B8" w14:textId="39D24C92" w:rsidR="006B74AA" w:rsidRPr="00660B63" w:rsidRDefault="006B74AA" w:rsidP="0030171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B63">
        <w:rPr>
          <w:rFonts w:ascii="Times New Roman" w:hAnsi="Times New Roman" w:cs="Times New Roman"/>
          <w:sz w:val="24"/>
          <w:szCs w:val="24"/>
        </w:rPr>
        <w:t>Варианты расположения станций и вокзалов высокоскоростного движения.</w:t>
      </w:r>
      <w:bookmarkEnd w:id="0"/>
    </w:p>
    <w:sectPr w:rsidR="006B74AA" w:rsidRPr="00660B63" w:rsidSect="00660B6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426722"/>
    <w:multiLevelType w:val="hybridMultilevel"/>
    <w:tmpl w:val="606C6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EE62AC"/>
    <w:multiLevelType w:val="hybridMultilevel"/>
    <w:tmpl w:val="FD728B30"/>
    <w:lvl w:ilvl="0" w:tplc="A62EB81E">
      <w:start w:val="1"/>
      <w:numFmt w:val="decimal"/>
      <w:lvlText w:val="%1."/>
      <w:lvlJc w:val="left"/>
      <w:pPr>
        <w:ind w:left="9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8" w:hanging="360"/>
      </w:pPr>
    </w:lvl>
    <w:lvl w:ilvl="2" w:tplc="0419001B" w:tentative="1">
      <w:start w:val="1"/>
      <w:numFmt w:val="lowerRoman"/>
      <w:lvlText w:val="%3."/>
      <w:lvlJc w:val="right"/>
      <w:pPr>
        <w:ind w:left="2418" w:hanging="180"/>
      </w:pPr>
    </w:lvl>
    <w:lvl w:ilvl="3" w:tplc="0419000F" w:tentative="1">
      <w:start w:val="1"/>
      <w:numFmt w:val="decimal"/>
      <w:lvlText w:val="%4."/>
      <w:lvlJc w:val="left"/>
      <w:pPr>
        <w:ind w:left="3138" w:hanging="360"/>
      </w:pPr>
    </w:lvl>
    <w:lvl w:ilvl="4" w:tplc="04190019" w:tentative="1">
      <w:start w:val="1"/>
      <w:numFmt w:val="lowerLetter"/>
      <w:lvlText w:val="%5."/>
      <w:lvlJc w:val="left"/>
      <w:pPr>
        <w:ind w:left="3858" w:hanging="360"/>
      </w:pPr>
    </w:lvl>
    <w:lvl w:ilvl="5" w:tplc="0419001B" w:tentative="1">
      <w:start w:val="1"/>
      <w:numFmt w:val="lowerRoman"/>
      <w:lvlText w:val="%6."/>
      <w:lvlJc w:val="right"/>
      <w:pPr>
        <w:ind w:left="4578" w:hanging="180"/>
      </w:pPr>
    </w:lvl>
    <w:lvl w:ilvl="6" w:tplc="0419000F" w:tentative="1">
      <w:start w:val="1"/>
      <w:numFmt w:val="decimal"/>
      <w:lvlText w:val="%7."/>
      <w:lvlJc w:val="left"/>
      <w:pPr>
        <w:ind w:left="5298" w:hanging="360"/>
      </w:pPr>
    </w:lvl>
    <w:lvl w:ilvl="7" w:tplc="04190019" w:tentative="1">
      <w:start w:val="1"/>
      <w:numFmt w:val="lowerLetter"/>
      <w:lvlText w:val="%8."/>
      <w:lvlJc w:val="left"/>
      <w:pPr>
        <w:ind w:left="6018" w:hanging="360"/>
      </w:pPr>
    </w:lvl>
    <w:lvl w:ilvl="8" w:tplc="0419001B" w:tentative="1">
      <w:start w:val="1"/>
      <w:numFmt w:val="lowerRoman"/>
      <w:lvlText w:val="%9."/>
      <w:lvlJc w:val="right"/>
      <w:pPr>
        <w:ind w:left="673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714"/>
    <w:rsid w:val="000A3F33"/>
    <w:rsid w:val="00301714"/>
    <w:rsid w:val="00336DF0"/>
    <w:rsid w:val="0036620B"/>
    <w:rsid w:val="005574AE"/>
    <w:rsid w:val="00566EB9"/>
    <w:rsid w:val="0059656B"/>
    <w:rsid w:val="00660B63"/>
    <w:rsid w:val="006B74AA"/>
    <w:rsid w:val="00A51BC3"/>
    <w:rsid w:val="00A80C7B"/>
    <w:rsid w:val="00BA5436"/>
    <w:rsid w:val="00BD1B6F"/>
    <w:rsid w:val="00E9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77C5E"/>
  <w15:chartTrackingRefBased/>
  <w15:docId w15:val="{FFEEBE61-EA70-48AD-A26A-288B386C7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017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17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17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17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17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17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17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17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17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17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017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017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0171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0171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0171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0171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0171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0171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17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017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17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017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017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0171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0171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0171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017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0171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0171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Иванкова</dc:creator>
  <cp:keywords/>
  <dc:description/>
  <cp:lastModifiedBy>Завьялова Юлия Владимировна</cp:lastModifiedBy>
  <cp:revision>6</cp:revision>
  <dcterms:created xsi:type="dcterms:W3CDTF">2026-06-28T07:06:00Z</dcterms:created>
  <dcterms:modified xsi:type="dcterms:W3CDTF">2026-07-17T10:15:00Z</dcterms:modified>
</cp:coreProperties>
</file>