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5CAC2" w14:textId="77777777" w:rsidR="00873B5E" w:rsidRPr="00192094" w:rsidRDefault="00873B5E" w:rsidP="00873B5E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50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ФТД.02 Организация доступной среды для инвалидов</w:t>
      </w:r>
      <w:bookmarkEnd w:id="0"/>
    </w:p>
    <w:p w14:paraId="3F106133" w14:textId="77777777" w:rsidR="00873B5E" w:rsidRPr="00192094" w:rsidRDefault="00873B5E" w:rsidP="00873B5E">
      <w:pPr>
        <w:pStyle w:val="3"/>
        <w:spacing w:before="0" w:after="0"/>
        <w:rPr>
          <w:rFonts w:eastAsia="Calibri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Оценочные материалы, применяемые при проведении промежуточной аттестации по дисциплине (модулю)</w:t>
      </w:r>
    </w:p>
    <w:p w14:paraId="726DAA81" w14:textId="77777777" w:rsidR="00873B5E" w:rsidRPr="00192094" w:rsidRDefault="00873B5E" w:rsidP="00873B5E">
      <w:pPr>
        <w:pStyle w:val="3"/>
        <w:spacing w:before="0" w:after="0"/>
        <w:rPr>
          <w:rFonts w:eastAsia="Calibri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«Организация доступной среды для инвалидов»</w:t>
      </w:r>
    </w:p>
    <w:p w14:paraId="743313EA" w14:textId="77777777" w:rsidR="00873B5E" w:rsidRPr="00192094" w:rsidRDefault="00873B5E" w:rsidP="00873B5E">
      <w:pPr>
        <w:jc w:val="both"/>
        <w:rPr>
          <w:rFonts w:eastAsia="Calibri" w:cs="Times New Roman"/>
          <w:kern w:val="0"/>
          <w:szCs w:val="28"/>
          <w:lang w:eastAsia="ru-RU"/>
        </w:rPr>
      </w:pPr>
    </w:p>
    <w:p w14:paraId="668FFE5A" w14:textId="77777777" w:rsidR="00873B5E" w:rsidRPr="00192094" w:rsidRDefault="00873B5E" w:rsidP="00873B5E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3D1DB6C2" w14:textId="77777777" w:rsidR="00873B5E" w:rsidRPr="00192094" w:rsidRDefault="00873B5E" w:rsidP="00873B5E">
      <w:pPr>
        <w:jc w:val="both"/>
        <w:rPr>
          <w:rFonts w:eastAsia="Calibri" w:cs="Times New Roman"/>
          <w:kern w:val="0"/>
          <w:szCs w:val="28"/>
          <w:lang w:eastAsia="ru-RU"/>
        </w:rPr>
      </w:pPr>
    </w:p>
    <w:p w14:paraId="37F9182E" w14:textId="77777777" w:rsidR="00873B5E" w:rsidRPr="00192094" w:rsidRDefault="00873B5E" w:rsidP="00873B5E">
      <w:pPr>
        <w:pStyle w:val="3"/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 xml:space="preserve">Инструкция для выполнения заданий закрытого типа: </w:t>
      </w:r>
    </w:p>
    <w:p w14:paraId="6A215F2C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на выполнение теста обучающемуся дается 20 минут;</w:t>
      </w:r>
    </w:p>
    <w:p w14:paraId="1D4CF93F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- каждый обучающийся решает 20 тестовых заданий, выбранных из базы тестовых заданий; </w:t>
      </w:r>
    </w:p>
    <w:p w14:paraId="2D02ACB2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5AA7F517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787257AE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– 4 и менее правильных ответов;</w:t>
      </w:r>
    </w:p>
    <w:p w14:paraId="559AB6BB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2B60FBFA" w14:textId="77777777" w:rsidR="00873B5E" w:rsidRPr="00192094" w:rsidRDefault="00873B5E" w:rsidP="00873B5E">
      <w:pPr>
        <w:pStyle w:val="3"/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 xml:space="preserve">Инструкция для выполнения заданий открытого типа: </w:t>
      </w:r>
    </w:p>
    <w:p w14:paraId="42AF69B5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5E770DF5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185F5B9B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D49F67E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критерии оценивания:</w:t>
      </w:r>
    </w:p>
    <w:p w14:paraId="3982078E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4C68ACE0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66BCE27E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7749E2CC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Семестр изучения: 6</w:t>
      </w:r>
    </w:p>
    <w:p w14:paraId="688EA2F2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Компетенция: УК-3 - Способен осуществлять социальное взаимодействие и реализовывать свою роль в команде.</w:t>
      </w:r>
    </w:p>
    <w:p w14:paraId="430DFB0D" w14:textId="77777777" w:rsidR="00873B5E" w:rsidRPr="00192094" w:rsidRDefault="00873B5E" w:rsidP="00873B5E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0A64F319" w14:textId="77777777" w:rsidR="00873B5E" w:rsidRPr="00192094" w:rsidRDefault="00873B5E" w:rsidP="00873B5E">
      <w:pPr>
        <w:pStyle w:val="3"/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 xml:space="preserve">Результаты обучения: </w:t>
      </w:r>
    </w:p>
    <w:p w14:paraId="5DCEC399" w14:textId="77777777" w:rsidR="00873B5E" w:rsidRPr="00192094" w:rsidRDefault="00873B5E" w:rsidP="00873B5E">
      <w:pPr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 xml:space="preserve">Знает: </w:t>
      </w:r>
    </w:p>
    <w:p w14:paraId="6032A34A" w14:textId="77777777" w:rsidR="00873B5E" w:rsidRPr="00192094" w:rsidRDefault="00873B5E" w:rsidP="00873B5E">
      <w:pPr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– потребности инвалидов и маломобильных группам населения, которым могут потребоваться дополнительные услуги для преодоления барьеров;</w:t>
      </w:r>
    </w:p>
    <w:p w14:paraId="11AF3E81" w14:textId="77777777" w:rsidR="00873B5E" w:rsidRPr="00192094" w:rsidRDefault="00873B5E" w:rsidP="00873B5E">
      <w:pPr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– основные виды барьеров для </w:t>
      </w:r>
      <w:proofErr w:type="spellStart"/>
      <w:r>
        <w:rPr>
          <w:rFonts w:eastAsia="Times New Roman" w:cs="Times New Roman"/>
          <w:kern w:val="0"/>
          <w:szCs w:val="28"/>
          <w:bdr w:val="nil"/>
          <w:lang w:eastAsia="ru-RU"/>
        </w:rPr>
        <w:t>передвихения</w:t>
      </w:r>
      <w:proofErr w:type="spellEnd"/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инвалидов на объектах транспортной инфраструктуры и на различных видах транспортных средств.</w:t>
      </w:r>
    </w:p>
    <w:p w14:paraId="0AFD8E91" w14:textId="77777777" w:rsidR="00873B5E" w:rsidRPr="00192094" w:rsidRDefault="00873B5E" w:rsidP="00873B5E">
      <w:pPr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Умеет:</w:t>
      </w:r>
    </w:p>
    <w:p w14:paraId="3C5310E4" w14:textId="77777777" w:rsidR="00873B5E" w:rsidRPr="00192094" w:rsidRDefault="00873B5E" w:rsidP="00873B5E">
      <w:pPr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– выявлять и оценивать физические и информационно-коммуникационные потребности пассажиров из числа инвалидов и МГН;</w:t>
      </w:r>
    </w:p>
    <w:p w14:paraId="59BBC7DA" w14:textId="77777777" w:rsidR="00873B5E" w:rsidRPr="00192094" w:rsidRDefault="00873B5E" w:rsidP="00873B5E">
      <w:pPr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– организовать работу персонала предприятия </w:t>
      </w:r>
      <w:proofErr w:type="spellStart"/>
      <w:r>
        <w:rPr>
          <w:rFonts w:eastAsia="Times New Roman" w:cs="Times New Roman"/>
          <w:kern w:val="0"/>
          <w:szCs w:val="28"/>
          <w:bdr w:val="nil"/>
          <w:lang w:eastAsia="ru-RU"/>
        </w:rPr>
        <w:t>поперевозке</w:t>
      </w:r>
      <w:proofErr w:type="spellEnd"/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и оказанию других услуг инвалидам и маломобильным группам населения.</w:t>
      </w:r>
    </w:p>
    <w:p w14:paraId="13EEEBE9" w14:textId="77777777" w:rsidR="00873B5E" w:rsidRPr="00192094" w:rsidRDefault="00873B5E" w:rsidP="00873B5E">
      <w:pPr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Владеет:</w:t>
      </w:r>
    </w:p>
    <w:p w14:paraId="4FDD0AD5" w14:textId="77777777" w:rsidR="00873B5E" w:rsidRPr="00192094" w:rsidRDefault="00873B5E" w:rsidP="00873B5E">
      <w:pPr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– этикой, правилами и способами общения с инвалидами с учетом их специфических потребностей в помощи для преодоления барьеров;</w:t>
      </w:r>
    </w:p>
    <w:p w14:paraId="6DF56844" w14:textId="77777777" w:rsidR="00873B5E" w:rsidRPr="00192094" w:rsidRDefault="00873B5E" w:rsidP="00873B5E">
      <w:pPr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– навыками оценки доступности для </w:t>
      </w:r>
      <w:proofErr w:type="spellStart"/>
      <w:r>
        <w:rPr>
          <w:rFonts w:eastAsia="Times New Roman" w:cs="Times New Roman"/>
          <w:kern w:val="0"/>
          <w:szCs w:val="28"/>
          <w:bdr w:val="nil"/>
          <w:lang w:eastAsia="ru-RU"/>
        </w:rPr>
        <w:t>пассахиров</w:t>
      </w:r>
      <w:proofErr w:type="spellEnd"/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из числа инвалидов объектов пассажирской инфраструктуры.</w:t>
      </w:r>
    </w:p>
    <w:p w14:paraId="7AADDF34" w14:textId="77777777" w:rsidR="00873B5E" w:rsidRPr="00192094" w:rsidRDefault="00873B5E" w:rsidP="00873B5E">
      <w:pPr>
        <w:tabs>
          <w:tab w:val="left" w:pos="2418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7B58BA4F" w14:textId="77777777" w:rsidR="00873B5E" w:rsidRPr="00192094" w:rsidRDefault="00873B5E" w:rsidP="00873B5E">
      <w:pPr>
        <w:pStyle w:val="3"/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873B5E" w:rsidRPr="00192094" w14:paraId="4203C28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5F0629C" w14:textId="77777777" w:rsidR="00873B5E" w:rsidRPr="00192094" w:rsidRDefault="00873B5E" w:rsidP="002D00B8">
            <w:pPr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Текст задания</w:t>
            </w:r>
          </w:p>
        </w:tc>
      </w:tr>
      <w:tr w:rsidR="00873B5E" w:rsidRPr="00192094" w14:paraId="2378141F" w14:textId="77777777" w:rsidTr="002D00B8">
        <w:trPr>
          <w:cantSplit/>
          <w:jc w:val="center"/>
        </w:trPr>
        <w:tc>
          <w:tcPr>
            <w:tcW w:w="9785" w:type="dxa"/>
          </w:tcPr>
          <w:p w14:paraId="254A964D" w14:textId="77777777" w:rsidR="00873B5E" w:rsidRPr="00192094" w:rsidRDefault="00873B5E" w:rsidP="00873B5E">
            <w:pPr>
              <w:numPr>
                <w:ilvl w:val="0"/>
                <w:numId w:val="1"/>
              </w:numPr>
              <w:tabs>
                <w:tab w:val="left" w:pos="538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Существует 2 основополагающих способа ориентирования людей с дисфункцией зрения в пространстве – Звуковой и…: </w:t>
            </w:r>
          </w:p>
          <w:p w14:paraId="3974D8F9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52B4897E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тактильный</w:t>
            </w:r>
          </w:p>
          <w:p w14:paraId="730B9A16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диалектический</w:t>
            </w:r>
          </w:p>
          <w:p w14:paraId="1F232CBD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синкретический</w:t>
            </w:r>
          </w:p>
        </w:tc>
      </w:tr>
      <w:tr w:rsidR="00873B5E" w:rsidRPr="00192094" w14:paraId="07EAD2BD" w14:textId="77777777" w:rsidTr="002D00B8">
        <w:trPr>
          <w:cantSplit/>
          <w:jc w:val="center"/>
        </w:trPr>
        <w:tc>
          <w:tcPr>
            <w:tcW w:w="9785" w:type="dxa"/>
          </w:tcPr>
          <w:p w14:paraId="50A8AB59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К звуковому ориентированию относятся:</w:t>
            </w:r>
          </w:p>
          <w:p w14:paraId="71C2571C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4794CEF3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звуковой маяк</w:t>
            </w:r>
          </w:p>
          <w:p w14:paraId="32D40AD5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звуковой штекер</w:t>
            </w:r>
          </w:p>
          <w:p w14:paraId="0BB05CF5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звуковая антенна</w:t>
            </w:r>
          </w:p>
        </w:tc>
      </w:tr>
      <w:tr w:rsidR="00873B5E" w:rsidRPr="00192094" w14:paraId="27DF6289" w14:textId="77777777" w:rsidTr="002D00B8">
        <w:trPr>
          <w:cantSplit/>
          <w:jc w:val="center"/>
        </w:trPr>
        <w:tc>
          <w:tcPr>
            <w:tcW w:w="9785" w:type="dxa"/>
          </w:tcPr>
          <w:p w14:paraId="56A344D2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Тактильный способ ориентирования людей с ослабленным зрением заключается в получении информации через:</w:t>
            </w:r>
          </w:p>
          <w:p w14:paraId="509413EA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5BCCD9DD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осязание</w:t>
            </w:r>
          </w:p>
          <w:p w14:paraId="5CCED5AA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обоняние </w:t>
            </w:r>
          </w:p>
          <w:p w14:paraId="05E7C78F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звук</w:t>
            </w:r>
          </w:p>
        </w:tc>
      </w:tr>
      <w:tr w:rsidR="00873B5E" w:rsidRPr="00192094" w14:paraId="52ADFA5F" w14:textId="77777777" w:rsidTr="002D00B8">
        <w:trPr>
          <w:cantSplit/>
          <w:jc w:val="center"/>
        </w:trPr>
        <w:tc>
          <w:tcPr>
            <w:tcW w:w="9785" w:type="dxa"/>
          </w:tcPr>
          <w:p w14:paraId="3FD3F457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lastRenderedPageBreak/>
              <w:t>Тактильные указатели, разметка, различные специализированные устройства позволяют незрячим без посторонней помощи ориентироваться в:</w:t>
            </w:r>
          </w:p>
          <w:p w14:paraId="41518DE3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70BD26F6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незнакомом месте</w:t>
            </w:r>
          </w:p>
          <w:p w14:paraId="238CA1FB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в конфликтной ситуации</w:t>
            </w:r>
          </w:p>
          <w:p w14:paraId="652EE256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заключении соглашения</w:t>
            </w:r>
          </w:p>
        </w:tc>
      </w:tr>
      <w:tr w:rsidR="00873B5E" w:rsidRPr="00192094" w14:paraId="6AA4A20B" w14:textId="77777777" w:rsidTr="002D00B8">
        <w:trPr>
          <w:jc w:val="center"/>
        </w:trPr>
        <w:tc>
          <w:tcPr>
            <w:tcW w:w="9785" w:type="dxa"/>
          </w:tcPr>
          <w:p w14:paraId="776AF563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Предусматривается ли выделение специальных мест для личного транспорта инвалидов и других маломобильных групп населения при предприятиях розничной торговли и организациях общественного питания: </w:t>
            </w:r>
          </w:p>
          <w:p w14:paraId="5D54BFDD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17516684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да </w:t>
            </w:r>
          </w:p>
          <w:p w14:paraId="28D698A4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нет</w:t>
            </w:r>
          </w:p>
          <w:p w14:paraId="4BAA9861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только в населенных пунктах с численностью населения не менее 600 тысяч жителей</w:t>
            </w:r>
          </w:p>
        </w:tc>
      </w:tr>
      <w:tr w:rsidR="00873B5E" w:rsidRPr="00192094" w14:paraId="0BD43B91" w14:textId="77777777" w:rsidTr="002D00B8">
        <w:trPr>
          <w:cantSplit/>
          <w:jc w:val="center"/>
        </w:trPr>
        <w:tc>
          <w:tcPr>
            <w:tcW w:w="9785" w:type="dxa"/>
          </w:tcPr>
          <w:p w14:paraId="48E973E9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Системы навигации, спроектированные для слепых и слабовидящих людей, должны иметь принципиально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….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. характеристики:</w:t>
            </w:r>
          </w:p>
          <w:p w14:paraId="3F108B69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78C105D8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 xml:space="preserve">противоположные </w:t>
            </w:r>
          </w:p>
          <w:p w14:paraId="200A3358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сходные</w:t>
            </w:r>
          </w:p>
          <w:p w14:paraId="426084D2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пересекающиеся</w:t>
            </w:r>
          </w:p>
        </w:tc>
      </w:tr>
      <w:tr w:rsidR="00873B5E" w:rsidRPr="00192094" w14:paraId="326B929C" w14:textId="77777777" w:rsidTr="002D00B8">
        <w:trPr>
          <w:cantSplit/>
          <w:jc w:val="center"/>
        </w:trPr>
        <w:tc>
          <w:tcPr>
            <w:tcW w:w="9785" w:type="dxa"/>
          </w:tcPr>
          <w:p w14:paraId="67FDE3E5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К наглядным средствам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тифлотехнических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средств не относятся:  </w:t>
            </w:r>
          </w:p>
          <w:p w14:paraId="121CA734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704735A7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наглядные средства</w:t>
            </w:r>
          </w:p>
          <w:p w14:paraId="76E2379C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средства обнаружения</w:t>
            </w:r>
          </w:p>
          <w:p w14:paraId="5F7C43E5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 xml:space="preserve">средства индикации </w:t>
            </w:r>
          </w:p>
          <w:p w14:paraId="3D459B82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средства фрустрации</w:t>
            </w:r>
          </w:p>
        </w:tc>
      </w:tr>
      <w:tr w:rsidR="00873B5E" w:rsidRPr="00192094" w14:paraId="509BB9A8" w14:textId="77777777" w:rsidTr="002D00B8">
        <w:trPr>
          <w:jc w:val="center"/>
        </w:trPr>
        <w:tc>
          <w:tcPr>
            <w:tcW w:w="9785" w:type="dxa"/>
          </w:tcPr>
          <w:p w14:paraId="63E42FFB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Радио-звуковой маяк со световой индикацией, дающий уточняющую информацию, также необходимо устанавливать для обеспечения равной доступности незрячих и слабовидящих в учреждение. Двери входной группы должны контрастировать со стенами?</w:t>
            </w:r>
          </w:p>
          <w:p w14:paraId="44118AB2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7002B8AF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да</w:t>
            </w:r>
          </w:p>
          <w:p w14:paraId="3374129A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нет</w:t>
            </w:r>
          </w:p>
          <w:p w14:paraId="06FA6FB2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только в медицинских учреждениях</w:t>
            </w:r>
          </w:p>
        </w:tc>
      </w:tr>
      <w:tr w:rsidR="00873B5E" w:rsidRPr="00192094" w14:paraId="576026FD" w14:textId="77777777" w:rsidTr="002D00B8">
        <w:trPr>
          <w:jc w:val="center"/>
        </w:trPr>
        <w:tc>
          <w:tcPr>
            <w:tcW w:w="9785" w:type="dxa"/>
          </w:tcPr>
          <w:p w14:paraId="012E5281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Создание равной доступности в приоритетных сферах жизнедеятельности людей на инвалидных креслах происходит благодаря большому количеству важных условий, различных приспособлений и устройств, к ним не относится:</w:t>
            </w:r>
          </w:p>
          <w:p w14:paraId="691FC4A0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02C71CF3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 xml:space="preserve">пандусы с верным углом наклона и поручнями </w:t>
            </w:r>
          </w:p>
          <w:p w14:paraId="2BAE47A8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лифт с возможностью разворота коляски</w:t>
            </w:r>
          </w:p>
          <w:p w14:paraId="57FFC668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кнопка вызова помощи в местах, где колясочник остается один</w:t>
            </w:r>
          </w:p>
          <w:p w14:paraId="0A6B747A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 xml:space="preserve">наличие персонального радиоустройства </w:t>
            </w:r>
          </w:p>
        </w:tc>
      </w:tr>
      <w:tr w:rsidR="00873B5E" w:rsidRPr="00192094" w14:paraId="0ACFF200" w14:textId="77777777" w:rsidTr="002D00B8">
        <w:trPr>
          <w:cantSplit/>
          <w:jc w:val="center"/>
        </w:trPr>
        <w:tc>
          <w:tcPr>
            <w:tcW w:w="9785" w:type="dxa"/>
          </w:tcPr>
          <w:p w14:paraId="1EC49A5E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lastRenderedPageBreak/>
              <w:t>Туалетную комнату для людей на креслах-колясках необходимо ли адаптировать с помощью специальной удобной сантехники, опорных поручней и всевозможных держателей?</w:t>
            </w:r>
          </w:p>
          <w:p w14:paraId="7762D58C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25A74E0D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да</w:t>
            </w:r>
          </w:p>
          <w:p w14:paraId="1E6A1BAC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нет</w:t>
            </w:r>
          </w:p>
          <w:p w14:paraId="67B44BE1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ab/>
              <w:t>иногда</w:t>
            </w:r>
          </w:p>
        </w:tc>
      </w:tr>
      <w:tr w:rsidR="00873B5E" w:rsidRPr="00192094" w14:paraId="4EA179F9" w14:textId="77777777" w:rsidTr="002D00B8">
        <w:trPr>
          <w:cantSplit/>
          <w:jc w:val="center"/>
        </w:trPr>
        <w:tc>
          <w:tcPr>
            <w:tcW w:w="9785" w:type="dxa"/>
          </w:tcPr>
          <w:p w14:paraId="668395C2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Каким документом установлены права инвалидов во всем мире: </w:t>
            </w:r>
          </w:p>
          <w:p w14:paraId="61151050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001FA8EE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Конституция РФ</w:t>
            </w:r>
          </w:p>
          <w:p w14:paraId="59A05A19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б) Конвенция о правах инвалидов </w:t>
            </w:r>
          </w:p>
          <w:p w14:paraId="77AD4E4B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Всеобщая декларация прав человека. </w:t>
            </w:r>
          </w:p>
        </w:tc>
      </w:tr>
      <w:tr w:rsidR="00873B5E" w:rsidRPr="00192094" w14:paraId="057E4031" w14:textId="77777777" w:rsidTr="002D00B8">
        <w:trPr>
          <w:jc w:val="center"/>
        </w:trPr>
        <w:tc>
          <w:tcPr>
            <w:tcW w:w="9785" w:type="dxa"/>
          </w:tcPr>
          <w:p w14:paraId="23D1207F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Для удобства пребывания и передвижения инвалидов вокзалы должны быть оборудованы: </w:t>
            </w:r>
          </w:p>
          <w:p w14:paraId="28D87637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133BD9CD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пандусами</w:t>
            </w:r>
          </w:p>
          <w:p w14:paraId="7A1F3B53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грузопассажирскими лифтами для инвалидов в коляске с сопровождающими лицами</w:t>
            </w:r>
          </w:p>
          <w:p w14:paraId="1B33E5A7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местами для инвалидных колясок в зале ожидания</w:t>
            </w:r>
          </w:p>
          <w:p w14:paraId="30FDECF1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г) специальными столиками в кафе, ресторане, буфетах с учетом размера колясок</w:t>
            </w:r>
          </w:p>
          <w:p w14:paraId="1877B903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д) специальными кабинами в общественных туалетах</w:t>
            </w:r>
          </w:p>
          <w:p w14:paraId="44016B4D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е) всем вышеперечисленным</w:t>
            </w:r>
          </w:p>
        </w:tc>
      </w:tr>
      <w:tr w:rsidR="00873B5E" w:rsidRPr="00192094" w14:paraId="6DAA4926" w14:textId="77777777" w:rsidTr="002D00B8">
        <w:trPr>
          <w:jc w:val="center"/>
        </w:trPr>
        <w:tc>
          <w:tcPr>
            <w:tcW w:w="9785" w:type="dxa"/>
          </w:tcPr>
          <w:p w14:paraId="57715BC2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Разумное приспособление – ЭТО:</w:t>
            </w:r>
          </w:p>
          <w:p w14:paraId="32DA1804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73D81290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это обязанность предоставлять инвалидам возможность пользоваться на вокзалах залом повышенной комфортности для официальных делегаций</w:t>
            </w:r>
          </w:p>
          <w:p w14:paraId="434D1898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это обязанность приспособить для инвалидов с учетом имеющихся у них ограничений жизнедеятельности помещения организации путем оборудования их пандусами, широкими дверными проемами, надписями шрифтом Брайля, и т.п.</w:t>
            </w:r>
          </w:p>
          <w:p w14:paraId="7FB569D7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это обязанность для обеспечения доступности инвалидов полностью реконструировать здание, которое является памятником архитектуры</w:t>
            </w:r>
          </w:p>
        </w:tc>
      </w:tr>
      <w:tr w:rsidR="00873B5E" w:rsidRPr="00192094" w14:paraId="38863304" w14:textId="77777777" w:rsidTr="002D00B8">
        <w:trPr>
          <w:jc w:val="center"/>
        </w:trPr>
        <w:tc>
          <w:tcPr>
            <w:tcW w:w="9785" w:type="dxa"/>
          </w:tcPr>
          <w:p w14:paraId="38C5344F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Выявление и устранение препятствий и барьеров, мешающих доступности, должны распространяться на:</w:t>
            </w:r>
          </w:p>
          <w:p w14:paraId="00749E22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14E33341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здания, дороги, транспорт, другие внутренние и внешние объекты</w:t>
            </w:r>
          </w:p>
          <w:p w14:paraId="6B32013B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информационные, коммуникационные и другие службы, включая электронные службы и экстренные службы</w:t>
            </w:r>
          </w:p>
          <w:p w14:paraId="786617BF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социальные программы и социальные услуги, включая возможность эффективной социальной адаптации инвалидов в обществе; </w:t>
            </w:r>
          </w:p>
          <w:p w14:paraId="7FAA04C7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г) все перечисленное</w:t>
            </w:r>
          </w:p>
        </w:tc>
      </w:tr>
      <w:tr w:rsidR="00873B5E" w:rsidRPr="00192094" w14:paraId="33F10111" w14:textId="77777777" w:rsidTr="002D00B8">
        <w:trPr>
          <w:jc w:val="center"/>
        </w:trPr>
        <w:tc>
          <w:tcPr>
            <w:tcW w:w="9785" w:type="dxa"/>
          </w:tcPr>
          <w:p w14:paraId="0F5FE983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Работники пассажирской инфраструктуры обязаны знать требования следующих инструкций по обслуживанию маломобильных пассажиров: </w:t>
            </w:r>
          </w:p>
          <w:p w14:paraId="6D8DFDE2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7B51C940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lastRenderedPageBreak/>
              <w:t>а) по выделению зон обслуживания на объекте и обеспечение с организацией допуска и сопровождения ко всем функциональным зонам инфраструктуры</w:t>
            </w:r>
          </w:p>
          <w:p w14:paraId="0BA289B9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по организации парковки автотранспорта, доставившего/ожидающего пассажира и его сопровождения по объекту на посадку /в транспортное средство с последующей организацией посадки/ высадки</w:t>
            </w:r>
          </w:p>
          <w:p w14:paraId="758A4037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по оказанию ситуационной помощи в возможности воспользоваться услугами, предоставляемыми пассажирам</w:t>
            </w:r>
          </w:p>
          <w:p w14:paraId="53CE7F28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г) все перечисленные неверно</w:t>
            </w:r>
          </w:p>
        </w:tc>
      </w:tr>
      <w:tr w:rsidR="00873B5E" w:rsidRPr="00192094" w14:paraId="29743319" w14:textId="77777777" w:rsidTr="002D00B8">
        <w:trPr>
          <w:cantSplit/>
          <w:jc w:val="center"/>
        </w:trPr>
        <w:tc>
          <w:tcPr>
            <w:tcW w:w="9785" w:type="dxa"/>
          </w:tcPr>
          <w:p w14:paraId="3FC2B35B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lastRenderedPageBreak/>
              <w:t xml:space="preserve">Какое количество машиномест должно выделяться бесплатно для автотранспортных средств инвалидов на автостоянках (парковках): </w:t>
            </w:r>
          </w:p>
          <w:p w14:paraId="2B677D28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3C392BDE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не менее 15%</w:t>
            </w:r>
          </w:p>
          <w:p w14:paraId="7854B04C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не менее 10%</w:t>
            </w:r>
          </w:p>
          <w:p w14:paraId="63FC4CD7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не менее 5%</w:t>
            </w:r>
          </w:p>
          <w:p w14:paraId="611CD069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г) не менее 20%</w:t>
            </w:r>
          </w:p>
        </w:tc>
      </w:tr>
      <w:tr w:rsidR="00873B5E" w:rsidRPr="00192094" w14:paraId="41E7449F" w14:textId="77777777" w:rsidTr="002D00B8">
        <w:trPr>
          <w:jc w:val="center"/>
        </w:trPr>
        <w:tc>
          <w:tcPr>
            <w:tcW w:w="9785" w:type="dxa"/>
          </w:tcPr>
          <w:p w14:paraId="69D90F96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Заявка на сопровождение пассажиров предоставляется: </w:t>
            </w:r>
          </w:p>
          <w:p w14:paraId="4737CE99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42FDAD02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в авиации за 48 ч, на железнодорожном транспорте за 24 часа; </w:t>
            </w:r>
          </w:p>
          <w:p w14:paraId="18E2EF02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в авиации и на железнодорожном транспорте за 36 ч;</w:t>
            </w:r>
          </w:p>
          <w:p w14:paraId="54F7EBED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в) в момент обращения пассажира; </w:t>
            </w:r>
          </w:p>
          <w:p w14:paraId="4622D8E3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г) в авиации за 24 ч, на железнодорожном транспорте за 48 ч.</w:t>
            </w:r>
          </w:p>
        </w:tc>
      </w:tr>
      <w:tr w:rsidR="00873B5E" w:rsidRPr="00192094" w14:paraId="1818EA08" w14:textId="77777777" w:rsidTr="002D00B8">
        <w:trPr>
          <w:jc w:val="center"/>
        </w:trPr>
        <w:tc>
          <w:tcPr>
            <w:tcW w:w="9785" w:type="dxa"/>
          </w:tcPr>
          <w:p w14:paraId="60405E87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Что относится к беспрепятственному доступу инвалидов к объектам пассажирской инфраструктуры: </w:t>
            </w:r>
          </w:p>
          <w:p w14:paraId="207747EC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1B0EEB46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возможность их передвижения в сопровождении в транспортном средстве</w:t>
            </w:r>
          </w:p>
          <w:p w14:paraId="26649B4C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возможность их самостоятельного передвижения по объектам пассажирской инфраструктуры</w:t>
            </w:r>
          </w:p>
          <w:p w14:paraId="7CA6754B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возможность их передвижения в сопровождении только по прилегающей территории объекта пассажирской инфраструктуры</w:t>
            </w:r>
          </w:p>
          <w:p w14:paraId="18EEB16A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г) все перечисленное неверно </w:t>
            </w:r>
          </w:p>
        </w:tc>
      </w:tr>
      <w:tr w:rsidR="00873B5E" w:rsidRPr="00192094" w14:paraId="2D388160" w14:textId="77777777" w:rsidTr="002D00B8">
        <w:trPr>
          <w:jc w:val="center"/>
        </w:trPr>
        <w:tc>
          <w:tcPr>
            <w:tcW w:w="9785" w:type="dxa"/>
          </w:tcPr>
          <w:p w14:paraId="0ED6E311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Какая информация должна дублироваться для сведения пассажиров (в виде звуковой и визуальной) и представлена на объектах пассажирской инфраструктуры: </w:t>
            </w:r>
          </w:p>
          <w:p w14:paraId="64D1B274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5BB7FD95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а) об отправлении и прибытии транспортных средств, правилах перевозки пассажиров</w:t>
            </w:r>
          </w:p>
          <w:p w14:paraId="3C88171E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о маршрутах движения без препятствий и зон обслуживания инвалидов</w:t>
            </w:r>
          </w:p>
          <w:p w14:paraId="4BEBB982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о работе основных подразделений транспортного комплекса</w:t>
            </w:r>
          </w:p>
        </w:tc>
      </w:tr>
      <w:tr w:rsidR="00873B5E" w:rsidRPr="00192094" w14:paraId="7989DBF3" w14:textId="77777777" w:rsidTr="002D00B8">
        <w:trPr>
          <w:jc w:val="center"/>
        </w:trPr>
        <w:tc>
          <w:tcPr>
            <w:tcW w:w="9785" w:type="dxa"/>
          </w:tcPr>
          <w:p w14:paraId="6BC80ED9" w14:textId="77777777" w:rsidR="00873B5E" w:rsidRPr="00192094" w:rsidRDefault="00873B5E" w:rsidP="00873B5E">
            <w:pPr>
              <w:widowControl w:val="0"/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 аэропорту инвалидам предоставляются следующие бесплатные услуги: </w:t>
            </w:r>
          </w:p>
          <w:p w14:paraId="74EE85E7" w14:textId="77777777" w:rsidR="00873B5E" w:rsidRPr="00192094" w:rsidRDefault="00873B5E" w:rsidP="002D00B8">
            <w:pPr>
              <w:tabs>
                <w:tab w:val="left" w:pos="538"/>
              </w:tabs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Выберите один правильный ответ </w:t>
            </w:r>
          </w:p>
          <w:p w14:paraId="7D93DE7C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а) сопровождение и помощь при перемещении по территории аэропорта </w:t>
            </w:r>
          </w:p>
          <w:p w14:paraId="2CCB26B8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б) горячее питание в период ожидания посадки на самолет</w:t>
            </w:r>
          </w:p>
          <w:p w14:paraId="08993B70" w14:textId="77777777" w:rsidR="00873B5E" w:rsidRPr="00192094" w:rsidRDefault="00873B5E" w:rsidP="002D00B8">
            <w:pPr>
              <w:widowControl w:val="0"/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в) услуги интернет-кафе</w:t>
            </w:r>
          </w:p>
        </w:tc>
      </w:tr>
    </w:tbl>
    <w:p w14:paraId="38C7F62F" w14:textId="77777777" w:rsidR="00873B5E" w:rsidRPr="00192094" w:rsidRDefault="00873B5E" w:rsidP="00873B5E">
      <w:pPr>
        <w:tabs>
          <w:tab w:val="left" w:pos="2418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6A3C3B1E" w14:textId="77777777" w:rsidR="00873B5E" w:rsidRPr="00192094" w:rsidRDefault="00873B5E" w:rsidP="00873B5E">
      <w:pPr>
        <w:pStyle w:val="3"/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873B5E" w:rsidRPr="00192094" w14:paraId="6E86D3F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3B4EA22" w14:textId="77777777" w:rsidR="00873B5E" w:rsidRPr="00192094" w:rsidRDefault="00873B5E" w:rsidP="002D00B8">
            <w:pPr>
              <w:ind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Текст задания</w:t>
            </w:r>
          </w:p>
        </w:tc>
      </w:tr>
      <w:tr w:rsidR="00873B5E" w:rsidRPr="00192094" w14:paraId="2B5B975D" w14:textId="77777777" w:rsidTr="002D00B8">
        <w:trPr>
          <w:cantSplit/>
          <w:jc w:val="center"/>
        </w:trPr>
        <w:tc>
          <w:tcPr>
            <w:tcW w:w="9785" w:type="dxa"/>
          </w:tcPr>
          <w:p w14:paraId="457EC515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21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Назовите основные документы международного права в области работы с инвалидами</w:t>
            </w:r>
          </w:p>
        </w:tc>
      </w:tr>
      <w:tr w:rsidR="00873B5E" w:rsidRPr="00192094" w14:paraId="3D37A109" w14:textId="77777777" w:rsidTr="002D00B8">
        <w:trPr>
          <w:jc w:val="center"/>
        </w:trPr>
        <w:tc>
          <w:tcPr>
            <w:tcW w:w="9785" w:type="dxa"/>
          </w:tcPr>
          <w:p w14:paraId="73CA915D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Назовите основные документы российского права в области работы с инвалидами</w:t>
            </w:r>
          </w:p>
        </w:tc>
      </w:tr>
      <w:tr w:rsidR="00873B5E" w:rsidRPr="00192094" w14:paraId="4A05CE7C" w14:textId="77777777" w:rsidTr="002D00B8">
        <w:trPr>
          <w:jc w:val="center"/>
        </w:trPr>
        <w:tc>
          <w:tcPr>
            <w:tcW w:w="9785" w:type="dxa"/>
          </w:tcPr>
          <w:p w14:paraId="1A29A0AD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21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Какова специфика общения с инвалидами при оказании транспортных услуг: люди с нарушением слуха</w:t>
            </w:r>
          </w:p>
        </w:tc>
      </w:tr>
      <w:tr w:rsidR="00873B5E" w:rsidRPr="00192094" w14:paraId="3A3F0261" w14:textId="77777777" w:rsidTr="002D00B8">
        <w:trPr>
          <w:jc w:val="center"/>
        </w:trPr>
        <w:tc>
          <w:tcPr>
            <w:tcW w:w="9785" w:type="dxa"/>
          </w:tcPr>
          <w:p w14:paraId="5BCF4961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21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Какова специфика общения с инвалидами при оказании транспортных услуг: люди с нарушением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опроно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-двигательного аппарата</w:t>
            </w:r>
          </w:p>
        </w:tc>
      </w:tr>
      <w:tr w:rsidR="00873B5E" w:rsidRPr="00192094" w14:paraId="4006B833" w14:textId="77777777" w:rsidTr="002D00B8">
        <w:trPr>
          <w:jc w:val="center"/>
        </w:trPr>
        <w:tc>
          <w:tcPr>
            <w:tcW w:w="9785" w:type="dxa"/>
          </w:tcPr>
          <w:p w14:paraId="1E4B0B8C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21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Какова специфика общения с инвалидами при оказании транспортных услуг: люди, частично или полностью лишенные зрения</w:t>
            </w:r>
          </w:p>
        </w:tc>
      </w:tr>
      <w:tr w:rsidR="00873B5E" w:rsidRPr="00192094" w14:paraId="00171D8C" w14:textId="77777777" w:rsidTr="002D00B8">
        <w:trPr>
          <w:jc w:val="center"/>
        </w:trPr>
        <w:tc>
          <w:tcPr>
            <w:tcW w:w="9785" w:type="dxa"/>
          </w:tcPr>
          <w:p w14:paraId="5CD55B29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21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Какова специфика общения с инвалидами при оказании транспортных услуг: люди, передвигающиеся на кресле-коляске</w:t>
            </w:r>
          </w:p>
        </w:tc>
      </w:tr>
      <w:tr w:rsidR="00873B5E" w:rsidRPr="00192094" w14:paraId="3C5F686A" w14:textId="77777777" w:rsidTr="002D00B8">
        <w:trPr>
          <w:jc w:val="center"/>
        </w:trPr>
        <w:tc>
          <w:tcPr>
            <w:tcW w:w="9785" w:type="dxa"/>
          </w:tcPr>
          <w:p w14:paraId="11D53BAF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Оказание волонтерской и ситуационной помощи инвалидам на транспорте</w:t>
            </w:r>
          </w:p>
        </w:tc>
      </w:tr>
      <w:tr w:rsidR="00873B5E" w:rsidRPr="00192094" w14:paraId="27CA8C74" w14:textId="77777777" w:rsidTr="002D00B8">
        <w:trPr>
          <w:jc w:val="center"/>
        </w:trPr>
        <w:tc>
          <w:tcPr>
            <w:tcW w:w="9785" w:type="dxa"/>
          </w:tcPr>
          <w:p w14:paraId="333588B6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Виды барьеров при формировании доступной среды</w:t>
            </w:r>
          </w:p>
        </w:tc>
      </w:tr>
      <w:tr w:rsidR="00873B5E" w:rsidRPr="00192094" w14:paraId="2B84FEAE" w14:textId="77777777" w:rsidTr="002D00B8">
        <w:trPr>
          <w:jc w:val="center"/>
        </w:trPr>
        <w:tc>
          <w:tcPr>
            <w:tcW w:w="9785" w:type="dxa"/>
          </w:tcPr>
          <w:p w14:paraId="207B0BEB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 xml:space="preserve"> Приемы - оказания ситуационной помощи людям с разными формами инвалидности</w:t>
            </w:r>
          </w:p>
        </w:tc>
      </w:tr>
      <w:tr w:rsidR="00873B5E" w:rsidRPr="00192094" w14:paraId="18335ADC" w14:textId="77777777" w:rsidTr="002D00B8">
        <w:trPr>
          <w:jc w:val="center"/>
        </w:trPr>
        <w:tc>
          <w:tcPr>
            <w:tcW w:w="9785" w:type="dxa"/>
          </w:tcPr>
          <w:p w14:paraId="282B178E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Основные положения и принципы Конвенции о правах инвалидов по обеспечению прав инвалидов на доступные объекты и услуги пассажирского транспорта</w:t>
            </w:r>
          </w:p>
        </w:tc>
      </w:tr>
      <w:tr w:rsidR="00873B5E" w:rsidRPr="00192094" w14:paraId="54376870" w14:textId="77777777" w:rsidTr="002D00B8">
        <w:trPr>
          <w:jc w:val="center"/>
        </w:trPr>
        <w:tc>
          <w:tcPr>
            <w:tcW w:w="9785" w:type="dxa"/>
          </w:tcPr>
          <w:p w14:paraId="05316D36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Ответственность организаций и персонала социальных организаций за обеспечение доступа инвалидов к объектам и услугам</w:t>
            </w:r>
          </w:p>
        </w:tc>
      </w:tr>
      <w:tr w:rsidR="00873B5E" w:rsidRPr="00192094" w14:paraId="7C13D95F" w14:textId="77777777" w:rsidTr="002D00B8">
        <w:trPr>
          <w:jc w:val="center"/>
        </w:trPr>
        <w:tc>
          <w:tcPr>
            <w:tcW w:w="9785" w:type="dxa"/>
          </w:tcPr>
          <w:p w14:paraId="6CAE76E3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Этика общения с лицами с инвалидностью с нарушением слух</w:t>
            </w:r>
          </w:p>
        </w:tc>
      </w:tr>
      <w:tr w:rsidR="00873B5E" w:rsidRPr="00192094" w14:paraId="7A4659A3" w14:textId="77777777" w:rsidTr="002D00B8">
        <w:trPr>
          <w:jc w:val="center"/>
        </w:trPr>
        <w:tc>
          <w:tcPr>
            <w:tcW w:w="9785" w:type="dxa"/>
          </w:tcPr>
          <w:p w14:paraId="20871BE8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Этика общения с лицами с инвалидностью с нарушением зрения</w:t>
            </w:r>
          </w:p>
        </w:tc>
      </w:tr>
      <w:tr w:rsidR="00873B5E" w:rsidRPr="00192094" w14:paraId="5B4D91CA" w14:textId="77777777" w:rsidTr="002D00B8">
        <w:trPr>
          <w:jc w:val="center"/>
        </w:trPr>
        <w:tc>
          <w:tcPr>
            <w:tcW w:w="9785" w:type="dxa"/>
          </w:tcPr>
          <w:p w14:paraId="77E9B18E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Этика общения с лицами с инвалидностью передвигающихся на кресле-коляске</w:t>
            </w:r>
          </w:p>
        </w:tc>
      </w:tr>
      <w:tr w:rsidR="00873B5E" w:rsidRPr="00192094" w14:paraId="064FD5B9" w14:textId="77777777" w:rsidTr="002D00B8">
        <w:trPr>
          <w:jc w:val="center"/>
        </w:trPr>
        <w:tc>
          <w:tcPr>
            <w:tcW w:w="9785" w:type="dxa"/>
          </w:tcPr>
          <w:p w14:paraId="49DEE04D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Структура типовых программ подготовки (инструктажа) персонала предприятий и учреждений для оказания ситуационной помощи МГН</w:t>
            </w:r>
          </w:p>
        </w:tc>
      </w:tr>
      <w:tr w:rsidR="00873B5E" w:rsidRPr="00192094" w14:paraId="49F2B70E" w14:textId="77777777" w:rsidTr="002D00B8">
        <w:trPr>
          <w:jc w:val="center"/>
        </w:trPr>
        <w:tc>
          <w:tcPr>
            <w:tcW w:w="9785" w:type="dxa"/>
          </w:tcPr>
          <w:p w14:paraId="3FC6D553" w14:textId="77777777" w:rsidR="00873B5E" w:rsidRPr="00192094" w:rsidRDefault="00873B5E" w:rsidP="00873B5E">
            <w:pPr>
              <w:numPr>
                <w:ilvl w:val="0"/>
                <w:numId w:val="2"/>
              </w:numPr>
              <w:tabs>
                <w:tab w:val="left" w:pos="516"/>
              </w:tabs>
              <w:ind w:left="0" w:firstLine="0"/>
              <w:rPr>
                <w:rFonts w:eastAsia="Helvetica Neue" w:cs="Times New Roman"/>
                <w:kern w:val="0"/>
                <w:sz w:val="24"/>
                <w:szCs w:val="24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bdr w:val="nil"/>
                <w:lang w:eastAsia="ru-RU"/>
              </w:rPr>
              <w:t>Нормативно-правовая база, регламентирующая организацию доступной среды инвалидам и другим маломобильным группам населения</w:t>
            </w:r>
          </w:p>
        </w:tc>
      </w:tr>
    </w:tbl>
    <w:p w14:paraId="229770EC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E15F5"/>
    <w:multiLevelType w:val="hybridMultilevel"/>
    <w:tmpl w:val="6C209964"/>
    <w:lvl w:ilvl="0" w:tplc="2CD67226">
      <w:start w:val="1"/>
      <w:numFmt w:val="decimal"/>
      <w:lvlText w:val="%1."/>
      <w:lvlJc w:val="left"/>
      <w:pPr>
        <w:ind w:left="395" w:hanging="375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5CB14B7F"/>
    <w:multiLevelType w:val="hybridMultilevel"/>
    <w:tmpl w:val="46EE682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5E"/>
    <w:rsid w:val="00524A5F"/>
    <w:rsid w:val="0087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C828"/>
  <w15:chartTrackingRefBased/>
  <w15:docId w15:val="{51136799-5C8F-47DD-81A3-FEE11A29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B5E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873B5E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873B5E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873B5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873B5E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873B5E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873B5E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1538</Words>
  <Characters>8770</Characters>
  <Application>Microsoft Office Word</Application>
  <DocSecurity>0</DocSecurity>
  <Lines>73</Lines>
  <Paragraphs>20</Paragraphs>
  <ScaleCrop>false</ScaleCrop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2026-09-15T08:27:00Z</dcterms:created>
  <dcterms:modified xsi:type="dcterms:W3CDTF">2026-09-15T08:27:00Z</dcterms:modified>
</cp:coreProperties>
</file>