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65C1" w14:textId="77777777" w:rsidR="00AD6B8B" w:rsidRPr="00192094" w:rsidRDefault="00AD6B8B" w:rsidP="00AD6B8B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23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Б1.23 Схемотехника и электроника</w:t>
      </w:r>
      <w:bookmarkEnd w:id="0"/>
    </w:p>
    <w:p w14:paraId="36C9948D" w14:textId="77777777" w:rsidR="00AD6B8B" w:rsidRPr="00192094" w:rsidRDefault="00AD6B8B" w:rsidP="00AD6B8B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Оценочные материалы, применяемые при проведении промежуточной</w:t>
      </w:r>
    </w:p>
    <w:p w14:paraId="6E54AD3A" w14:textId="77777777" w:rsidR="00AD6B8B" w:rsidRPr="00192094" w:rsidRDefault="00AD6B8B" w:rsidP="00AD6B8B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аттестации по дисциплине (модулю) «Схемотехника и электроника»</w:t>
      </w:r>
    </w:p>
    <w:p w14:paraId="41867944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5EE6EE75" w14:textId="77777777" w:rsidR="00AD6B8B" w:rsidRPr="00192094" w:rsidRDefault="00AD6B8B" w:rsidP="00AD6B8B">
      <w:pPr>
        <w:pStyle w:val="2"/>
        <w:suppressAutoHyphens/>
        <w:spacing w:before="0" w:after="0"/>
        <w:rPr>
          <w:rFonts w:ascii="Times New Roman" w:eastAsia="Noto Serif CJK SC" w:hAnsi="Times New Roman" w:cs="Times New Roman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Cs w:val="28"/>
          <w:lang w:eastAsia="zh-CN" w:bidi="hi-IN"/>
        </w:rPr>
        <w:t>Экзамен</w:t>
      </w:r>
    </w:p>
    <w:p w14:paraId="5C56E6A7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0CDB80F1" w14:textId="77777777" w:rsidR="00AD6B8B" w:rsidRPr="00192094" w:rsidRDefault="00AD6B8B" w:rsidP="00AD6B8B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Инструкция для выполнения заданий закрытого типа:</w:t>
      </w:r>
    </w:p>
    <w:p w14:paraId="5BEE6315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635C0C0C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на выполнение теста обучающемуся дается 15 минут;</w:t>
      </w:r>
    </w:p>
    <w:p w14:paraId="5D470605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каждый обучающийся решает 8 тестовых заданий, выбранных из базы тестовых заданий;</w:t>
      </w:r>
    </w:p>
    <w:p w14:paraId="08BEC99B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при ответе на каждое задание обучающийся должен выбрать один или </w:t>
      </w:r>
      <w:proofErr w:type="gramStart"/>
      <w:r>
        <w:rPr>
          <w:rFonts w:eastAsia="Times New Roman" w:cs="Times New Roman"/>
          <w:szCs w:val="28"/>
          <w:lang w:eastAsia="zh-CN" w:bidi="hi-IN"/>
        </w:rPr>
        <w:t>все  правильные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ответы, согласно указанию, перед каждым тестовым заданием;</w:t>
      </w:r>
    </w:p>
    <w:p w14:paraId="1A490658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тестирование может проводиться с использованием тестов на </w:t>
      </w:r>
      <w:proofErr w:type="gramStart"/>
      <w:r>
        <w:rPr>
          <w:rFonts w:eastAsia="Times New Roman" w:cs="Times New Roman"/>
          <w:szCs w:val="28"/>
          <w:lang w:eastAsia="zh-CN" w:bidi="hi-IN"/>
        </w:rPr>
        <w:t>бумажном  носителе</w:t>
      </w:r>
      <w:proofErr w:type="gramEnd"/>
      <w:r>
        <w:rPr>
          <w:rFonts w:eastAsia="Times New Roman" w:cs="Times New Roman"/>
          <w:szCs w:val="28"/>
          <w:lang w:eastAsia="zh-CN" w:bidi="hi-IN"/>
        </w:rPr>
        <w:t>;</w:t>
      </w:r>
    </w:p>
    <w:p w14:paraId="7E8518EF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критерии оценивания:</w:t>
      </w:r>
    </w:p>
    <w:p w14:paraId="531A8727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«отлично» - 7-8 правильных ответов;</w:t>
      </w:r>
    </w:p>
    <w:p w14:paraId="3BBFC699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«хорошо» - 6 правильных ответов;</w:t>
      </w:r>
    </w:p>
    <w:p w14:paraId="4732B6D8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«удовлетворительно» - 4-5 правильных ответа;</w:t>
      </w:r>
    </w:p>
    <w:p w14:paraId="7F9D5F72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«неудовлетворительно» - 0-3 правильных ответов.</w:t>
      </w:r>
    </w:p>
    <w:p w14:paraId="53639698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2E951A90" w14:textId="77777777" w:rsidR="00AD6B8B" w:rsidRPr="00192094" w:rsidRDefault="00AD6B8B" w:rsidP="00AD6B8B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Инструкция для выполнения заданий открытого типа:</w:t>
      </w:r>
    </w:p>
    <w:p w14:paraId="2928DBE2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1F883137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каждому обучающемуся выдается шесть заданий открытого типа на бумажном носителе;</w:t>
      </w:r>
    </w:p>
    <w:p w14:paraId="46D4C2BA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время на подготовку развернутого ответа на полученные задания – 15-</w:t>
      </w:r>
      <w:proofErr w:type="gramStart"/>
      <w:r>
        <w:rPr>
          <w:rFonts w:eastAsia="Times New Roman" w:cs="Times New Roman"/>
          <w:szCs w:val="28"/>
          <w:lang w:eastAsia="zh-CN" w:bidi="hi-IN"/>
        </w:rPr>
        <w:t>20  минут</w:t>
      </w:r>
      <w:proofErr w:type="gramEnd"/>
      <w:r>
        <w:rPr>
          <w:rFonts w:eastAsia="Times New Roman" w:cs="Times New Roman"/>
          <w:szCs w:val="28"/>
          <w:lang w:eastAsia="zh-CN" w:bidi="hi-IN"/>
        </w:rPr>
        <w:t>;</w:t>
      </w:r>
    </w:p>
    <w:p w14:paraId="6B3F38CD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- развернутый ответ по каждому заданию обучающийся </w:t>
      </w:r>
      <w:proofErr w:type="gramStart"/>
      <w:r>
        <w:rPr>
          <w:rFonts w:eastAsia="Times New Roman" w:cs="Times New Roman"/>
          <w:szCs w:val="28"/>
          <w:lang w:eastAsia="zh-CN" w:bidi="hi-IN"/>
        </w:rPr>
        <w:t>озвучивает  преподавателю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в процессе своего ответа;</w:t>
      </w:r>
    </w:p>
    <w:p w14:paraId="73730B81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- критерии оценивания:</w:t>
      </w:r>
    </w:p>
    <w:p w14:paraId="1F8D3798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«отлично» - обучающийся глубоко и прочно усвоил материал,</w:t>
      </w:r>
    </w:p>
    <w:p w14:paraId="079A9312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исчерпывающе, последовательно, грамотно и логически его излагает, не</w:t>
      </w:r>
    </w:p>
    <w:p w14:paraId="5008CCA4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затрудняется с ответами;</w:t>
      </w:r>
    </w:p>
    <w:p w14:paraId="7C9F84C5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«хорошо» - обучающийся хорошо знает материал, грамотно и по существу </w:t>
      </w:r>
      <w:proofErr w:type="gramStart"/>
      <w:r>
        <w:rPr>
          <w:rFonts w:eastAsia="Times New Roman" w:cs="Times New Roman"/>
          <w:szCs w:val="28"/>
          <w:lang w:eastAsia="zh-CN" w:bidi="hi-IN"/>
        </w:rPr>
        <w:t>его  излагает</w:t>
      </w:r>
      <w:proofErr w:type="gramEnd"/>
      <w:r>
        <w:rPr>
          <w:rFonts w:eastAsia="Times New Roman" w:cs="Times New Roman"/>
          <w:szCs w:val="28"/>
          <w:lang w:eastAsia="zh-CN" w:bidi="hi-IN"/>
        </w:rPr>
        <w:t>, не допускает существенных неточностей в ответе на вопросы, может правильно применять теоретические положения;</w:t>
      </w:r>
    </w:p>
    <w:p w14:paraId="0EB56791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«удовлетворительно» - обучающийся усвоил основной материал, но </w:t>
      </w:r>
      <w:proofErr w:type="gramStart"/>
      <w:r>
        <w:rPr>
          <w:rFonts w:eastAsia="Times New Roman" w:cs="Times New Roman"/>
          <w:szCs w:val="28"/>
          <w:lang w:eastAsia="zh-CN" w:bidi="hi-IN"/>
        </w:rPr>
        <w:t>допускает  неточности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и испытывает затруднения в выполнении заданий;</w:t>
      </w:r>
    </w:p>
    <w:p w14:paraId="6052CBAA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lastRenderedPageBreak/>
        <w:t xml:space="preserve">«неудовлетворительно» - обучающийся не показал знания по </w:t>
      </w:r>
      <w:proofErr w:type="gramStart"/>
      <w:r>
        <w:rPr>
          <w:rFonts w:eastAsia="Times New Roman" w:cs="Times New Roman"/>
          <w:szCs w:val="28"/>
          <w:lang w:eastAsia="zh-CN" w:bidi="hi-IN"/>
        </w:rPr>
        <w:t>изучаемому  материалу</w:t>
      </w:r>
      <w:proofErr w:type="gramEnd"/>
      <w:r>
        <w:rPr>
          <w:rFonts w:eastAsia="Times New Roman" w:cs="Times New Roman"/>
          <w:szCs w:val="28"/>
          <w:lang w:eastAsia="zh-CN" w:bidi="hi-IN"/>
        </w:rPr>
        <w:t>.</w:t>
      </w:r>
    </w:p>
    <w:p w14:paraId="635C161E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5EC9632D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br w:type="page"/>
      </w:r>
    </w:p>
    <w:p w14:paraId="6EEE8CDD" w14:textId="77777777" w:rsidR="00AD6B8B" w:rsidRPr="00192094" w:rsidRDefault="00AD6B8B" w:rsidP="00AD6B8B">
      <w:pPr>
        <w:pStyle w:val="3"/>
        <w:suppressAutoHyphens/>
        <w:spacing w:before="0" w:after="0"/>
        <w:rPr>
          <w:rFonts w:eastAsia="Noto Serif CJK SC" w:cs="Times New Roman"/>
          <w:u w:val="single"/>
          <w:lang w:eastAsia="zh-CN" w:bidi="hi-IN"/>
        </w:rPr>
      </w:pPr>
      <w:r>
        <w:rPr>
          <w:rFonts w:eastAsia="Times New Roman" w:cs="Times New Roman"/>
          <w:u w:val="single"/>
          <w:lang w:eastAsia="zh-CN" w:bidi="hi-IN"/>
        </w:rPr>
        <w:lastRenderedPageBreak/>
        <w:t>Семестр изучения: 4 (Экзамен)</w:t>
      </w:r>
    </w:p>
    <w:p w14:paraId="509EDA1E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79229706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Компетенция: </w:t>
      </w:r>
    </w:p>
    <w:p w14:paraId="3F08B11F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>ОПК-1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</w:t>
      </w:r>
    </w:p>
    <w:p w14:paraId="4B7FDA7D" w14:textId="77777777" w:rsidR="00AD6B8B" w:rsidRPr="00192094" w:rsidRDefault="00AD6B8B" w:rsidP="00AD6B8B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Результаты обучения:</w:t>
      </w:r>
    </w:p>
    <w:p w14:paraId="02EDBA4A" w14:textId="77777777" w:rsidR="00AD6B8B" w:rsidRPr="004D7571" w:rsidRDefault="00AD6B8B" w:rsidP="00AD6B8B">
      <w:pPr>
        <w:suppressAutoHyphens/>
        <w:jc w:val="center"/>
        <w:rPr>
          <w:rFonts w:eastAsia="Times New Roman" w:cs="Times New Roman"/>
          <w:b/>
          <w:color w:val="000000" w:themeColor="text1"/>
          <w:szCs w:val="28"/>
          <w:lang w:eastAsia="zh-CN" w:bidi="hi-IN"/>
        </w:rPr>
      </w:pPr>
      <w:r w:rsidRPr="004D7571">
        <w:rPr>
          <w:rFonts w:eastAsia="Times New Roman" w:cs="Times New Roman"/>
          <w:b/>
          <w:color w:val="000000" w:themeColor="text1"/>
          <w:szCs w:val="28"/>
          <w:lang w:eastAsia="zh-CN" w:bidi="hi-IN"/>
        </w:rPr>
        <w:t>Знает:</w:t>
      </w:r>
    </w:p>
    <w:p w14:paraId="75106A4B" w14:textId="77777777" w:rsidR="00AD6B8B" w:rsidRPr="004D7571" w:rsidRDefault="00AD6B8B" w:rsidP="00AD6B8B">
      <w:pPr>
        <w:suppressAutoHyphens/>
        <w:jc w:val="both"/>
        <w:rPr>
          <w:rFonts w:eastAsia="Times New Roman" w:cs="Times New Roman"/>
          <w:color w:val="000000" w:themeColor="text1"/>
          <w:szCs w:val="28"/>
          <w:lang w:eastAsia="zh-CN" w:bidi="hi-IN"/>
        </w:rPr>
      </w:pPr>
      <w:r w:rsidRPr="004D7571">
        <w:rPr>
          <w:rFonts w:eastAsia="Times New Roman" w:cs="Times New Roman"/>
          <w:color w:val="000000" w:themeColor="text1"/>
          <w:szCs w:val="28"/>
          <w:lang w:eastAsia="zh-CN" w:bidi="hi-IN"/>
        </w:rPr>
        <w:t>- базовые элементы полупроводниковой электроники и современные элементы архитектуры вычислительных систем и особенности их совместного использования.</w:t>
      </w:r>
    </w:p>
    <w:p w14:paraId="11CAAF0B" w14:textId="77777777" w:rsidR="00AD6B8B" w:rsidRPr="004D7571" w:rsidRDefault="00AD6B8B" w:rsidP="00AD6B8B">
      <w:pPr>
        <w:suppressAutoHyphens/>
        <w:jc w:val="center"/>
        <w:rPr>
          <w:rFonts w:eastAsia="Times New Roman" w:cs="Times New Roman"/>
          <w:b/>
          <w:color w:val="000000" w:themeColor="text1"/>
          <w:szCs w:val="28"/>
          <w:lang w:eastAsia="zh-CN" w:bidi="hi-IN"/>
        </w:rPr>
      </w:pPr>
      <w:r w:rsidRPr="004D7571">
        <w:rPr>
          <w:rFonts w:eastAsia="Times New Roman" w:cs="Times New Roman"/>
          <w:b/>
          <w:color w:val="000000" w:themeColor="text1"/>
          <w:szCs w:val="28"/>
          <w:lang w:eastAsia="zh-CN" w:bidi="hi-IN"/>
        </w:rPr>
        <w:t>Умеет:</w:t>
      </w:r>
    </w:p>
    <w:p w14:paraId="27AA03DA" w14:textId="77777777" w:rsidR="00AD6B8B" w:rsidRPr="004D7571" w:rsidRDefault="00AD6B8B" w:rsidP="00AD6B8B">
      <w:pPr>
        <w:suppressAutoHyphens/>
        <w:jc w:val="both"/>
        <w:rPr>
          <w:rFonts w:eastAsia="Times New Roman" w:cs="Times New Roman"/>
          <w:color w:val="000000" w:themeColor="text1"/>
          <w:szCs w:val="28"/>
          <w:lang w:eastAsia="zh-CN" w:bidi="hi-IN"/>
        </w:rPr>
      </w:pPr>
      <w:r w:rsidRPr="004D7571">
        <w:rPr>
          <w:rFonts w:eastAsia="Times New Roman" w:cs="Times New Roman"/>
          <w:color w:val="000000" w:themeColor="text1"/>
          <w:szCs w:val="28"/>
          <w:lang w:eastAsia="zh-CN" w:bidi="hi-IN"/>
        </w:rPr>
        <w:t>- соотнести плюсы и минусы различных элементов цифровых схем.</w:t>
      </w:r>
    </w:p>
    <w:p w14:paraId="40628748" w14:textId="77777777" w:rsidR="00AD6B8B" w:rsidRPr="004D7571" w:rsidRDefault="00AD6B8B" w:rsidP="00AD6B8B">
      <w:pPr>
        <w:suppressAutoHyphens/>
        <w:jc w:val="center"/>
        <w:rPr>
          <w:rFonts w:eastAsia="Times New Roman" w:cs="Times New Roman"/>
          <w:b/>
          <w:color w:val="000000" w:themeColor="text1"/>
          <w:szCs w:val="28"/>
          <w:lang w:eastAsia="zh-CN" w:bidi="hi-IN"/>
        </w:rPr>
      </w:pPr>
      <w:r w:rsidRPr="004D7571">
        <w:rPr>
          <w:rFonts w:eastAsia="Times New Roman" w:cs="Times New Roman"/>
          <w:b/>
          <w:color w:val="000000" w:themeColor="text1"/>
          <w:szCs w:val="28"/>
          <w:lang w:eastAsia="zh-CN" w:bidi="hi-IN"/>
        </w:rPr>
        <w:t>Владеет:</w:t>
      </w:r>
    </w:p>
    <w:p w14:paraId="1EEC9AC4" w14:textId="77777777" w:rsidR="00AD6B8B" w:rsidRPr="004D7571" w:rsidRDefault="00AD6B8B" w:rsidP="00AD6B8B">
      <w:pPr>
        <w:suppressAutoHyphens/>
        <w:jc w:val="both"/>
        <w:rPr>
          <w:rFonts w:eastAsia="Times New Roman" w:cs="Times New Roman"/>
          <w:color w:val="000000" w:themeColor="text1"/>
          <w:szCs w:val="28"/>
          <w:lang w:eastAsia="zh-CN" w:bidi="hi-IN"/>
        </w:rPr>
      </w:pPr>
      <w:r w:rsidRPr="004D7571">
        <w:rPr>
          <w:rFonts w:eastAsia="Times New Roman" w:cs="Times New Roman"/>
          <w:color w:val="000000" w:themeColor="text1"/>
          <w:szCs w:val="28"/>
          <w:lang w:eastAsia="zh-CN" w:bidi="hi-IN"/>
        </w:rPr>
        <w:t>- навыками инсталляции программного.</w:t>
      </w:r>
    </w:p>
    <w:p w14:paraId="75FA2139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17D9879D" w14:textId="77777777" w:rsidR="00AD6B8B" w:rsidRPr="00192094" w:rsidRDefault="00AD6B8B" w:rsidP="00AD6B8B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закрытого типа</w:t>
      </w:r>
    </w:p>
    <w:p w14:paraId="0F3447E9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AD6B8B" w:rsidRPr="00192094" w14:paraId="11BB143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3B7801F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Текст задания</w:t>
            </w:r>
          </w:p>
        </w:tc>
      </w:tr>
      <w:tr w:rsidR="00AD6B8B" w:rsidRPr="00192094" w14:paraId="2BB8BD58" w14:textId="77777777" w:rsidTr="002D00B8">
        <w:trPr>
          <w:cantSplit/>
          <w:jc w:val="center"/>
        </w:trPr>
        <w:tc>
          <w:tcPr>
            <w:tcW w:w="9785" w:type="dxa"/>
          </w:tcPr>
          <w:p w14:paraId="5103F5A6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Среди перечисленных укажите комбинационные схемы: (выберите несколько правильных ответов)</w:t>
            </w:r>
          </w:p>
          <w:p w14:paraId="1FF3AF75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Шифратор</w:t>
            </w:r>
          </w:p>
          <w:p w14:paraId="629EE049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Одновибратор</w:t>
            </w:r>
            <w:proofErr w:type="spellEnd"/>
          </w:p>
          <w:p w14:paraId="040F46FC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Демультиплексор</w:t>
            </w:r>
            <w:proofErr w:type="spellEnd"/>
          </w:p>
          <w:p w14:paraId="5922EBB1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Триггер</w:t>
            </w:r>
          </w:p>
        </w:tc>
      </w:tr>
      <w:tr w:rsidR="00AD6B8B" w:rsidRPr="00192094" w14:paraId="7FEFCEEC" w14:textId="77777777" w:rsidTr="002D00B8">
        <w:trPr>
          <w:cantSplit/>
          <w:jc w:val="center"/>
        </w:trPr>
        <w:tc>
          <w:tcPr>
            <w:tcW w:w="9785" w:type="dxa"/>
          </w:tcPr>
          <w:p w14:paraId="69449CDA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2. Дешифратор -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это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несколько правильных ответов)</w:t>
            </w:r>
          </w:p>
          <w:p w14:paraId="084246C4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Схема с памятью</w:t>
            </w:r>
          </w:p>
          <w:p w14:paraId="71A1926F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Комбинационная схема</w:t>
            </w:r>
          </w:p>
          <w:p w14:paraId="5E7BA63B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Коммутационная схема</w:t>
            </w:r>
          </w:p>
          <w:p w14:paraId="48A513A7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Преобразователь кодов</w:t>
            </w:r>
          </w:p>
        </w:tc>
      </w:tr>
      <w:tr w:rsidR="00AD6B8B" w:rsidRPr="00192094" w14:paraId="5A8B2A8C" w14:textId="77777777" w:rsidTr="002D00B8">
        <w:trPr>
          <w:cantSplit/>
          <w:jc w:val="center"/>
        </w:trPr>
        <w:tc>
          <w:tcPr>
            <w:tcW w:w="9785" w:type="dxa"/>
          </w:tcPr>
          <w:p w14:paraId="2DE22B19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3. Полный дешифратор от 3 адресных входов имеет ___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выходов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правильный ответ)</w:t>
            </w:r>
          </w:p>
          <w:p w14:paraId="589C1F32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3</w:t>
            </w:r>
          </w:p>
          <w:p w14:paraId="78659515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7</w:t>
            </w:r>
          </w:p>
          <w:p w14:paraId="6C15314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8</w:t>
            </w:r>
          </w:p>
          <w:p w14:paraId="040F506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9</w:t>
            </w:r>
          </w:p>
        </w:tc>
      </w:tr>
      <w:tr w:rsidR="00AD6B8B" w:rsidRPr="00192094" w14:paraId="23DEEFB0" w14:textId="77777777" w:rsidTr="002D00B8">
        <w:trPr>
          <w:cantSplit/>
          <w:jc w:val="center"/>
        </w:trPr>
        <w:tc>
          <w:tcPr>
            <w:tcW w:w="9785" w:type="dxa"/>
          </w:tcPr>
          <w:p w14:paraId="27EC152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4. Мультиплексор -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это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несколько правильных ответов)</w:t>
            </w:r>
          </w:p>
          <w:p w14:paraId="26F3456B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Схема с памятью</w:t>
            </w:r>
          </w:p>
          <w:p w14:paraId="5DBAD6B6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Комбинационная схема</w:t>
            </w:r>
          </w:p>
          <w:p w14:paraId="63CBF0D6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Коммутационная схема</w:t>
            </w:r>
          </w:p>
          <w:p w14:paraId="21E33116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Преобразователь кодов</w:t>
            </w:r>
          </w:p>
        </w:tc>
      </w:tr>
      <w:tr w:rsidR="00AD6B8B" w:rsidRPr="00192094" w14:paraId="05274890" w14:textId="77777777" w:rsidTr="002D00B8">
        <w:trPr>
          <w:cantSplit/>
          <w:jc w:val="center"/>
        </w:trPr>
        <w:tc>
          <w:tcPr>
            <w:tcW w:w="9785" w:type="dxa"/>
          </w:tcPr>
          <w:p w14:paraId="3A9DEC7C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5. Мультиплексор от 3 адресных входов с инверсным входом выборки имеет ___ управляющих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входов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правильный ответ)</w:t>
            </w:r>
          </w:p>
          <w:p w14:paraId="578617B4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1</w:t>
            </w:r>
          </w:p>
          <w:p w14:paraId="4E48393E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3</w:t>
            </w:r>
          </w:p>
          <w:p w14:paraId="43C8EC18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4</w:t>
            </w:r>
          </w:p>
          <w:p w14:paraId="0E163621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8</w:t>
            </w:r>
          </w:p>
        </w:tc>
      </w:tr>
      <w:tr w:rsidR="00AD6B8B" w:rsidRPr="00192094" w14:paraId="25CF595F" w14:textId="77777777" w:rsidTr="002D00B8">
        <w:trPr>
          <w:cantSplit/>
          <w:jc w:val="center"/>
        </w:trPr>
        <w:tc>
          <w:tcPr>
            <w:tcW w:w="9785" w:type="dxa"/>
          </w:tcPr>
          <w:p w14:paraId="4F17751C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6. В каком режиме находится асинхронный RS-триггер с инверсными входами при подаче на его входы S=0, R=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 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правильный ответ)</w:t>
            </w:r>
          </w:p>
          <w:p w14:paraId="51F480DF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Режим хранения</w:t>
            </w:r>
          </w:p>
          <w:p w14:paraId="2C00D2B7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Режим сброса</w:t>
            </w:r>
          </w:p>
          <w:p w14:paraId="36A078F1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Режим установки</w:t>
            </w:r>
          </w:p>
          <w:p w14:paraId="454C93D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Запрещенный режим</w:t>
            </w:r>
          </w:p>
        </w:tc>
      </w:tr>
      <w:tr w:rsidR="00AD6B8B" w:rsidRPr="00192094" w14:paraId="2C14A713" w14:textId="77777777" w:rsidTr="002D00B8">
        <w:trPr>
          <w:cantSplit/>
          <w:jc w:val="center"/>
        </w:trPr>
        <w:tc>
          <w:tcPr>
            <w:tcW w:w="9785" w:type="dxa"/>
          </w:tcPr>
          <w:p w14:paraId="1EA45DF1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7. В каком режиме находится синхронный RS-триггер с инверсными входами при подаче на его входы S=0, С=1, R=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 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правильный ответ)</w:t>
            </w:r>
          </w:p>
          <w:p w14:paraId="22B4A485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Режим хранения</w:t>
            </w:r>
          </w:p>
          <w:p w14:paraId="07183E1D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Режим сброса</w:t>
            </w:r>
          </w:p>
          <w:p w14:paraId="4813901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Режим установки</w:t>
            </w:r>
          </w:p>
          <w:p w14:paraId="318A922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Запрещенный режим</w:t>
            </w:r>
          </w:p>
        </w:tc>
      </w:tr>
      <w:tr w:rsidR="00AD6B8B" w:rsidRPr="00192094" w14:paraId="2A8284A7" w14:textId="77777777" w:rsidTr="002D00B8">
        <w:trPr>
          <w:cantSplit/>
          <w:jc w:val="center"/>
        </w:trPr>
        <w:tc>
          <w:tcPr>
            <w:tcW w:w="9785" w:type="dxa"/>
          </w:tcPr>
          <w:p w14:paraId="2F5A4863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8. В каком состоянии находится D-триггер при подаче на его входы D=0, С=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0 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правильный ответ)</w:t>
            </w:r>
          </w:p>
          <w:p w14:paraId="3597D88E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0</w:t>
            </w:r>
          </w:p>
          <w:p w14:paraId="1D5B8A38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1</w:t>
            </w:r>
          </w:p>
          <w:p w14:paraId="5BD23685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Предыдущее</w:t>
            </w:r>
          </w:p>
        </w:tc>
      </w:tr>
      <w:tr w:rsidR="00AD6B8B" w:rsidRPr="00192094" w14:paraId="6617B242" w14:textId="77777777" w:rsidTr="002D00B8">
        <w:trPr>
          <w:cantSplit/>
          <w:jc w:val="center"/>
        </w:trPr>
        <w:tc>
          <w:tcPr>
            <w:tcW w:w="9785" w:type="dxa"/>
          </w:tcPr>
          <w:p w14:paraId="6C27C991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9. В каком режиме находится JK-триггер при подаче на его входы J=1, С=1, K=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 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правильный ответ)</w:t>
            </w:r>
          </w:p>
          <w:p w14:paraId="4D6CA3C8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Режим хранения</w:t>
            </w:r>
          </w:p>
          <w:p w14:paraId="5BD3FCE8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Режим сброса</w:t>
            </w:r>
          </w:p>
          <w:p w14:paraId="6E9A3488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Режим установки</w:t>
            </w:r>
          </w:p>
          <w:p w14:paraId="2CDE46F5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Запрещенный режим</w:t>
            </w:r>
          </w:p>
          <w:p w14:paraId="66550117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Правильного ответа нет</w:t>
            </w:r>
          </w:p>
        </w:tc>
      </w:tr>
      <w:tr w:rsidR="00AD6B8B" w:rsidRPr="00192094" w14:paraId="1C803835" w14:textId="77777777" w:rsidTr="002D00B8">
        <w:trPr>
          <w:cantSplit/>
          <w:jc w:val="center"/>
        </w:trPr>
        <w:tc>
          <w:tcPr>
            <w:tcW w:w="9785" w:type="dxa"/>
          </w:tcPr>
          <w:p w14:paraId="361E853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10. На счетный вход Т-триггера, находящегося в исходном состоянии 1, поступило 3 импульса. В каком состоянии он окажется?  (выберите один правильный ответ)</w:t>
            </w:r>
          </w:p>
          <w:p w14:paraId="4BE85BE7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0</w:t>
            </w:r>
          </w:p>
          <w:p w14:paraId="2C1A821D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1</w:t>
            </w:r>
          </w:p>
          <w:p w14:paraId="0FFE5A2B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2</w:t>
            </w:r>
          </w:p>
          <w:p w14:paraId="2BD5EFF9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3</w:t>
            </w:r>
          </w:p>
          <w:p w14:paraId="496400D1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д) 4</w:t>
            </w:r>
          </w:p>
        </w:tc>
      </w:tr>
    </w:tbl>
    <w:p w14:paraId="7DF8FA67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53AB479D" w14:textId="77777777" w:rsidR="00AD6B8B" w:rsidRPr="00192094" w:rsidRDefault="00AD6B8B" w:rsidP="00AD6B8B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открытого типа</w:t>
      </w:r>
    </w:p>
    <w:p w14:paraId="6CE73829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AD6B8B" w:rsidRPr="00192094" w14:paraId="43F635F8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D626CD6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>Текст задания</w:t>
            </w:r>
          </w:p>
        </w:tc>
      </w:tr>
      <w:tr w:rsidR="00AD6B8B" w:rsidRPr="00192094" w14:paraId="134FECBE" w14:textId="77777777" w:rsidTr="002D00B8">
        <w:trPr>
          <w:jc w:val="center"/>
        </w:trPr>
        <w:tc>
          <w:tcPr>
            <w:tcW w:w="9785" w:type="dxa"/>
          </w:tcPr>
          <w:p w14:paraId="5781380B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Нарисуйте условно-графическое обозначение (УГО) элемента 3-ИСКЛЮЧАЮЩЕЕ ИЛИ</w:t>
            </w:r>
          </w:p>
        </w:tc>
      </w:tr>
      <w:tr w:rsidR="00AD6B8B" w:rsidRPr="00192094" w14:paraId="57456964" w14:textId="77777777" w:rsidTr="002D00B8">
        <w:trPr>
          <w:jc w:val="center"/>
        </w:trPr>
        <w:tc>
          <w:tcPr>
            <w:tcW w:w="9785" w:type="dxa"/>
          </w:tcPr>
          <w:p w14:paraId="7C39FA54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2. Нарисуйте условно-графическое обозначение (УГО) дешифратора от 3-х адресных переменных с инверсными выходами</w:t>
            </w:r>
          </w:p>
        </w:tc>
      </w:tr>
      <w:tr w:rsidR="00AD6B8B" w:rsidRPr="00192094" w14:paraId="3365565C" w14:textId="77777777" w:rsidTr="002D00B8">
        <w:trPr>
          <w:jc w:val="center"/>
        </w:trPr>
        <w:tc>
          <w:tcPr>
            <w:tcW w:w="9785" w:type="dxa"/>
          </w:tcPr>
          <w:p w14:paraId="1CE90B5B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3. Нарисуйте условно-графическое обозначение (УГО) дешифратора от 3-х адресных переменных с инверсными выходами с инверсным входом выборки</w:t>
            </w:r>
          </w:p>
        </w:tc>
      </w:tr>
      <w:tr w:rsidR="00AD6B8B" w:rsidRPr="00192094" w14:paraId="3BC8673D" w14:textId="77777777" w:rsidTr="002D00B8">
        <w:trPr>
          <w:jc w:val="center"/>
        </w:trPr>
        <w:tc>
          <w:tcPr>
            <w:tcW w:w="9785" w:type="dxa"/>
          </w:tcPr>
          <w:p w14:paraId="51AED905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4. Нарисуйте условно-графическое обозначение (УГО) неполного дешифратора от 3-х адресных переменных с инверсными выходами с инверсным входом выборки</w:t>
            </w:r>
          </w:p>
        </w:tc>
      </w:tr>
      <w:tr w:rsidR="00AD6B8B" w:rsidRPr="00192094" w14:paraId="7202839A" w14:textId="77777777" w:rsidTr="002D00B8">
        <w:trPr>
          <w:jc w:val="center"/>
        </w:trPr>
        <w:tc>
          <w:tcPr>
            <w:tcW w:w="9785" w:type="dxa"/>
          </w:tcPr>
          <w:p w14:paraId="122D6182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5. Нарисуйте условно-графическое обозначение (УГО) мультиплексора от 3-х адресных переменных с прямым и инверсным выходами</w:t>
            </w:r>
          </w:p>
        </w:tc>
      </w:tr>
      <w:tr w:rsidR="00AD6B8B" w:rsidRPr="00192094" w14:paraId="6C48F465" w14:textId="77777777" w:rsidTr="002D00B8">
        <w:trPr>
          <w:jc w:val="center"/>
        </w:trPr>
        <w:tc>
          <w:tcPr>
            <w:tcW w:w="9785" w:type="dxa"/>
          </w:tcPr>
          <w:p w14:paraId="657FA0CE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6. Нарисуйте условно-графическое обозначение (УГО) мультиплексора от 3-х адресных переменных   с прямым и инверсным выходами с инверсным входом выборки</w:t>
            </w:r>
          </w:p>
        </w:tc>
      </w:tr>
      <w:tr w:rsidR="00AD6B8B" w:rsidRPr="00192094" w14:paraId="53C38A00" w14:textId="77777777" w:rsidTr="002D00B8">
        <w:trPr>
          <w:jc w:val="center"/>
        </w:trPr>
        <w:tc>
          <w:tcPr>
            <w:tcW w:w="9785" w:type="dxa"/>
          </w:tcPr>
          <w:p w14:paraId="45D4C6AB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7. Какую булеву функцию реализует схема</w:t>
            </w:r>
          </w:p>
          <w:p w14:paraId="0ED67141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C615FA" wp14:editId="7A461579">
                  <wp:extent cx="2130425" cy="1279525"/>
                  <wp:effectExtent l="19050" t="0" r="3175" b="0"/>
                  <wp:docPr id="7" name="Изображение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25" cy="127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B8B" w:rsidRPr="00192094" w14:paraId="40DB7A4A" w14:textId="77777777" w:rsidTr="002D00B8">
        <w:trPr>
          <w:jc w:val="center"/>
        </w:trPr>
        <w:tc>
          <w:tcPr>
            <w:tcW w:w="9785" w:type="dxa"/>
          </w:tcPr>
          <w:p w14:paraId="0F921578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8. Какую булеву функцию реализует схема</w:t>
            </w:r>
          </w:p>
          <w:p w14:paraId="724E4C8C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B2B452" wp14:editId="7BBCA73F">
                  <wp:extent cx="2127885" cy="1664335"/>
                  <wp:effectExtent l="19050" t="0" r="5715" b="0"/>
                  <wp:docPr id="8" name="Изображение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885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B8B" w:rsidRPr="00192094" w14:paraId="6679CAF0" w14:textId="77777777" w:rsidTr="002D00B8">
        <w:trPr>
          <w:jc w:val="center"/>
        </w:trPr>
        <w:tc>
          <w:tcPr>
            <w:tcW w:w="9785" w:type="dxa"/>
          </w:tcPr>
          <w:p w14:paraId="3EEF4439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9. Какую булеву функцию реализует схема</w:t>
            </w:r>
          </w:p>
          <w:p w14:paraId="7C19024A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6906AA" wp14:editId="4B315517">
                  <wp:extent cx="2753995" cy="1212215"/>
                  <wp:effectExtent l="19050" t="0" r="8255" b="0"/>
                  <wp:docPr id="9" name="Изображение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3995" cy="121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B8B" w:rsidRPr="00192094" w14:paraId="3EDE3A4B" w14:textId="77777777" w:rsidTr="002D00B8">
        <w:trPr>
          <w:jc w:val="center"/>
        </w:trPr>
        <w:tc>
          <w:tcPr>
            <w:tcW w:w="9785" w:type="dxa"/>
          </w:tcPr>
          <w:p w14:paraId="696B5557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10. Какую булеву функцию реализует схема</w:t>
            </w:r>
          </w:p>
          <w:p w14:paraId="55B5E9FC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E9A2913" wp14:editId="3B268FF3">
                  <wp:extent cx="2780665" cy="1224280"/>
                  <wp:effectExtent l="19050" t="0" r="635" b="0"/>
                  <wp:docPr id="11" name="Изображение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0665" cy="12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6F2F9A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3A82176A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2BC909B6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>
        <w:rPr>
          <w:rFonts w:eastAsia="Times New Roman" w:cs="Times New Roman"/>
          <w:szCs w:val="28"/>
          <w:lang w:eastAsia="zh-CN" w:bidi="hi-IN"/>
        </w:rPr>
        <w:t xml:space="preserve">ОПК-4 Способен участвовать в разработке технической </w:t>
      </w:r>
      <w:proofErr w:type="gramStart"/>
      <w:r>
        <w:rPr>
          <w:rFonts w:eastAsia="Times New Roman" w:cs="Times New Roman"/>
          <w:szCs w:val="28"/>
          <w:lang w:eastAsia="zh-CN" w:bidi="hi-IN"/>
        </w:rPr>
        <w:t>документации  программных</w:t>
      </w:r>
      <w:proofErr w:type="gramEnd"/>
      <w:r>
        <w:rPr>
          <w:rFonts w:eastAsia="Times New Roman" w:cs="Times New Roman"/>
          <w:szCs w:val="28"/>
          <w:lang w:eastAsia="zh-CN" w:bidi="hi-IN"/>
        </w:rPr>
        <w:t xml:space="preserve"> продуктов и комплексов с использованием стандартов, норм и  правил, а также в управлении проектами создания информационных систем на стадиях жизненного цикла</w:t>
      </w:r>
    </w:p>
    <w:p w14:paraId="5A865A8A" w14:textId="77777777" w:rsidR="00AD6B8B" w:rsidRPr="00192094" w:rsidRDefault="00AD6B8B" w:rsidP="00AD6B8B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Результаты обучения:</w:t>
      </w:r>
    </w:p>
    <w:p w14:paraId="6F4C4EA6" w14:textId="77777777" w:rsidR="00AD6B8B" w:rsidRPr="004D7571" w:rsidRDefault="00AD6B8B" w:rsidP="00AD6B8B">
      <w:pPr>
        <w:suppressAutoHyphens/>
        <w:jc w:val="center"/>
        <w:rPr>
          <w:rFonts w:eastAsia="Times New Roman" w:cs="Times New Roman"/>
          <w:b/>
          <w:szCs w:val="28"/>
          <w:lang w:eastAsia="zh-CN" w:bidi="hi-IN"/>
        </w:rPr>
      </w:pPr>
      <w:r w:rsidRPr="004D7571">
        <w:rPr>
          <w:rFonts w:eastAsia="Times New Roman" w:cs="Times New Roman"/>
          <w:b/>
          <w:szCs w:val="28"/>
          <w:lang w:eastAsia="zh-CN" w:bidi="hi-IN"/>
        </w:rPr>
        <w:t>Знает:</w:t>
      </w:r>
    </w:p>
    <w:p w14:paraId="5D72336F" w14:textId="77777777" w:rsidR="00AD6B8B" w:rsidRPr="004D7571" w:rsidRDefault="00AD6B8B" w:rsidP="00AD6B8B">
      <w:pPr>
        <w:suppressAutoHyphens/>
        <w:jc w:val="both"/>
        <w:rPr>
          <w:rFonts w:eastAsia="Times New Roman" w:cs="Times New Roman"/>
          <w:szCs w:val="28"/>
          <w:lang w:eastAsia="zh-CN" w:bidi="hi-IN"/>
        </w:rPr>
      </w:pPr>
      <w:r w:rsidRPr="004D7571">
        <w:rPr>
          <w:rFonts w:eastAsia="Times New Roman" w:cs="Times New Roman"/>
          <w:szCs w:val="28"/>
          <w:lang w:eastAsia="zh-CN" w:bidi="hi-IN"/>
        </w:rPr>
        <w:t>- понимать принципы функционирования программно-аппаратного комплекса.</w:t>
      </w:r>
    </w:p>
    <w:p w14:paraId="012C105B" w14:textId="77777777" w:rsidR="00AD6B8B" w:rsidRPr="004D7571" w:rsidRDefault="00AD6B8B" w:rsidP="00AD6B8B">
      <w:pPr>
        <w:suppressAutoHyphens/>
        <w:jc w:val="center"/>
        <w:rPr>
          <w:rFonts w:eastAsia="Times New Roman" w:cs="Times New Roman"/>
          <w:b/>
          <w:szCs w:val="28"/>
          <w:lang w:eastAsia="zh-CN" w:bidi="hi-IN"/>
        </w:rPr>
      </w:pPr>
      <w:r w:rsidRPr="004D7571">
        <w:rPr>
          <w:rFonts w:eastAsia="Times New Roman" w:cs="Times New Roman"/>
          <w:b/>
          <w:szCs w:val="28"/>
          <w:lang w:eastAsia="zh-CN" w:bidi="hi-IN"/>
        </w:rPr>
        <w:t>Умеет:</w:t>
      </w:r>
    </w:p>
    <w:p w14:paraId="127C1D2C" w14:textId="77777777" w:rsidR="00AD6B8B" w:rsidRPr="004D7571" w:rsidRDefault="00AD6B8B" w:rsidP="00AD6B8B">
      <w:pPr>
        <w:suppressAutoHyphens/>
        <w:jc w:val="both"/>
        <w:rPr>
          <w:rFonts w:eastAsia="Times New Roman" w:cs="Times New Roman"/>
          <w:szCs w:val="28"/>
          <w:lang w:eastAsia="zh-CN" w:bidi="hi-IN"/>
        </w:rPr>
      </w:pPr>
      <w:r w:rsidRPr="004D7571">
        <w:rPr>
          <w:rFonts w:eastAsia="Times New Roman" w:cs="Times New Roman"/>
          <w:szCs w:val="28"/>
          <w:lang w:eastAsia="zh-CN" w:bidi="hi-IN"/>
        </w:rPr>
        <w:t>- анализировать работу цифровых схем при различных входных воздействиях.</w:t>
      </w:r>
    </w:p>
    <w:p w14:paraId="3E77D79C" w14:textId="77777777" w:rsidR="00AD6B8B" w:rsidRPr="004D7571" w:rsidRDefault="00AD6B8B" w:rsidP="00AD6B8B">
      <w:pPr>
        <w:suppressAutoHyphens/>
        <w:jc w:val="center"/>
        <w:rPr>
          <w:rFonts w:eastAsia="Times New Roman" w:cs="Times New Roman"/>
          <w:b/>
          <w:szCs w:val="28"/>
          <w:lang w:eastAsia="zh-CN" w:bidi="hi-IN"/>
        </w:rPr>
      </w:pPr>
      <w:r w:rsidRPr="004D7571">
        <w:rPr>
          <w:rFonts w:eastAsia="Times New Roman" w:cs="Times New Roman"/>
          <w:b/>
          <w:szCs w:val="28"/>
          <w:lang w:eastAsia="zh-CN" w:bidi="hi-IN"/>
        </w:rPr>
        <w:t>Владеет:</w:t>
      </w:r>
    </w:p>
    <w:p w14:paraId="16974A9D" w14:textId="77777777" w:rsidR="00AD6B8B" w:rsidRPr="004D7571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  <w:r w:rsidRPr="004D7571">
        <w:rPr>
          <w:rFonts w:eastAsia="Times New Roman" w:cs="Times New Roman"/>
          <w:szCs w:val="28"/>
          <w:lang w:eastAsia="zh-CN" w:bidi="hi-IN"/>
        </w:rPr>
        <w:t>- навыками инсталляции аппаратного обеспечения для информационных и автоматизированных систем.</w:t>
      </w:r>
    </w:p>
    <w:p w14:paraId="4516170B" w14:textId="77777777" w:rsidR="00AD6B8B" w:rsidRPr="00192094" w:rsidRDefault="00AD6B8B" w:rsidP="00AD6B8B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закрытого типа</w:t>
      </w:r>
    </w:p>
    <w:p w14:paraId="7B7EC8B3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AD6B8B" w:rsidRPr="00192094" w14:paraId="2918435C" w14:textId="77777777" w:rsidTr="002D00B8">
        <w:trPr>
          <w:cantSplit/>
          <w:tblHeader/>
          <w:jc w:val="right"/>
        </w:trPr>
        <w:tc>
          <w:tcPr>
            <w:tcW w:w="9785" w:type="dxa"/>
          </w:tcPr>
          <w:p w14:paraId="49E674B6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Текст задания</w:t>
            </w:r>
          </w:p>
        </w:tc>
      </w:tr>
      <w:tr w:rsidR="00AD6B8B" w:rsidRPr="00192094" w14:paraId="180E99CF" w14:textId="77777777" w:rsidTr="002D00B8">
        <w:trPr>
          <w:cantSplit/>
          <w:jc w:val="right"/>
        </w:trPr>
        <w:tc>
          <w:tcPr>
            <w:tcW w:w="9785" w:type="dxa"/>
          </w:tcPr>
          <w:p w14:paraId="22DCE0B6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Какие схемы можно без ограничений соединять по выходу: (выберите один правильный ответ)</w:t>
            </w:r>
          </w:p>
          <w:p w14:paraId="0EA57A1D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Схемы с обычными выходами</w:t>
            </w:r>
          </w:p>
          <w:p w14:paraId="7D4A75C2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Схемы с выходами с открытым коллектором</w:t>
            </w:r>
          </w:p>
          <w:p w14:paraId="2C94A1C4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Схемы с выходами с открытым эмиттером</w:t>
            </w:r>
          </w:p>
          <w:p w14:paraId="5D0EB3A5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Схемы с 3-мя состояниями</w:t>
            </w:r>
          </w:p>
        </w:tc>
      </w:tr>
      <w:tr w:rsidR="00AD6B8B" w:rsidRPr="00192094" w14:paraId="2B50C013" w14:textId="77777777" w:rsidTr="002D00B8">
        <w:trPr>
          <w:cantSplit/>
          <w:jc w:val="right"/>
        </w:trPr>
        <w:tc>
          <w:tcPr>
            <w:tcW w:w="9785" w:type="dxa"/>
          </w:tcPr>
          <w:p w14:paraId="032F5E03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2. На каких типах триггеров реализуются регистры: (выберите один правильный ответ)</w:t>
            </w:r>
          </w:p>
          <w:p w14:paraId="4B365B53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RSC-триггеры</w:t>
            </w:r>
          </w:p>
          <w:p w14:paraId="7F5A6EDF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D-триггеры</w:t>
            </w:r>
          </w:p>
          <w:p w14:paraId="4B5C4B2F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JK-триггеры</w:t>
            </w:r>
          </w:p>
          <w:p w14:paraId="2EBD32C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T-триггеры</w:t>
            </w:r>
          </w:p>
        </w:tc>
      </w:tr>
      <w:tr w:rsidR="00AD6B8B" w:rsidRPr="00192094" w14:paraId="0AA91461" w14:textId="77777777" w:rsidTr="002D00B8">
        <w:trPr>
          <w:cantSplit/>
          <w:jc w:val="right"/>
        </w:trPr>
        <w:tc>
          <w:tcPr>
            <w:tcW w:w="9785" w:type="dxa"/>
          </w:tcPr>
          <w:p w14:paraId="53E567F3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>3. На каких типах триггеров реализуются счетчики: (выберите один правильный ответ)</w:t>
            </w:r>
          </w:p>
          <w:p w14:paraId="22D1C752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RSC-триггеры</w:t>
            </w:r>
          </w:p>
          <w:p w14:paraId="64D859CC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D-триггеры</w:t>
            </w:r>
          </w:p>
          <w:p w14:paraId="5AF9CC1D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JK-триггеры</w:t>
            </w:r>
          </w:p>
          <w:p w14:paraId="3C1848AE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T-триггеры</w:t>
            </w:r>
          </w:p>
        </w:tc>
      </w:tr>
      <w:tr w:rsidR="00AD6B8B" w:rsidRPr="00192094" w14:paraId="0F7CA4DF" w14:textId="77777777" w:rsidTr="002D00B8">
        <w:trPr>
          <w:cantSplit/>
          <w:jc w:val="right"/>
        </w:trPr>
        <w:tc>
          <w:tcPr>
            <w:tcW w:w="9785" w:type="dxa"/>
          </w:tcPr>
          <w:p w14:paraId="137F869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4. Как интерпретируется третье состояние: (выберите один правильный ответ)</w:t>
            </w:r>
          </w:p>
          <w:p w14:paraId="1E59F411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0</w:t>
            </w:r>
          </w:p>
          <w:p w14:paraId="7BF4FB07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1</w:t>
            </w:r>
          </w:p>
          <w:p w14:paraId="004F26FF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Состояние с высоким входным сопротивлением</w:t>
            </w:r>
          </w:p>
          <w:p w14:paraId="7797A407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Состояние с высоким входным сопротивлением</w:t>
            </w:r>
          </w:p>
        </w:tc>
      </w:tr>
      <w:tr w:rsidR="00AD6B8B" w:rsidRPr="00192094" w14:paraId="66FC616D" w14:textId="77777777" w:rsidTr="002D00B8">
        <w:trPr>
          <w:cantSplit/>
          <w:jc w:val="right"/>
        </w:trPr>
        <w:tc>
          <w:tcPr>
            <w:tcW w:w="9785" w:type="dxa"/>
          </w:tcPr>
          <w:p w14:paraId="3BCDB855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5. Наименьшим временем регистрации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обладает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правильный ответ)</w:t>
            </w:r>
          </w:p>
          <w:p w14:paraId="5E256CFE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Счетчик с непосредственным переносом</w:t>
            </w:r>
          </w:p>
          <w:p w14:paraId="5CD33D7D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Счетчик с последовательным переносом</w:t>
            </w:r>
          </w:p>
          <w:p w14:paraId="2EEACFDC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Счетчик с параллельным переносом</w:t>
            </w:r>
          </w:p>
          <w:p w14:paraId="0134F089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Счетчик с каскадным переносом</w:t>
            </w:r>
          </w:p>
        </w:tc>
      </w:tr>
      <w:tr w:rsidR="00AD6B8B" w:rsidRPr="00192094" w14:paraId="3B2664D3" w14:textId="77777777" w:rsidTr="002D00B8">
        <w:trPr>
          <w:cantSplit/>
          <w:jc w:val="right"/>
        </w:trPr>
        <w:tc>
          <w:tcPr>
            <w:tcW w:w="9785" w:type="dxa"/>
          </w:tcPr>
          <w:p w14:paraId="7B32928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6. Наибольшим временем регистрации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обладает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правильный ответ)</w:t>
            </w:r>
          </w:p>
          <w:p w14:paraId="5E2B202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Счетчик с непосредственным переносом</w:t>
            </w:r>
          </w:p>
          <w:p w14:paraId="377C4D8F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Счетчик с последовательным переносом</w:t>
            </w:r>
          </w:p>
          <w:p w14:paraId="36B829F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Счетчик с параллельным переносом</w:t>
            </w:r>
          </w:p>
          <w:p w14:paraId="522D9E8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Счетчик с каскадным переносом</w:t>
            </w:r>
          </w:p>
        </w:tc>
      </w:tr>
      <w:tr w:rsidR="00AD6B8B" w:rsidRPr="00192094" w14:paraId="32689504" w14:textId="77777777" w:rsidTr="002D00B8">
        <w:trPr>
          <w:jc w:val="right"/>
        </w:trPr>
        <w:tc>
          <w:tcPr>
            <w:tcW w:w="9785" w:type="dxa"/>
          </w:tcPr>
          <w:p w14:paraId="4AF6C1B4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7. Время задержки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: (выберите один правильный ответ)</w:t>
            </w:r>
          </w:p>
          <w:p w14:paraId="7771E211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промежуток времени, который характеризует скорость срабатывания схемы</w:t>
            </w:r>
          </w:p>
          <w:p w14:paraId="66FA918C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промежуток времени, который характеризует длительность входного сигнала</w:t>
            </w:r>
          </w:p>
          <w:p w14:paraId="35AE8CF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промежуток времени, в течение которого характеризует входной сигнал должен быть неизменен</w:t>
            </w:r>
          </w:p>
          <w:p w14:paraId="0461AE4E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промежуток времени между входным управляющим сигналом и сигналом синхронизации</w:t>
            </w:r>
          </w:p>
        </w:tc>
      </w:tr>
      <w:tr w:rsidR="00AD6B8B" w:rsidRPr="00192094" w14:paraId="7C2F53DF" w14:textId="77777777" w:rsidTr="002D00B8">
        <w:trPr>
          <w:jc w:val="right"/>
        </w:trPr>
        <w:tc>
          <w:tcPr>
            <w:tcW w:w="9785" w:type="dxa"/>
          </w:tcPr>
          <w:p w14:paraId="71299A82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8. Время предустановки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- это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: (выберите один правильный ответ)</w:t>
            </w:r>
          </w:p>
          <w:p w14:paraId="6419682F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а) промежуток времени, который характеризует скорость срабатывания схемы</w:t>
            </w:r>
          </w:p>
          <w:p w14:paraId="3DBEAFC3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б) промежуток времени, который характеризует длительность входного сигнала</w:t>
            </w:r>
          </w:p>
          <w:p w14:paraId="576999C4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в) промежуток времени, в течение которого характеризует входной сигнал должен быть неизменен</w:t>
            </w:r>
          </w:p>
          <w:p w14:paraId="093CCA73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г) промежуток времени между входным управляющим сигналом и сигналом синхронизации</w:t>
            </w:r>
          </w:p>
        </w:tc>
      </w:tr>
      <w:tr w:rsidR="00AD6B8B" w:rsidRPr="00192094" w14:paraId="38EFCDF4" w14:textId="77777777" w:rsidTr="002D00B8">
        <w:trPr>
          <w:jc w:val="right"/>
        </w:trPr>
        <w:tc>
          <w:tcPr>
            <w:tcW w:w="9785" w:type="dxa"/>
          </w:tcPr>
          <w:p w14:paraId="3EB197C2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9. Наименьшим временем задержки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характеризуются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два правильных ответ)</w:t>
            </w:r>
          </w:p>
          <w:p w14:paraId="3E17D028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вычитатель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с непосредственным переносом</w:t>
            </w:r>
          </w:p>
          <w:p w14:paraId="329970D7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вычитатель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с последовательным переносом</w:t>
            </w:r>
          </w:p>
          <w:p w14:paraId="438AA792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вычитатель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с параллельным переносом</w:t>
            </w:r>
          </w:p>
          <w:p w14:paraId="394B601C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вычитатель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с каскадным переносом</w:t>
            </w:r>
          </w:p>
          <w:p w14:paraId="1BB2E45F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д)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вычитатель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со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сверхпараллельным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переносом</w:t>
            </w:r>
          </w:p>
        </w:tc>
      </w:tr>
      <w:tr w:rsidR="00AD6B8B" w:rsidRPr="00192094" w14:paraId="442C275E" w14:textId="77777777" w:rsidTr="002D00B8">
        <w:trPr>
          <w:jc w:val="right"/>
        </w:trPr>
        <w:tc>
          <w:tcPr>
            <w:tcW w:w="9785" w:type="dxa"/>
          </w:tcPr>
          <w:p w14:paraId="62BCE161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10. Наибольшим временем задержки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характеризуется :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(выберите один правильный ответ)</w:t>
            </w:r>
          </w:p>
          <w:p w14:paraId="031F3AFB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вычитатель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с непосредственным переносом</w:t>
            </w:r>
          </w:p>
          <w:p w14:paraId="60266282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вычитатель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с последовательным переносом</w:t>
            </w:r>
          </w:p>
          <w:p w14:paraId="3B9DFF54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вычитатель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с параллельным переносом</w:t>
            </w:r>
          </w:p>
          <w:p w14:paraId="37590BCA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вычитатель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с каскадным переносом</w:t>
            </w:r>
          </w:p>
          <w:p w14:paraId="6E2608CA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д)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вычитатель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со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сверхпараллельным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 xml:space="preserve"> переносом</w:t>
            </w:r>
          </w:p>
        </w:tc>
      </w:tr>
    </w:tbl>
    <w:p w14:paraId="6CEF0FE5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p w14:paraId="2A41C0B9" w14:textId="77777777" w:rsidR="00AD6B8B" w:rsidRPr="00192094" w:rsidRDefault="00AD6B8B" w:rsidP="00AD6B8B">
      <w:pPr>
        <w:pStyle w:val="3"/>
        <w:suppressAutoHyphens/>
        <w:spacing w:before="0" w:after="0"/>
        <w:rPr>
          <w:rFonts w:eastAsia="Noto Serif CJK SC" w:cs="Times New Roman"/>
          <w:lang w:eastAsia="zh-CN" w:bidi="hi-IN"/>
        </w:rPr>
      </w:pPr>
      <w:r>
        <w:rPr>
          <w:rFonts w:eastAsia="Times New Roman" w:cs="Times New Roman"/>
          <w:lang w:eastAsia="zh-CN" w:bidi="hi-IN"/>
        </w:rPr>
        <w:t>Перечень заданий открытого типа</w:t>
      </w:r>
    </w:p>
    <w:p w14:paraId="378B4EDA" w14:textId="77777777" w:rsidR="00AD6B8B" w:rsidRPr="00192094" w:rsidRDefault="00AD6B8B" w:rsidP="00AD6B8B">
      <w:pPr>
        <w:suppressAutoHyphens/>
        <w:jc w:val="both"/>
        <w:rPr>
          <w:rFonts w:eastAsia="Noto Serif CJK SC" w:cs="Times New Roman"/>
          <w:szCs w:val="28"/>
          <w:lang w:eastAsia="zh-CN" w:bidi="hi-IN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00" w:firstRow="0" w:lastRow="0" w:firstColumn="0" w:lastColumn="0" w:noHBand="0" w:noVBand="0"/>
      </w:tblPr>
      <w:tblGrid>
        <w:gridCol w:w="9785"/>
      </w:tblGrid>
      <w:tr w:rsidR="00AD6B8B" w:rsidRPr="00192094" w14:paraId="6115736B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65CCC45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Текст задания</w:t>
            </w:r>
          </w:p>
        </w:tc>
      </w:tr>
      <w:tr w:rsidR="00AD6B8B" w:rsidRPr="00192094" w14:paraId="1BD0B2B4" w14:textId="77777777" w:rsidTr="002D00B8">
        <w:trPr>
          <w:jc w:val="center"/>
        </w:trPr>
        <w:tc>
          <w:tcPr>
            <w:tcW w:w="9785" w:type="dxa"/>
          </w:tcPr>
          <w:p w14:paraId="0EF9AF8F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1. Нарисуйте асинхронный RS-триггер на элементах И-НЕ</w:t>
            </w:r>
          </w:p>
        </w:tc>
      </w:tr>
      <w:tr w:rsidR="00AD6B8B" w:rsidRPr="00192094" w14:paraId="17E62BF9" w14:textId="77777777" w:rsidTr="002D00B8">
        <w:trPr>
          <w:jc w:val="center"/>
        </w:trPr>
        <w:tc>
          <w:tcPr>
            <w:tcW w:w="9785" w:type="dxa"/>
          </w:tcPr>
          <w:p w14:paraId="30646E3F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2. Нарисуйте УГО асинхронного RS-триггера на элементах И-НЕ</w:t>
            </w:r>
          </w:p>
        </w:tc>
      </w:tr>
      <w:tr w:rsidR="00AD6B8B" w:rsidRPr="00192094" w14:paraId="31FC1D33" w14:textId="77777777" w:rsidTr="002D00B8">
        <w:trPr>
          <w:jc w:val="center"/>
        </w:trPr>
        <w:tc>
          <w:tcPr>
            <w:tcW w:w="9785" w:type="dxa"/>
          </w:tcPr>
          <w:p w14:paraId="7431B510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3. Приведите таблицу истинности асинхронного RS-триггера на элементах И-НЕ</w:t>
            </w:r>
          </w:p>
        </w:tc>
      </w:tr>
      <w:tr w:rsidR="00AD6B8B" w:rsidRPr="00192094" w14:paraId="7F90F356" w14:textId="77777777" w:rsidTr="002D00B8">
        <w:trPr>
          <w:jc w:val="center"/>
        </w:trPr>
        <w:tc>
          <w:tcPr>
            <w:tcW w:w="9785" w:type="dxa"/>
          </w:tcPr>
          <w:p w14:paraId="2FF90711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4. Нарисуйте асинхронный RS-триггер на элементах ИЛИ-НЕ</w:t>
            </w:r>
          </w:p>
        </w:tc>
      </w:tr>
      <w:tr w:rsidR="00AD6B8B" w:rsidRPr="00192094" w14:paraId="41148FB3" w14:textId="77777777" w:rsidTr="002D00B8">
        <w:trPr>
          <w:jc w:val="center"/>
        </w:trPr>
        <w:tc>
          <w:tcPr>
            <w:tcW w:w="9785" w:type="dxa"/>
          </w:tcPr>
          <w:p w14:paraId="76D4141D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5. Нарисуйте УГО асинхронного RS-триггера на элементах ИЛИ-НЕ</w:t>
            </w:r>
          </w:p>
        </w:tc>
      </w:tr>
      <w:tr w:rsidR="00AD6B8B" w:rsidRPr="00192094" w14:paraId="54E50D2A" w14:textId="77777777" w:rsidTr="002D00B8">
        <w:trPr>
          <w:jc w:val="center"/>
        </w:trPr>
        <w:tc>
          <w:tcPr>
            <w:tcW w:w="9785" w:type="dxa"/>
          </w:tcPr>
          <w:p w14:paraId="4CD9A6E9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6. Приведите таблицу истинности асинхронного RS-триггера на элементах И-НЕ</w:t>
            </w:r>
          </w:p>
        </w:tc>
      </w:tr>
      <w:tr w:rsidR="00AD6B8B" w:rsidRPr="00192094" w14:paraId="3D523DFF" w14:textId="77777777" w:rsidTr="002D00B8">
        <w:trPr>
          <w:jc w:val="center"/>
        </w:trPr>
        <w:tc>
          <w:tcPr>
            <w:tcW w:w="9785" w:type="dxa"/>
          </w:tcPr>
          <w:p w14:paraId="7236D9E6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7. Нарисуйте синхронный RS-триггер на элементах И-НЕ</w:t>
            </w:r>
          </w:p>
        </w:tc>
      </w:tr>
      <w:tr w:rsidR="00AD6B8B" w:rsidRPr="00192094" w14:paraId="70B24E79" w14:textId="77777777" w:rsidTr="002D00B8">
        <w:trPr>
          <w:jc w:val="center"/>
        </w:trPr>
        <w:tc>
          <w:tcPr>
            <w:tcW w:w="9785" w:type="dxa"/>
          </w:tcPr>
          <w:p w14:paraId="172139C7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8. Нарисуйте УГО синхронного RS-триггера на элементах И-НЕ</w:t>
            </w:r>
          </w:p>
        </w:tc>
      </w:tr>
      <w:tr w:rsidR="00AD6B8B" w:rsidRPr="00192094" w14:paraId="6379EBDE" w14:textId="77777777" w:rsidTr="002D00B8">
        <w:trPr>
          <w:jc w:val="center"/>
        </w:trPr>
        <w:tc>
          <w:tcPr>
            <w:tcW w:w="9785" w:type="dxa"/>
          </w:tcPr>
          <w:p w14:paraId="0379673B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9. Нарисуйте синхронный RS-триггер на элементах ИЛИ-НЕ</w:t>
            </w:r>
          </w:p>
        </w:tc>
      </w:tr>
      <w:tr w:rsidR="00AD6B8B" w:rsidRPr="00192094" w14:paraId="481F3877" w14:textId="77777777" w:rsidTr="002D00B8">
        <w:trPr>
          <w:jc w:val="center"/>
        </w:trPr>
        <w:tc>
          <w:tcPr>
            <w:tcW w:w="9785" w:type="dxa"/>
          </w:tcPr>
          <w:p w14:paraId="575A8EA5" w14:textId="77777777" w:rsidR="00AD6B8B" w:rsidRPr="00192094" w:rsidRDefault="00AD6B8B" w:rsidP="002D00B8">
            <w:pPr>
              <w:widowControl w:val="0"/>
              <w:suppressLineNumbers/>
              <w:suppressAutoHyphens/>
              <w:ind w:firstLine="0"/>
              <w:rPr>
                <w:rFonts w:eastAsia="Noto Serif CJK SC" w:cs="Times New Roman"/>
                <w:sz w:val="24"/>
                <w:szCs w:val="24"/>
                <w:lang w:eastAsia="zh-CN" w:bidi="hi-IN"/>
              </w:rPr>
            </w:pPr>
            <w:r>
              <w:rPr>
                <w:rFonts w:eastAsia="Times New Roman" w:cs="Times New Roman"/>
                <w:sz w:val="24"/>
                <w:szCs w:val="24"/>
                <w:lang w:eastAsia="zh-CN" w:bidi="hi-IN"/>
              </w:rPr>
              <w:t>10. Нарисуйте УГО синхронного RS-триггера на элементах ИЛИ-НЕ</w:t>
            </w:r>
          </w:p>
        </w:tc>
      </w:tr>
    </w:tbl>
    <w:p w14:paraId="2351D4C7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B8B"/>
    <w:rsid w:val="00524A5F"/>
    <w:rsid w:val="00AD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F80D3"/>
  <w15:chartTrackingRefBased/>
  <w15:docId w15:val="{10C36E13-3BD6-4480-9A1E-79C499FD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B8B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AD6B8B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AD6B8B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AD6B8B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AD6B8B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AD6B8B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AD6B8B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1288</Words>
  <Characters>7348</Characters>
  <Application>Microsoft Office Word</Application>
  <DocSecurity>0</DocSecurity>
  <Lines>61</Lines>
  <Paragraphs>17</Paragraphs>
  <ScaleCrop>false</ScaleCrop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2026-09-15T07:56:00Z</dcterms:created>
  <dcterms:modified xsi:type="dcterms:W3CDTF">2026-09-15T07:57:00Z</dcterms:modified>
</cp:coreProperties>
</file>