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88" w:rsidRDefault="003600D5">
      <w:pPr>
        <w:shd w:val="clear" w:color="auto" w:fill="FFFFFF"/>
        <w:spacing w:after="0" w:line="276" w:lineRule="auto"/>
        <w:ind w:right="46"/>
        <w:jc w:val="center"/>
        <w:rPr>
          <w:rFonts w:cs="Times New Roman"/>
          <w:b/>
          <w:noProof/>
          <w:sz w:val="24"/>
        </w:rPr>
      </w:pPr>
      <w:r>
        <w:rPr>
          <w:rFonts w:cs="Times New Roman"/>
          <w:b/>
          <w:noProof/>
          <w:sz w:val="24"/>
        </w:rPr>
        <w:t>МИНИСТЕРСТВО ТРАНСПОРТА РОССИЙСКОЙ ФЕДЕРАЦИИ</w:t>
      </w: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 w:val="12"/>
        </w:rPr>
      </w:pPr>
    </w:p>
    <w:p w:rsidR="000B4D88" w:rsidRDefault="003600D5">
      <w:pPr>
        <w:spacing w:after="0" w:line="276" w:lineRule="auto"/>
        <w:jc w:val="center"/>
        <w:rPr>
          <w:rFonts w:cs="Times New Roman"/>
          <w:b/>
          <w:caps/>
          <w:noProof/>
          <w:sz w:val="24"/>
        </w:rPr>
      </w:pPr>
      <w:r>
        <w:rPr>
          <w:rFonts w:cs="Times New Roman"/>
          <w:b/>
          <w:caps/>
          <w:noProof/>
          <w:sz w:val="24"/>
        </w:rPr>
        <w:t>ФЕДЕРАЛЬНОЕ ГОСУДАРСТВЕННОЕ АВТОНОМНОЕ ОБРАЗОВАТЕЛЬНОЕ</w:t>
      </w:r>
      <w:r>
        <w:rPr>
          <w:rFonts w:cs="Times New Roman"/>
          <w:b/>
          <w:caps/>
          <w:noProof/>
          <w:sz w:val="24"/>
        </w:rPr>
        <w:br/>
        <w:t>УЧРЕЖДЕНИЕ ВЫСШЕГО ОБРАЗОВАНИЯ</w:t>
      </w: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 w:val="10"/>
        </w:rPr>
      </w:pPr>
    </w:p>
    <w:p w:rsidR="000B4D88" w:rsidRDefault="003600D5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«РОССИЙСКИЙ УНИВЕРСИТЕТ ТРАНСПОРТА»</w:t>
      </w:r>
      <w:r>
        <w:rPr>
          <w:rFonts w:cs="Times New Roman"/>
          <w:b/>
          <w:noProof/>
          <w:sz w:val="32"/>
          <w:szCs w:val="28"/>
        </w:rPr>
        <w:br/>
        <w:t>(РУТ (МИИТ)</w:t>
      </w:r>
    </w:p>
    <w:p w:rsidR="000B4D88" w:rsidRDefault="003600D5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Институт международных транспортных коммуникаций</w:t>
      </w:r>
    </w:p>
    <w:p w:rsidR="000B4D88" w:rsidRDefault="003600D5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49530</wp:posOffset>
                </wp:positionV>
                <wp:extent cx="3322955" cy="1466850"/>
                <wp:effectExtent l="0" t="0" r="10795" b="19050"/>
                <wp:wrapThrough wrapText="bothSides">
                  <wp:wrapPolygon edited="0">
                    <wp:start x="867" y="0"/>
                    <wp:lineTo x="0" y="1403"/>
                    <wp:lineTo x="0" y="19917"/>
                    <wp:lineTo x="743" y="21600"/>
                    <wp:lineTo x="20803" y="21600"/>
                    <wp:lineTo x="21546" y="19917"/>
                    <wp:lineTo x="21546" y="842"/>
                    <wp:lineTo x="20680" y="0"/>
                    <wp:lineTo x="867" y="0"/>
                  </wp:wrapPolygon>
                </wp:wrapThrough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95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"/>
                              <w:gridCol w:w="3662"/>
                            </w:tblGrid>
                            <w:tr w:rsidR="00674483">
                              <w:tc>
                                <w:tcPr>
                                  <w:tcW w:w="1103" w:type="pct"/>
                                  <w:vAlign w:val="center"/>
                                  <w:hideMark/>
                                </w:tcPr>
                                <w:p w:rsidR="00674483" w:rsidRDefault="00674483">
                                  <w:pPr>
                                    <w:jc w:val="center"/>
                                    <w:rPr>
                                      <w:noProof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7" w:type="pct"/>
                                  <w:vAlign w:val="center"/>
                                  <w:hideMark/>
                                </w:tcPr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Рабочая программа профессионального модуля, </w:t>
                                  </w:r>
                                </w:p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как компонент образовательной программы среднего профессионального образования - программы СПО</w:t>
                                  </w:r>
                                </w:p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 специальности</w:t>
                                  </w:r>
                                </w:p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Документационное обеспечение управления и архивоведение,</w:t>
                                  </w:r>
                                </w:p>
                                <w:p w:rsidR="00674483" w:rsidRDefault="00674483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утвержденная Председатель цикловой комиссии РУТ (МИИТ) Моргуновой Г.А.</w:t>
                                  </w:r>
                                </w:p>
                              </w:tc>
                            </w:tr>
                          </w:tbl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05.55pt;margin-top:3.9pt;width:261.65pt;height:1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37"/>
                        <w:gridCol w:w="3662"/>
                      </w:tblGrid>
                      <w:tr w:rsidR="00674483">
                        <w:tc>
                          <w:tcPr>
                            <w:tcW w:w="1103" w:type="pct"/>
                            <w:vAlign w:val="center"/>
                            <w:hideMark/>
                          </w:tcPr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97" w:type="pct"/>
                            <w:vAlign w:val="center"/>
                            <w:hideMark/>
                          </w:tcPr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 xml:space="preserve">Рабочая программа профессионального модуля, </w:t>
                            </w:r>
                          </w:p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как компонент образовательной программы среднего профессионального образования - программы СПО</w:t>
                            </w:r>
                          </w:p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 специальности</w:t>
                            </w:r>
                          </w:p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Документационное обеспечение управления и архивоведение,</w:t>
                            </w:r>
                          </w:p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утвержденная Председатель цикловой комиссии РУТ (МИИТ) Моргуновой Г.А.</w:t>
                            </w:r>
                          </w:p>
                        </w:tc>
                      </w:tr>
                    </w:tbl>
                    <w:p w:rsidR="00674483" w:rsidRDefault="00674483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B4D88" w:rsidRDefault="000B4D88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0B4D88" w:rsidRDefault="000B4D88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0B4D88" w:rsidRDefault="000B4D88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0B4D88" w:rsidRDefault="003600D5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РАБОЧАЯ ПРОГРАММА ПРОФЕССИОНАЛЬНОГО МОДУЛЯ</w:t>
      </w:r>
    </w:p>
    <w:p w:rsidR="000B4D88" w:rsidRPr="00BD662E" w:rsidRDefault="003600D5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ПМ.02 Организация архивной и справочно-информационной работы по документам организации</w:t>
      </w:r>
    </w:p>
    <w:p w:rsidR="004E3EDD" w:rsidRPr="004E3EDD" w:rsidRDefault="004E3EDD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4E3EDD">
        <w:rPr>
          <w:rFonts w:cs="Times New Roman"/>
          <w:noProof/>
          <w:szCs w:val="16"/>
        </w:rPr>
        <w:t>(МДК 02.01. Организация и нормативно-правовые основы архивного дела; МДК 02.02. Государственные, муниципальные архивы и архивы организаций; МДК 02.03. Ме</w:t>
      </w:r>
      <w:r>
        <w:rPr>
          <w:rFonts w:cs="Times New Roman"/>
          <w:noProof/>
          <w:szCs w:val="16"/>
        </w:rPr>
        <w:t>тодика и практика архивоведения</w:t>
      </w:r>
      <w:r w:rsidRPr="004E3EDD">
        <w:rPr>
          <w:rFonts w:cs="Times New Roman"/>
          <w:noProof/>
          <w:szCs w:val="16"/>
        </w:rPr>
        <w:t>;</w:t>
      </w:r>
    </w:p>
    <w:p w:rsidR="004E3EDD" w:rsidRPr="004E3EDD" w:rsidRDefault="004E3EDD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4E3EDD">
        <w:rPr>
          <w:rFonts w:cs="Times New Roman"/>
          <w:noProof/>
          <w:szCs w:val="16"/>
        </w:rPr>
        <w:t>МДК 02.04 Обеспечение сохранности документов)</w:t>
      </w:r>
    </w:p>
    <w:p w:rsidR="000B4D88" w:rsidRDefault="003600D5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по специальности - 46.02.01 «Документационное обеспечение управления и архивоведение»</w:t>
      </w: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 w:val="20"/>
        </w:rPr>
      </w:pPr>
    </w:p>
    <w:p w:rsidR="000B4D88" w:rsidRDefault="003600D5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64135</wp:posOffset>
                </wp:positionV>
                <wp:extent cx="2847340" cy="788670"/>
                <wp:effectExtent l="0" t="0" r="10160" b="11430"/>
                <wp:wrapThrough wrapText="bothSides">
                  <wp:wrapPolygon edited="0">
                    <wp:start x="289" y="0"/>
                    <wp:lineTo x="0" y="1043"/>
                    <wp:lineTo x="0" y="20348"/>
                    <wp:lineTo x="289" y="21391"/>
                    <wp:lineTo x="21388" y="21391"/>
                    <wp:lineTo x="21533" y="20348"/>
                    <wp:lineTo x="21533" y="1043"/>
                    <wp:lineTo x="21244" y="0"/>
                    <wp:lineTo x="289" y="0"/>
                  </wp:wrapPolygon>
                </wp:wrapThrough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674483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Рабочая  программа</w:t>
                                  </w:r>
                                </w:p>
                                <w:p w:rsidR="00674483" w:rsidRDefault="00674483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профессионального модуля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      </w:r>
                                </w:p>
                              </w:tc>
                            </w:tr>
                          </w:tbl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46.05pt;margin-top:5.05pt;width:224.2pt;height:6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674483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Рабочая  программа</w:t>
                            </w:r>
                          </w:p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профессионального модуля</w:t>
                            </w:r>
                            <w:r>
                              <w:rPr>
                                <w:noProof/>
                                <w:color w:val="0070C0"/>
                                <w:sz w:val="16"/>
                              </w:rPr>
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</w:r>
                          </w:p>
                        </w:tc>
                      </w:tr>
                    </w:tbl>
                    <w:p w:rsidR="00674483" w:rsidRDefault="00674483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3600D5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16510</wp:posOffset>
                </wp:positionV>
                <wp:extent cx="2847340" cy="793750"/>
                <wp:effectExtent l="0" t="0" r="10160" b="25400"/>
                <wp:wrapThrough wrapText="bothSides">
                  <wp:wrapPolygon edited="0">
                    <wp:start x="289" y="0"/>
                    <wp:lineTo x="0" y="1555"/>
                    <wp:lineTo x="0" y="20736"/>
                    <wp:lineTo x="289" y="21773"/>
                    <wp:lineTo x="21244" y="21773"/>
                    <wp:lineTo x="21533" y="20736"/>
                    <wp:lineTo x="21533" y="1037"/>
                    <wp:lineTo x="21244" y="0"/>
                    <wp:lineTo x="289" y="0"/>
                  </wp:wrapPolygon>
                </wp:wrapThrough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674483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674483" w:rsidRDefault="00674483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Простая электронная подпись, выданная РУТ (МИИТ)</w:t>
                                  </w:r>
                                </w:p>
                                <w:p w:rsidR="00674483" w:rsidRDefault="00674483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ID подписи: 10231 Дата: 09.06.2022</w:t>
                                  </w:r>
                                </w:p>
                                <w:p w:rsidR="00674483" w:rsidRDefault="00674483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Подписал: председатель цикловой комиссии Моргунова Галина Анатольевна</w:t>
                                  </w:r>
                                </w:p>
                              </w:tc>
                            </w:tr>
                          </w:tbl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246.05pt;margin-top:1.3pt;width:224.2pt;height:6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674483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674483" w:rsidRDefault="00674483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Простая электронная подпись, выданная РУТ (МИИТ)</w:t>
                            </w:r>
                          </w:p>
                          <w:p w:rsidR="00674483" w:rsidRDefault="00674483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ID подписи: 10231 Дата: 09.06.2022</w:t>
                            </w:r>
                          </w:p>
                          <w:p w:rsidR="00674483" w:rsidRDefault="00674483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Подписал: председатель цикловой комиссии Моргунова Галина Анатольевна</w:t>
                            </w:r>
                          </w:p>
                        </w:tc>
                      </w:tr>
                    </w:tbl>
                    <w:p w:rsidR="00674483" w:rsidRDefault="00674483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3600D5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9617075</wp:posOffset>
                </wp:positionV>
                <wp:extent cx="2847340" cy="381635"/>
                <wp:effectExtent l="0" t="0" r="0" b="0"/>
                <wp:wrapThrough wrapText="bothSides">
                  <wp:wrapPolygon edited="0">
                    <wp:start x="0" y="0"/>
                    <wp:lineTo x="0" y="20486"/>
                    <wp:lineTo x="21388" y="20486"/>
                    <wp:lineTo x="21388" y="0"/>
                    <wp:lineTo x="0" y="0"/>
                  </wp:wrapPolygon>
                </wp:wrapThrough>
                <wp:docPr id="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8"/>
                              </w:rPr>
                              <w:t>Москва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97.9pt;margin-top:757.25pt;width:224.2pt;height:3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" stroked="f" strokeweight="1pt">
                <v:textbox>
                  <w:txbxContent>
                    <w:p w:rsidR="00674483" w:rsidRDefault="00674483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  <w:r>
                        <w:rPr>
                          <w:rFonts w:cs="Times New Roman"/>
                          <w:noProof/>
                          <w:szCs w:val="28"/>
                        </w:rPr>
                        <w:t>Москва 2022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rFonts w:cs="Times New Roman"/>
          <w:noProof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985"/>
        <w:gridCol w:w="2623"/>
        <w:gridCol w:w="212"/>
        <w:gridCol w:w="1984"/>
        <w:gridCol w:w="2694"/>
      </w:tblGrid>
      <w:tr w:rsidR="000B4D88">
        <w:trPr>
          <w:trHeight w:val="1121"/>
        </w:trPr>
        <w:tc>
          <w:tcPr>
            <w:tcW w:w="4608" w:type="dxa"/>
            <w:gridSpan w:val="2"/>
            <w:hideMark/>
          </w:tcPr>
          <w:p w:rsidR="000B4D88" w:rsidRDefault="003600D5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СОГЛАСОВАНО</w:t>
            </w:r>
          </w:p>
          <w:p w:rsidR="000B4D88" w:rsidRDefault="003600D5">
            <w:pPr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Председатель цикловой комиссии</w:t>
            </w:r>
          </w:p>
        </w:tc>
        <w:tc>
          <w:tcPr>
            <w:tcW w:w="4890" w:type="dxa"/>
            <w:gridSpan w:val="3"/>
            <w:vMerge w:val="restart"/>
            <w:hideMark/>
          </w:tcPr>
          <w:p w:rsidR="000B4D88" w:rsidRDefault="003600D5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noProof/>
                <w:sz w:val="28"/>
                <w:szCs w:val="16"/>
              </w:rPr>
              <w:t>46.02.01 «Документационное обеспечение управления и архивоведение».</w:t>
            </w:r>
          </w:p>
        </w:tc>
      </w:tr>
      <w:tr w:rsidR="000B4D88">
        <w:trPr>
          <w:trHeight w:val="28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D88" w:rsidRDefault="000B4D88">
            <w:pPr>
              <w:spacing w:after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23" w:type="dxa"/>
            <w:vAlign w:val="bottom"/>
            <w:hideMark/>
          </w:tcPr>
          <w:p w:rsidR="000B4D88" w:rsidRDefault="003600D5">
            <w:pPr>
              <w:spacing w:after="0"/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0B4D88">
        <w:trPr>
          <w:trHeight w:val="932"/>
        </w:trPr>
        <w:tc>
          <w:tcPr>
            <w:tcW w:w="4608" w:type="dxa"/>
            <w:gridSpan w:val="2"/>
            <w:hideMark/>
          </w:tcPr>
          <w:p w:rsidR="000B4D88" w:rsidRDefault="003600D5">
            <w:pPr>
              <w:spacing w:before="160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«09» июня 2022 г.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0B4D88">
        <w:trPr>
          <w:trHeight w:val="1707"/>
        </w:trPr>
        <w:tc>
          <w:tcPr>
            <w:tcW w:w="4608" w:type="dxa"/>
            <w:gridSpan w:val="2"/>
            <w:hideMark/>
          </w:tcPr>
          <w:p w:rsidR="000B4D88" w:rsidRDefault="003600D5">
            <w:pPr>
              <w:rPr>
                <w:b/>
                <w:noProof/>
                <w:color w:val="000000"/>
              </w:rPr>
            </w:pPr>
            <w:r>
              <w:rPr>
                <w:noProof/>
                <w:color w:val="000000"/>
              </w:rPr>
              <w:t>ОДОБРЕНА</w:t>
            </w:r>
          </w:p>
          <w:p w:rsidR="000B4D88" w:rsidRDefault="003600D5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Предметной (цикловой) комиссией</w:t>
            </w:r>
          </w:p>
          <w:p w:rsidR="000B4D88" w:rsidRDefault="003600D5">
            <w:pPr>
              <w:rPr>
                <w:rFonts w:cs="Times New Roman"/>
                <w:noProof/>
                <w:szCs w:val="28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«10» июня 2021 г. № 1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0B4D88">
        <w:trPr>
          <w:trHeight w:val="429"/>
        </w:trPr>
        <w:tc>
          <w:tcPr>
            <w:tcW w:w="4608" w:type="dxa"/>
            <w:gridSpan w:val="2"/>
            <w:vAlign w:val="bottom"/>
            <w:hideMark/>
          </w:tcPr>
          <w:p w:rsidR="000B4D88" w:rsidRDefault="003600D5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Председатель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0B4D88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D88" w:rsidRDefault="000B4D88">
            <w:pPr>
              <w:spacing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0B4D88" w:rsidRDefault="003600D5">
            <w:pPr>
              <w:pStyle w:val="Default"/>
              <w:ind w:right="-25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Г.А. Моргунова</w:t>
            </w:r>
          </w:p>
        </w:tc>
        <w:tc>
          <w:tcPr>
            <w:tcW w:w="4678" w:type="dxa"/>
            <w:gridSpan w:val="2"/>
            <w:vAlign w:val="bottom"/>
          </w:tcPr>
          <w:p w:rsidR="000B4D88" w:rsidRDefault="000B4D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B4D88">
        <w:trPr>
          <w:trHeight w:val="1245"/>
        </w:trPr>
        <w:tc>
          <w:tcPr>
            <w:tcW w:w="4608" w:type="dxa"/>
            <w:gridSpan w:val="2"/>
          </w:tcPr>
          <w:p w:rsidR="000B4D88" w:rsidRDefault="000B4D88">
            <w:pPr>
              <w:rPr>
                <w:noProof/>
                <w:szCs w:val="28"/>
              </w:rPr>
            </w:pPr>
          </w:p>
          <w:p w:rsidR="000B4D88" w:rsidRDefault="003600D5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СОГЛАСОВАНО</w:t>
            </w:r>
          </w:p>
          <w:p w:rsidR="000B4D88" w:rsidRDefault="003600D5">
            <w:pPr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Председателем цикловой комиссии</w:t>
            </w:r>
          </w:p>
        </w:tc>
        <w:tc>
          <w:tcPr>
            <w:tcW w:w="4890" w:type="dxa"/>
            <w:gridSpan w:val="3"/>
          </w:tcPr>
          <w:p w:rsidR="000B4D88" w:rsidRDefault="000B4D88">
            <w:pPr>
              <w:ind w:right="33"/>
              <w:rPr>
                <w:noProof/>
                <w:color w:val="000000"/>
              </w:rPr>
            </w:pPr>
          </w:p>
          <w:p w:rsidR="000B4D88" w:rsidRDefault="003600D5">
            <w:pPr>
              <w:ind w:right="33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УТВЕРЖДЕНО</w:t>
            </w:r>
          </w:p>
          <w:p w:rsidR="000B4D88" w:rsidRDefault="003600D5">
            <w:pPr>
              <w:jc w:val="right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</w:tr>
      <w:tr w:rsidR="000B4D88">
        <w:trPr>
          <w:trHeight w:val="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D88" w:rsidRDefault="000B4D88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0B4D88" w:rsidRDefault="003600D5">
            <w:pPr>
              <w:spacing w:after="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D88" w:rsidRDefault="000B4D88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0B4D88" w:rsidRDefault="003600D5">
            <w:pPr>
              <w:spacing w:after="0"/>
              <w:ind w:right="33"/>
              <w:jc w:val="right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</w:tr>
      <w:tr w:rsidR="000B4D88">
        <w:trPr>
          <w:trHeight w:val="452"/>
        </w:trPr>
        <w:tc>
          <w:tcPr>
            <w:tcW w:w="4608" w:type="dxa"/>
            <w:gridSpan w:val="2"/>
            <w:hideMark/>
          </w:tcPr>
          <w:p w:rsidR="000B4D88" w:rsidRDefault="003600D5">
            <w:pPr>
              <w:spacing w:before="16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«09» июня 2022 г.</w:t>
            </w:r>
          </w:p>
        </w:tc>
        <w:tc>
          <w:tcPr>
            <w:tcW w:w="4890" w:type="dxa"/>
            <w:gridSpan w:val="3"/>
            <w:hideMark/>
          </w:tcPr>
          <w:p w:rsidR="000B4D88" w:rsidRDefault="003600D5">
            <w:pPr>
              <w:spacing w:before="160" w:line="240" w:lineRule="auto"/>
              <w:ind w:right="34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2022 г. № 6</w:t>
            </w:r>
          </w:p>
        </w:tc>
      </w:tr>
    </w:tbl>
    <w:p w:rsidR="000B4D88" w:rsidRDefault="000B4D88">
      <w:pPr>
        <w:spacing w:after="0" w:line="240" w:lineRule="auto"/>
        <w:rPr>
          <w:noProof/>
          <w:szCs w:val="28"/>
        </w:rPr>
      </w:pPr>
    </w:p>
    <w:p w:rsidR="000B4D88" w:rsidRDefault="000B4D88">
      <w:pPr>
        <w:spacing w:after="0" w:line="240" w:lineRule="auto"/>
        <w:rPr>
          <w:b/>
          <w:noProof/>
          <w:szCs w:val="28"/>
        </w:rPr>
      </w:pPr>
    </w:p>
    <w:p w:rsidR="000B4D88" w:rsidRDefault="003600D5">
      <w:pPr>
        <w:spacing w:after="0" w:line="240" w:lineRule="auto"/>
        <w:rPr>
          <w:b/>
          <w:noProof/>
          <w:szCs w:val="28"/>
        </w:rPr>
      </w:pPr>
      <w:r>
        <w:rPr>
          <w:b/>
          <w:noProof/>
          <w:szCs w:val="28"/>
        </w:rPr>
        <w:t>Составитель:</w:t>
      </w: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0B4D88">
        <w:tc>
          <w:tcPr>
            <w:tcW w:w="9486" w:type="dxa"/>
            <w:hideMark/>
          </w:tcPr>
          <w:p w:rsidR="000B4D88" w:rsidRDefault="003600D5">
            <w:pPr>
              <w:spacing w:after="0" w:line="240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Макеева Наталья Вячеславовна</w:t>
            </w:r>
          </w:p>
        </w:tc>
      </w:tr>
      <w:tr w:rsidR="000B4D88">
        <w:tc>
          <w:tcPr>
            <w:tcW w:w="9486" w:type="dxa"/>
            <w:hideMark/>
          </w:tcPr>
          <w:p w:rsidR="000B4D88" w:rsidRDefault="003600D5">
            <w:pPr>
              <w:spacing w:after="0" w:line="240" w:lineRule="auto"/>
              <w:ind w:left="-100"/>
              <w:rPr>
                <w:rFonts w:cs="Times New Roman"/>
                <w:b/>
                <w:bCs/>
                <w:noProof/>
                <w:szCs w:val="28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w:t>Рецензенты:</w:t>
            </w:r>
          </w:p>
        </w:tc>
      </w:tr>
    </w:tbl>
    <w:p w:rsidR="000B4D88" w:rsidRDefault="000B4D88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0B4D88">
        <w:tc>
          <w:tcPr>
            <w:tcW w:w="9486" w:type="dxa"/>
            <w:hideMark/>
          </w:tcPr>
          <w:p w:rsidR="000B4D88" w:rsidRDefault="000B4D88">
            <w:pPr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</w:p>
        </w:tc>
      </w:tr>
    </w:tbl>
    <w:p w:rsidR="000B4D88" w:rsidRDefault="003600D5">
      <w:pPr>
        <w:spacing w:after="0" w:line="240" w:lineRule="auto"/>
        <w:rPr>
          <w:noProof/>
          <w:szCs w:val="28"/>
        </w:rPr>
      </w:pPr>
      <w:r>
        <w:rPr>
          <w:b/>
          <w:noProof/>
          <w:szCs w:val="28"/>
        </w:rPr>
        <w:br w:type="page"/>
      </w:r>
    </w:p>
    <w:p w:rsidR="000B4D88" w:rsidRDefault="003600D5">
      <w:pPr>
        <w:spacing w:line="276" w:lineRule="auto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t>СОДЕРЖАНИЕ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1. ПАСПОРТ РАБОЧЕЙ ПРОГРАММЫ ПРОФЕССИОНАЛЬНОГО МОДУЛЯ ПМ.02 Организация архивной и справочно-информационной работы по документам организации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2. РЕЗУЛЬТАТЫ ОСВОЕНИЯ ПРОФЕССИОНАЛЬНОГО МОДУЛЯ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3. СТРУКТУРА И СОДЕРЖАНИЕ ПРОФЕССИОНАЛЬНОГО МОДУЛЯ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4. УСЛОВИЯ РЕАЛИЗАЦИИ ПРОФЕССИОНАЛЬНОГО МОДУЛЯ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5. КОНТРОЛЬ И ОЦЕНКА РЕЗУЛЬТАТОВ ОСВОЕНИЯ ПРОФЕССИОНАЛЬНОГО МОДУЛЯ (ВИДА ПРОФЕССИОНАЛЬНОЙ ДЕЯТЕЛЬНОСТИ) ПМ.02 Организация архивной и справочно-информационной работы по документам организации</w:t>
      </w:r>
    </w:p>
    <w:p w:rsidR="000B4D88" w:rsidRDefault="003600D5">
      <w:pPr>
        <w:spacing w:after="0" w:line="240" w:lineRule="auto"/>
        <w:rPr>
          <w:b/>
          <w:noProof/>
        </w:rPr>
      </w:pPr>
      <w:r>
        <w:rPr>
          <w:b/>
          <w:noProof/>
        </w:rPr>
        <w:br w:type="page"/>
      </w:r>
    </w:p>
    <w:p w:rsidR="000B4D88" w:rsidRDefault="003600D5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1. ПАСПОРТ РАБОЧЕЙ ПРОГРАММЫ ПРОФЕССИОНАЛЬНОГО МОДУЛЯ ПМ.02 Организация архивной и справочно-информационной работы по документам организации</w:t>
      </w:r>
    </w:p>
    <w:p w:rsidR="000B4D88" w:rsidRDefault="003600D5">
      <w:pPr>
        <w:spacing w:line="276" w:lineRule="auto"/>
        <w:rPr>
          <w:b/>
          <w:noProof/>
        </w:rPr>
      </w:pPr>
      <w:r>
        <w:rPr>
          <w:b/>
          <w:noProof/>
        </w:rPr>
        <w:t>1.1. Область применения рабочей программы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и составлена в соответствии с примерной программой профессионального модуля (ПМ.02 "Организация архивной и справочно-информационной работы по документам организации") по специальности 46.02.01 Документационное обеспечение управления и архивоведение в части освоения основного вида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 и соответствующих профессиональных компетенций (ПК):</w:t>
            </w:r>
          </w:p>
        </w:tc>
      </w:tr>
    </w:tbl>
    <w:p w:rsidR="000B4D88" w:rsidRDefault="000B4D88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362"/>
      </w:tblGrid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2.1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экспертизу ценности документов в соответствии с действующими законодательными актами и нормативами.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2.2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Вести работу в системах электронного документооборота.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2.3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Разрабатывать и вести классификаторы, табели и др. справочники по документам организации.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2.4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Обеспечивать прием и рациональное размещение документов в архиве (в т.ч. документов по личному составу).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2.5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Обеспечивать учет и сохранность документов в архиве.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2.6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Организовывать использование архивных документов в научных, справочных и практических целях.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2.7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>1.2. Цели и задачи профессионального модуля — требования к результатам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Цели и задачи изучения профессионального модуля является овладение указанным видом профессиональной деятельности (ВПД) и профессиональными компетенциями.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умеет: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lastRenderedPageBreak/>
              <w:t>- организовывать деятельность архива с учетом статуса и профиля организации;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работать в системах электронного документооборота;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использовать в деятельности архива современные компьютерные технологии;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применять современные методики консервации и реставрации архивных документов;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знает: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систему архивного управления в Российской Федерации и организацию Архивного фонда Российской Федерации;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систему хранения и обработки документов;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Имеет практический опыт: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организации архивной и справочно-информационной работы по документам организации.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 xml:space="preserve">1.3. Количество часов на освоение рабочей программы профессионального модуля по учебному плану: 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Всего -  765 час.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 том числе:  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Максимальная учебная нагрузка обучающегося -  657 час.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Включая:  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обязательную аудиторную учебную нагрузку обучающегося -  438 час.;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самостоятельную работу обучающегося -  219 час.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Другая форма контроля -  0 час.;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Производственная практика -  108 час.;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дифференцированного зачета  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Промежуточная аттестация в форме экзамена</w:t>
            </w:r>
            <w:r w:rsidR="00DD1155">
              <w:rPr>
                <w:rFonts w:cs="Times New Roman"/>
                <w:noProof/>
              </w:rPr>
              <w:t>.</w:t>
            </w:r>
            <w:r>
              <w:rPr>
                <w:rFonts w:cs="Times New Roman"/>
                <w:noProof/>
              </w:rPr>
              <w:t xml:space="preserve">  </w:t>
            </w:r>
          </w:p>
        </w:tc>
      </w:tr>
    </w:tbl>
    <w:p w:rsidR="000B4D88" w:rsidRDefault="000B4D88">
      <w:pPr>
        <w:spacing w:after="0" w:line="276" w:lineRule="auto"/>
        <w:rPr>
          <w:noProof/>
        </w:rPr>
      </w:pPr>
    </w:p>
    <w:p w:rsidR="000B4D88" w:rsidRDefault="003600D5">
      <w:pPr>
        <w:spacing w:line="276" w:lineRule="auto"/>
        <w:rPr>
          <w:b/>
          <w:noProof/>
        </w:rPr>
      </w:pPr>
      <w:r>
        <w:rPr>
          <w:b/>
          <w:noProof/>
        </w:rPr>
        <w:t>1.4. Использование часов вариативной части ОП ППССЗ</w:t>
      </w:r>
    </w:p>
    <w:p w:rsidR="000B4D88" w:rsidRDefault="00FA35E8">
      <w:pPr>
        <w:spacing w:after="0" w:line="276" w:lineRule="auto"/>
        <w:rPr>
          <w:rFonts w:cs="Times New Roman"/>
          <w:bCs/>
          <w:noProof/>
          <w:szCs w:val="28"/>
        </w:rPr>
      </w:pPr>
      <w:r w:rsidRPr="00FA35E8">
        <w:rPr>
          <w:rFonts w:cs="Times New Roman"/>
          <w:bCs/>
          <w:noProof/>
          <w:szCs w:val="28"/>
        </w:rPr>
        <w:t>При изучении ПМ.0</w:t>
      </w:r>
      <w:r>
        <w:rPr>
          <w:rFonts w:cs="Times New Roman"/>
          <w:bCs/>
          <w:noProof/>
          <w:szCs w:val="28"/>
        </w:rPr>
        <w:t>2</w:t>
      </w:r>
      <w:r w:rsidRPr="00FA35E8">
        <w:rPr>
          <w:rFonts w:cs="Times New Roman"/>
          <w:bCs/>
          <w:noProof/>
          <w:szCs w:val="28"/>
        </w:rPr>
        <w:t xml:space="preserve"> " Организация архивной и справочно-информационной работы по документам организации" предусмотрено использование вариативной части нагрузки в объёме </w:t>
      </w:r>
      <w:r>
        <w:rPr>
          <w:rFonts w:cs="Times New Roman"/>
          <w:bCs/>
          <w:noProof/>
          <w:szCs w:val="28"/>
        </w:rPr>
        <w:t xml:space="preserve"> 222</w:t>
      </w:r>
      <w:r w:rsidRPr="00FA35E8">
        <w:rPr>
          <w:rFonts w:cs="Times New Roman"/>
          <w:bCs/>
          <w:noProof/>
          <w:szCs w:val="28"/>
        </w:rPr>
        <w:t xml:space="preserve"> часа.</w:t>
      </w:r>
    </w:p>
    <w:p w:rsidR="000B4D88" w:rsidRDefault="003600D5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0B4D88" w:rsidRDefault="003600D5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2. РЕЗУЛЬТАТЫ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Результатом освоения профессионального модуля является овладение обучающимися видом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организации., в том числе профессиональными (ПК) и общими (ОК) компетенциями:</w:t>
            </w:r>
          </w:p>
        </w:tc>
      </w:tr>
    </w:tbl>
    <w:p w:rsidR="000B4D88" w:rsidRDefault="000B4D88">
      <w:pPr>
        <w:spacing w:after="0" w:line="240" w:lineRule="auto"/>
        <w:jc w:val="center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556"/>
        <w:gridCol w:w="7930"/>
      </w:tblGrid>
      <w:tr w:rsidR="000B4D88">
        <w:trPr>
          <w:trHeight w:val="452"/>
          <w:tblHeader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Код 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>Наименование результата обучения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Понимать сущность и социальную значимость своей будущей профессии, проявлять к ней устойчивый интерес.;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Принимать решения в стандартных и нестандартных ситуациях и нести за них ответственность.;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Использовать информационно-коммуникационные технологии в профессиональной деятельности.;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Работать в коллективе и команде, эффективно общаться с коллегами, руководством, потребителями.;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Брать на себя ответственность за работу членов команды (подчиненных), результат выполнения заданий.;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Ориентироваться в условиях частой смены технологий в профессиональной деятельности.;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экспертизу ценности документов в соответствии с действующими законодательными актами и нормативами.;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Вести работу в системах электронного документооборота.;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Разрабатывать и вести классификаторы, табели и др. справочники по документам организации.;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Обеспечивать прием и рациональное размещение документов в архиве (в т.ч. документов по личному составу).;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Обеспечивать учет и сохранность документов в архиве.;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Организовывать использование архивных документов в научных, справочных и практических целях.;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lastRenderedPageBreak/>
              <w:t>ПК 2.7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      </w:r>
          </w:p>
        </w:tc>
      </w:tr>
    </w:tbl>
    <w:p w:rsidR="000B4D88" w:rsidRDefault="000B4D88">
      <w:pPr>
        <w:spacing w:after="0" w:line="240" w:lineRule="auto"/>
        <w:rPr>
          <w:b/>
          <w:noProof/>
        </w:rPr>
      </w:pPr>
    </w:p>
    <w:p w:rsidR="000B4D88" w:rsidRDefault="000B4D88">
      <w:pPr>
        <w:spacing w:after="0" w:line="240" w:lineRule="auto"/>
        <w:rPr>
          <w:b/>
          <w:noProof/>
        </w:rPr>
        <w:sectPr w:rsidR="000B4D88">
          <w:pgSz w:w="11906" w:h="16838"/>
          <w:pgMar w:top="964" w:right="851" w:bottom="851" w:left="1559" w:header="709" w:footer="407" w:gutter="0"/>
          <w:cols w:space="708"/>
          <w:titlePg/>
          <w:docGrid w:linePitch="360"/>
        </w:sectPr>
      </w:pPr>
    </w:p>
    <w:p w:rsidR="000B4D88" w:rsidRDefault="003600D5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 СТРУКТУРА И СОДЕРЖАНИЕ ПРОФЕССИОНАЛЬНОГО МОДУЛЯ</w:t>
      </w:r>
    </w:p>
    <w:p w:rsidR="000B4D88" w:rsidRDefault="003600D5">
      <w:pPr>
        <w:spacing w:line="276" w:lineRule="auto"/>
        <w:rPr>
          <w:b/>
          <w:noProof/>
        </w:rPr>
      </w:pPr>
      <w:r>
        <w:rPr>
          <w:b/>
          <w:noProof/>
        </w:rPr>
        <w:t>3.1. Тематический план профессионального модуля</w:t>
      </w:r>
    </w:p>
    <w:tbl>
      <w:tblPr>
        <w:tblStyle w:val="af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992"/>
        <w:gridCol w:w="1843"/>
        <w:gridCol w:w="1276"/>
        <w:gridCol w:w="992"/>
        <w:gridCol w:w="1276"/>
        <w:gridCol w:w="1127"/>
        <w:gridCol w:w="2275"/>
      </w:tblGrid>
      <w:tr w:rsidR="000B4D88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Коды профессио-нальных компе-тенций</w:t>
            </w:r>
          </w:p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Наименования разделов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профессионального модуля</w:t>
            </w:r>
          </w:p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 часов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(макси-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мальная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нагрузка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и прак-тики)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Объем времени, отведенный на освоение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Междисциплинарного курса (курсов),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Практика, ч</w:t>
            </w:r>
          </w:p>
        </w:tc>
      </w:tr>
      <w:tr w:rsidR="000B4D88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ind w:left="-108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Самостоятельная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 обучающегося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0B4D88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 работа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0B4D88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10</w:t>
            </w: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МДК 02.01. Организация и нормативно-правовые основы архивного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DD115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36</w:t>
            </w: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МДК 02.02. Государственные, муниципальные архивы и архивы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DD115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72</w:t>
            </w:r>
            <w:bookmarkStart w:id="0" w:name="_GoBack"/>
            <w:bookmarkEnd w:id="0"/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МДК 02.03. Методика и практика архивоведения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5A2979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A2979">
              <w:rPr>
                <w:rFonts w:cs="Times New Roman"/>
                <w:noProof/>
                <w:sz w:val="24"/>
                <w:szCs w:val="24"/>
              </w:rPr>
              <w:t>МДК 02.04 Обеспечение сохранности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DD115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108</w:t>
            </w:r>
          </w:p>
        </w:tc>
      </w:tr>
    </w:tbl>
    <w:p w:rsidR="000B4D88" w:rsidRDefault="003600D5">
      <w:pPr>
        <w:spacing w:after="0" w:line="240" w:lineRule="auto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0B4D88" w:rsidRDefault="000B4D88">
      <w:pPr>
        <w:jc w:val="both"/>
        <w:rPr>
          <w:rFonts w:cs="Times New Roman"/>
          <w:noProof/>
          <w:szCs w:val="28"/>
        </w:rPr>
      </w:pPr>
    </w:p>
    <w:p w:rsidR="000B4D88" w:rsidRDefault="003600D5">
      <w:pPr>
        <w:spacing w:line="276" w:lineRule="auto"/>
        <w:rPr>
          <w:b/>
          <w:noProof/>
        </w:rPr>
      </w:pPr>
      <w:r>
        <w:rPr>
          <w:b/>
          <w:noProof/>
        </w:rPr>
        <w:t>3.2. Содержание обучения по профессиональному модулю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11"/>
        <w:gridCol w:w="8436"/>
        <w:gridCol w:w="1146"/>
        <w:gridCol w:w="1042"/>
        <w:gridCol w:w="1608"/>
      </w:tblGrid>
      <w:tr w:rsidR="000B4D88" w:rsidTr="00674483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Объем часов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Уровень освоения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B4D88" w:rsidTr="00674483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5</w:t>
            </w:r>
          </w:p>
        </w:tc>
      </w:tr>
      <w:tr w:rsidR="000B4D88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МДК 02.01 Организация и нормативно-правовые основы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12A23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</w:t>
            </w: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2</w:t>
            </w:r>
            <w:r w:rsidR="003600D5">
              <w:rPr>
                <w:rFonts w:cs="Times New Roman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F452F4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F452F4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ОК 1-ОК 9,</w:t>
            </w:r>
          </w:p>
          <w:p w:rsidR="00F452F4" w:rsidRDefault="00F452F4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1.1 – ПК 1.10</w:t>
            </w: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Развитие архивной деятельности в России с древнейших времен до конца XX века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Появление архивов в Древнерусском государстве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Архивная деятельность в период складывания феодальной монархии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Архивная деятельность в период существования феодальной монархии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Архивная деятельность в Российской империи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Архивная деятельность в советский и постсоветский периоды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2 Правовые основы регулирования архивной сферы.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Архивное право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Архивное законодательство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Основные законодательные акты в архивной сфере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Контрольная работа по теме «Правовые основы регулирования архивной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сферы»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Экспертиза ценности документов.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Система архивного управления в Российской Федерации. Организация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Архивного фонда Российской Федерации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Проведение экспертизы ценности документов. Экспертиза ценности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 на основе научных критериев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Экспертиза ценности документов по перечням. Составление схемы деятельности архива с учетом статуса и профиля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Контрольная работа по теме «Экспертиза ценности документов»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Организация работы по экспертизе ценности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Проведение отбора документов и дел на хранение в архив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Оформление описи документов. Составление акта на уничтожение дел 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Архивные описи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Влияние классификации документов и дел в пределах архивного фонда на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архивной описи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собственно архивной описи дел. Составление справочного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аппарата к описи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4 Контрольная работа по теме «Архивные описи»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6 Автоматизация электронного документооборота и делопроизводства.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Назначение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Особенности этапов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Порядок оформления регистрационной карточки на персональном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компьютере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Оформление и обработка входящих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5 Хранение документов, дел в электронной картотеке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6 Контрольная работа по теме «Автоматизация электронного документооборота и делопроизводства»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Автоматизированные системы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Создание электронных документов. Создание страхового фонда и фонда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пользователя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Особенности работы с полнотекстовыми базами данных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Контрольная работа по теме «Автоматизированные системы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делопроизводства»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8 Создание информационно-поисковой системы архива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Разработка типовых технологических баз данных работы архивов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Оформление электронной регистрационно-контрольной картотеки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Реквизиты хранения дела. Предварительная обработка базы данных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Оформление и проверка архивных справочников в соответствии с заданными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параметрами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Сканирование копий машиночитаемых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Проведение работы с электронными копиями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9 Распределение реквизитов на обложке дела.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10 Контрольная работа по теме «Создание информационно-поисковой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системы архива»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9 Управление в архивах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Основные функции управления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Нормативно-правовая база работы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Планирование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Годовой отчет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Работа с персоналом архива. Маркетинг в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Контрольная работа по теме «Управление в архивах»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10 Информатизация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Этапы информатизации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Объекты и цели информатизации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Информационные технологии в архивах. Организация внедрения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информационных технологий в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12 Контрольная работа по теме «Информатизация архивного дела»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11 Научно- исследовательская и методическая работа государственных архивов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Отраслевая система научно-технической информации в области документоведения 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Научно-исследовательская работа. Методическая работа государственных архивов.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при изучении раздела 1 ПМ02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Изучение теоретического материала в соответствии с дидактическими единицами темы и подготовка ответов на контрольные вопросы, выданные преподавателем. Работа с конспектами, учебной и дополнительной литературой (по параграфам, главам учебных пособий, указанным преподавателем). Составление тезисных планов, памяток по теме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Подготовка к практическим занятиям с использованием методических рекомендаций преподавателя, выполнение и оформление практических работ, тестовых заданий, в том числе в электронной системе MOODL. Самостоятельное изучение законодательной базы, регулирующей обеспечение сохранности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Архивного фонда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42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12 Итоговая работа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F452F4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B4D88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МДК 02.02 Государственные, муниципальные архивы и архивы организаций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79178F" w:rsidRDefault="0079178F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162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F452F4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Классификация архивной документации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Понятие «архивный документ» и «архив»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Классификация архивных документов и дел в Государственном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Классификация научно-справочного аппарата муниципального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Обязательные архивные справочники в системе справочно-поисковых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средств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Информационные характеристики документов и дел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Дополнительные архивные справочники в системе справочно-поисковых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средств.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1Контрольная работа по теме «Классификация архивной документации»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Организация документов и дел Архивного фонда Российской Федерации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Архивный фонд Российской Федерации. Состав Архивного фонда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Российской Федерации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Организация документов и дел в пределах Архивного фонда Российской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Федерации в целом (первый уровень организации документов)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Организация документов в пределах архивов (второй уровень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документов)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Организация дел в пределах архивов (второй уровень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документов)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5 Организация документов и дел в пределах архивного фонда (третий уровень организации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документов)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Организация дел в пределах архивного фонда (третий уровень организации документов).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ПЗ№3 Контрольная работа по теме «Организация документов и дел Архивного фонда Российской Федерации»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Комплектование Архивного фонда Российской Федерации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Определение источников комплектования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Организация комплектования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ПЗ№4 Контрольная работа по теме «Комплектование Архивного фонда Российской Федерации»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Учет и обеспечение сохранности документов Архивного фонда Российской Федерации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Организация учета документов Архивного фонда Российской Федерации.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учетных документов в архиве.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Обеспечение сохранности документов Архивного фонда Российской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Федерации. Требования к зданиям и помещениям архива.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Режимы хранения документов. Размещение документов в хранилище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Порядок выдачи дел из хранилищ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Обеспечение физико-химической сохранности документов. Проверка наличия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 состояния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Особо ценные и уникальные документы архива. Страховой фонд и фонд пользования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№5 Практическое занятие по теме «Порядок выдачи дел из хранилищ»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6 Контрольная работа по теме «Учет и обеспечение сохранности документов Архивного фонда Российской Федерации»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Аналитико-синтетическая обработка первичной информации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Описание документов в архивах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Описание дел в архивах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Информационные характеристики документов государственного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Информационные характеристики дел государственного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Информационные характеристики заголовка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6 Информационные характеристики аннотации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 Порядок составления обобщенных заголовков.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8 Анализ обобщенных заголовков.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 Составление сложных заголовков. Составление собственной архивной описи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дел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№7 Практическое занятие по теме «Порядок составления обобщенных заголовков»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ПЗ№8 Контрольная работа по теме «Аналитико-синтетическая обработка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первичной информации»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46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6 Система каталогов в архиве. Архивный справочник.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Создание межфондового архивного справочника.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Анализ архивной описи.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Каталог как архивный справочник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Разработка схемы классификации каталогов.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Отбор и выявление документов для каталогизации.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Систематизация карточек и ведение каталога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 Архивные путеводители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8 Справочный аппарат к путеводителю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 Обзоры документов и другие архивные справочники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10 Справочный аппарат к обзору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11 Прием и оформление документов по личному составу на хранение в архив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№9 Создание каталога архива учреждения для выполнения большого объема справочной работы.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№10 Контрольная работа по теме «Система каталогов в архиве. Архивный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справочник»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Использование архивных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Направления использования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Цели использования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Доступ к документам Архивного фонда Российской Федерации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Анализ использования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Поиск документов в делопроизводстве и архиве учреждения. Тренинг. ПЗ№ 12 Контрольная работа по теме «Использование архивных документов»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Изучение теоретического материала в соответствии с дидактическими единицами темы и подготовка ответов на контрольные вопросы, выданные преподавателем. Работа с конспектами, учебной и дополнительной литературой (по параграфам, главам учебных пособий, указанным преподавателем). Составление тезисных планов, памяток по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теме занятия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8 Итоговая работа.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B4D88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МДК 02.03 Методика и практика архивоведения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43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F452F4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1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Порядок приема документов на хранение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Нормативно-правовое регулирование приёма документов на хранение 2 Экспертиза ценности документов 3 Критерии ценности документов 4 Главные функции экспертной комиссии 5 Основные задачи экспертизы ценности документов 6 Содержание документов - как критерий их ценности 7 Порядок передачи дел в архив 8 Система хранения и обработки документов. 9 Использование в деятельности архивов современных компьютерных технологий 10 Информационные характеристики документов и дел 11 Система перечней документов, используемых при экспертизе ценностей 12 Способы группировки учреждений в схеме перечня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2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Передача документов из каждого учреждения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Подготовка дел для передачи на архивное хранение. 2 Схема систематизации единиц хранения 3 Структурный и хронологический признаки систематизации Функциональный, отраслевой, тематический признаки систематизации 4 Номинальный, корреспондентский ,географический, авторский признаки систематизации 5 Составление исторических справок Архивная коллекция Структура перечня. Описательная статья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3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Прием документов личного происхождения на хранение в архив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Подготовка документов личного происхождения на архивное хранение 2 Прием и оформление документов по личному составу на архивное хранение. 3 Особенности проведения экспертизы ценности документов личного происхождения 4 Регистрация заявлений по приему документов на хранение. 5 Описи на документы по личному составу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4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Организация учета документов Архивного фонда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 Организация архивного фонда в Российской Федерации 2 Государственная часть Архивного фонда. Негосударственная часть Архивного фонда. 3 Классификация документов Систематизация документов 4 Фондирование архивных документов Определение границ архивного фонда 5 Составление учетных документов в архиве Дело фонда. Паспорт архива 6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Централизованный государственный учёт документов Принципы централизованного учёта. Документы централизованного государственного учёта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5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Самостоятельная работа при изучении раздела 3 ПМ.02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Изучение теоретического материала в соответствии с дидактическими единицами темы и подготовка ответов на контрольные вопросы, выданные преподавателем. Работа с конспектами, учебной и дополнительной литературой (по параграфам, главам учебных пособий, указанным преподавателем). Составление тезисных планов, памяток по теме занятия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6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Обеспечение сохранности документов Архивного фонда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Реставрация архивных документов 2 Система хранения и обработка документов. 3 Каталогизация архивных документов 4 Выявление и отбор документной информации для каталогизации Систематизация карточек. Ведение каталога 5 Должностные инструкции работников архива 6 Соблюдение порядка выдачи дел из архива 7 Организация хранения документов в структурных подразделениях. Ведомственный перечень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7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Порядок размещения документов в архиве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Размещение фондов в архивохранилищах 2 Основные задачи ведомственных архивов 3 Ведомственное хранение архивных документов. Определение профиля архива 4 Типовое положение о ведомственном архиве 5 Размещение документов в хранилищах и их топографирование. 6 Создание страхового фонда архивных документов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>
              <w:rPr>
                <w:rFonts w:cs="Times New Roman"/>
                <w:noProof/>
                <w:sz w:val="20"/>
                <w:szCs w:val="20"/>
                <w:lang w:val="en-US"/>
              </w:rPr>
              <w:t>8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Электронные архивы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Архивное хранение в жизненном цикле электронных документов ресурсов 2 Видовой состав электронных документальных ресурсов 3 Основные этапы развития архивов электронных документов 4 Современные организационные формы хранения электронной документации. 5 Ретроспективная конверсия, её цель и задачи 6 Общие принципы обеспечения долговременной сохранности электронных документов 7 Деятельность Международного совета архивов в сфере развития электронных архивов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Изучение теоретического материала в соответствии с дидактическими единицами темы и подготовка ответов на контрольные вопросы, выданные преподавателем. Работа с конспектами, учебной и дополнительной литературой (по параграфам, главам учебных пособий, указанным преподавателем). Составление тезисных планов, памяток по теме занятия. Подготовка к практическим занятиям с использованием методических рекомендаций преподавателя, выполнение и оформление практических работ, тестовых заданий, в том числе в электронной системе MOODL. законодательной базы, регулирующей обеспечение сохранности документов Архивного фонда. Написание курсовой работы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57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Итоговая работа.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B4D88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lastRenderedPageBreak/>
              <w:t>МДК 02.04 Обеспечение сохранности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F92C6E" w:rsidRDefault="00F92C6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132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Основные функции управления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Основные функции управления. Работа с персоналом.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Сканирование документов архива. Определение сроков сохранности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 в архиве. Составление архивных справок. Составление архивных копий.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Использование документов в практических целях. Составление справочного аппарата к описи. Выдача справки заявителям из архива. Выдача копии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заявителям из архива. Прием заявлений от заявителей на выдачу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Контрольная работа по теме «Основные функции управления»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Нормативно-правовая база работы архива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Основные правила работы государственных архивов. Основные правила работы ведомственных архивов. Классификация нормативных документов в архивах. Прием заявлений от заявителей.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Составление схемы нормативных документов в ведомственном архиве Составление заявления заявителем о выдаче подлинных документов из архива. Составление схемы нормативных документов в архиве учреждения Составления плана работы архива организации. Осуществление контроля за работой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Контрольная работа по теме «Нормативно-правовая база работы архива»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Обеспечение сохранности электронных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Архивное хранение в жизненном цикле электронных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Нормативное обеспечение архивного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Нормативно-методическая база хранения электронных документов 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Общие принципы обеспечения долговременной сохранности электронных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Влияние различных правовых норм на архивное хранение электронных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Методическое обеспечение архивного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Общие теоретические рекомендации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 Общие практические рекомендации по обеспечению сохранности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8 Современные организационные формы хранения электронной документации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 Особенности проверки электронных цифровых подписей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10 Управление хранением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11 Система архивного хранения электронных документов «ЭЛАР- электронный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сейф»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12 Основные технологии хранения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13 Отбор документов на последующее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14 Отбор документов на последующее уничтожение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15 Передача документов на последующее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16 Передача документов на последующее уничтожение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17 Сроки хранения электронных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18 Хранение подлинников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19 Требования к организации хранения документов в электронном виде.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ПЗ№3 Решение основных проблем сохранности электронных документов в долговременной перспективе. Тренинг по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№4 Опыт хранения электронной документации в современных российских организациях. Практическая работа по хранению электронной документации Специфика условий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ПЗ№5Составление алгоритма по условиям хранения электронных документов ПЗ№6 Режим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ПЗ№7 Составление схемы режима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ПЗ№8 Запрещенные условия хранения электронных документов. Составление памятки по запрещенным условиям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ПЗ№9 Организация хранения электронных документов в государственных архивах ПЗ№10 Практическая работа по организации хранения электронных документов в 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ПЗ№11 Хранение электронных документов. Тренинг по хранению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ПЗ№12 Магнитотека . Практическое занятие по использованию магнитотеки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ПЗ№13 Практические рекомендации по решению основных проблем сохранности электронных документов в долговременной перспективе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ПЗ№14 Составление списка рекомендаций по решению проблем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ПЗ№15 Систематизация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ПЗ№ 16 Схема систематизации электронных архивных документов в архивном фонде. Практическое применение схемы систематизации электронных архивных документов в архивном фонде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17 Принципы физического уничтожения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ПЗ№18 Размещение единиц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Практическая работа по размещению единиц электронных документов в архиве ПЗ№19 Зарубежные архивы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Опыт зарубежных архивов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ПЗ №20 Контрольная работа на тему «Обеспечение сохранности электронных документов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F452F4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Тема 4 Итоговая работа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B4D88" w:rsidTr="00674483">
        <w:trPr>
          <w:jc w:val="center"/>
        </w:trPr>
        <w:tc>
          <w:tcPr>
            <w:tcW w:w="3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Всего: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BD662E" w:rsidRDefault="00BD662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657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</w:tbl>
    <w:p w:rsidR="000B4D88" w:rsidRDefault="000B4D88">
      <w:pPr>
        <w:spacing w:after="0" w:line="240" w:lineRule="auto"/>
        <w:rPr>
          <w:b/>
          <w:noProof/>
        </w:rPr>
      </w:pPr>
    </w:p>
    <w:p w:rsidR="000B4D88" w:rsidRDefault="000B4D88">
      <w:pPr>
        <w:spacing w:after="0" w:line="240" w:lineRule="auto"/>
        <w:rPr>
          <w:b/>
          <w:noProof/>
        </w:rPr>
        <w:sectPr w:rsidR="000B4D88">
          <w:pgSz w:w="16838" w:h="11906" w:orient="landscape"/>
          <w:pgMar w:top="567" w:right="851" w:bottom="851" w:left="1134" w:header="709" w:footer="408" w:gutter="0"/>
          <w:cols w:space="720"/>
          <w:titlePg/>
        </w:sectPr>
      </w:pPr>
    </w:p>
    <w:p w:rsidR="000B4D88" w:rsidRDefault="003600D5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3.3. Сопровождение реализации образовательной программы с применением электронного обучения и дистанционных образовательных технологий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препятствующих обучающимся и/или преподавателям лично присутствовать при проведении занятия.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В этом случае допускается проводить занятие удаленно в соответствии с расписанием, утвержденным руководителем структурн</w:t>
            </w:r>
            <w:r w:rsidR="00FA35E8">
              <w:rPr>
                <w:rFonts w:cs="Times New Roman"/>
                <w:bCs/>
                <w:noProof/>
                <w:szCs w:val="28"/>
              </w:rPr>
              <w:t>ого подразделения на платформах</w:t>
            </w:r>
            <w:r w:rsidR="00FA35E8" w:rsidRPr="00FA35E8">
              <w:rPr>
                <w:rFonts w:cs="Times New Roman"/>
                <w:bCs/>
                <w:noProof/>
                <w:szCs w:val="28"/>
              </w:rPr>
              <w:t>: zoom, teams.</w:t>
            </w:r>
          </w:p>
        </w:tc>
      </w:tr>
    </w:tbl>
    <w:p w:rsidR="000B4D88" w:rsidRDefault="003600D5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:rsidR="000B4D88" w:rsidRDefault="003600D5"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4. УСЛОВИЯ РЕАЛИЗАЦИИ ПРОФЕССИОНАЛЬНОГО МОДУЛЯ</w:t>
      </w:r>
    </w:p>
    <w:p w:rsidR="000B4D88" w:rsidRDefault="003600D5">
      <w:pPr>
        <w:spacing w:line="240" w:lineRule="auto"/>
        <w:rPr>
          <w:b/>
          <w:noProof/>
        </w:rPr>
      </w:pPr>
      <w:r>
        <w:rPr>
          <w:b/>
          <w:noProof/>
        </w:rPr>
        <w:t>4.1. Требования к минимальному материально-техническому обеспечению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Профессиональный модуль ПМ.01 "Организация архивной и справочно-информационной работы по документам организации" реализуется в: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12316 Кабинет архивоведения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Системный блок Intel(R) Core(TM) i3-6100 CPU @ 3.70Hz, 3.70Hz ОЗУ 8Gb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Монитор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DELL 24.1 U2415 /1920x1200/ HDMI x2/DisplayPort/Mini DisplayPort/USBx2-1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bCs/>
                <w:noProof/>
                <w:szCs w:val="28"/>
              </w:rPr>
              <w:t>Клавиатура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Мышь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Проектор Beng MX507 -1шт.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Экран для проектора Digis Optimal-B -1шт. ИБП ABC Back-UPS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Стенды – 4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Кабинет для проведения занятий лекционного типа.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12211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Лаборатория информатики и компьютерной обработки документов Компьютерный кабинет на 34 рабочих места.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Моноблок Acer Intel(R) Celeron(R) CPU N2930 @ 1.83Hz, 1.83Hz ОЗУ 4Gb -26 шт. Моноблок Acer Intel(R) Pentium(R) CPU J2900 @ 2.41Hz, 2.41Hz ОЗУ 2Gb -8 шт. Клавиатура -34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Мышь -34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Многофункциональное устройство HP LaserJet Pro MFP M125rnw -1шт. Визуализатор архива.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Шкаф для бумажных документов.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Учебная мебель - столы, стулья на 34 посадочных места.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ПО: программа для обработки графических изображений IrFanView, Windows, MS Office, программа для перевода - онлайн Google-переводчик, антивирус Касперского, Acrobat для чтения pdf файлов (визуализированных электронных документов), учебная версия T-FLEX CAD.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Стенды – 5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Компьютерный кабинет для проведения практических занятий, групповых и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индивидуальных консультаций, текущего контроля и промежуточной аттестации, производственной практики.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12313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Лаборатория систем электронного документооборота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 xml:space="preserve">Сервер, подключенный к интернету, компьютеры, объединенные сетью с сервером и друг- другом: Моноблок Acer Intel(R) Celeron(R) CPU N2930 @ </w:t>
            </w:r>
            <w:r>
              <w:rPr>
                <w:rFonts w:cs="Times New Roman"/>
                <w:bCs/>
                <w:noProof/>
                <w:szCs w:val="28"/>
              </w:rPr>
              <w:lastRenderedPageBreak/>
              <w:t>1.83Hz, 1.83Hz ОЗУ 4Gb – 3 шт.; Моноблок Acer Intel(R) Pentium(R) CPU J2900 @ 2.41Hz, 2.41Hz ОЗУ 2Gb - 2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lastRenderedPageBreak/>
              <w:t>Клавиатура -5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Мышь -5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Многофункциональное устройство HP Color LaserJet Pro MFP M477fnw -1шт. Учебная мебель – столы и стулья на 24 посадочных места.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Стенды – 4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ТВ-панель – 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ПО: Windows, MS Office, СЭД от ЭОСа ДЕЛО, Acrobat для чтения pdf файлов (визуализированных электронных документов), КонсультантПлюс, антивирус Касперского.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Специализированный кабинет для проведения практических занятий, групповых и индивидуальных консультаций, текущего контроля и промежуточной аттестации, производственной практики.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12114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Лаборатория технических средств управления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Системный блок ProMegaJet 310 MT i3 7100/4Gb/500Gb 7.2k/HDG360/DVD/DOS -2 шт. Системный блок DEXP Intel(R) Pentium(R) CPU G4560 @ 3,50GHz 3,50GHz ОЗУ 4Gb – 1шт.</w:t>
            </w:r>
          </w:p>
        </w:tc>
      </w:tr>
      <w:tr w:rsidR="000B4D88" w:rsidRPr="00DD1155">
        <w:trPr>
          <w:trHeight w:val="283"/>
          <w:jc w:val="center"/>
        </w:trPr>
        <w:tc>
          <w:tcPr>
            <w:tcW w:w="5000" w:type="pct"/>
            <w:hideMark/>
          </w:tcPr>
          <w:p w:rsidR="000B4D88" w:rsidRPr="00674483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  <w:lang w:val="en-US"/>
              </w:rPr>
            </w:pPr>
            <w:r>
              <w:rPr>
                <w:rFonts w:cs="Times New Roman"/>
                <w:bCs/>
                <w:noProof/>
                <w:szCs w:val="28"/>
              </w:rPr>
              <w:t>Монитор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ASUS 23.8 VA249HE VA/1920x1080/D-Sub/HDMI -2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Монитор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Acer 21.5 V226HQL VA/1920x1080/ D-Sub/DVI/VGA -1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bCs/>
                <w:noProof/>
                <w:szCs w:val="28"/>
              </w:rPr>
              <w:t>Клавиатура – 3шт.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Мышь – 3шт.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Веб камера Logitech HD Webcam C270 -1шт. Наушники Sven AP-670MV черный -5шт.</w:t>
            </w:r>
          </w:p>
        </w:tc>
      </w:tr>
      <w:tr w:rsidR="000B4D88" w:rsidRPr="00674483">
        <w:trPr>
          <w:trHeight w:val="283"/>
          <w:jc w:val="center"/>
        </w:trPr>
        <w:tc>
          <w:tcPr>
            <w:tcW w:w="5000" w:type="pct"/>
            <w:hideMark/>
          </w:tcPr>
          <w:p w:rsidR="000B4D88" w:rsidRPr="00674483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  <w:lang w:val="en-US"/>
              </w:rPr>
            </w:pPr>
            <w:r>
              <w:rPr>
                <w:rFonts w:cs="Times New Roman"/>
                <w:bCs/>
                <w:noProof/>
                <w:szCs w:val="28"/>
              </w:rPr>
              <w:t>Сканер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Canon LIDE 300 2400</w:t>
            </w:r>
            <w:r>
              <w:rPr>
                <w:rFonts w:cs="Times New Roman"/>
                <w:bCs/>
                <w:noProof/>
                <w:szCs w:val="28"/>
              </w:rPr>
              <w:t>ч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4800 dpi, 48bit, USB, A4 -2 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bCs/>
                <w:noProof/>
                <w:szCs w:val="28"/>
              </w:rPr>
              <w:t>Многофункциональное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>
              <w:rPr>
                <w:rFonts w:cs="Times New Roman"/>
                <w:bCs/>
                <w:noProof/>
                <w:szCs w:val="28"/>
              </w:rPr>
              <w:t>устройство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HP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Color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LaserJet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Pro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MFP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M</w:t>
            </w:r>
            <w:r w:rsidRPr="00BD662E">
              <w:rPr>
                <w:rFonts w:cs="Times New Roman"/>
                <w:bCs/>
                <w:noProof/>
                <w:szCs w:val="28"/>
              </w:rPr>
              <w:t>477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fnw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-1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. </w:t>
            </w:r>
            <w:r>
              <w:rPr>
                <w:rFonts w:cs="Times New Roman"/>
                <w:bCs/>
                <w:noProof/>
                <w:szCs w:val="28"/>
              </w:rPr>
              <w:t>Диктофоны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– 2 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Телефон – 1 шт. Факс – 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Брошюровочная машина – 1 шт. Стиплер усиленный.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Устройство для печати тактильной графики «PIAF»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Проводная гарнитура с костной проводимостью «Aftershokz Sportz Titanium» -1 шт. Клавиатура адаптированная беспроводная с большими кнопками и накладкой -1 шт. Акустическая система Front Row to Go (колонка наушник. Микрофон)-1 шт.</w:t>
            </w:r>
          </w:p>
        </w:tc>
      </w:tr>
      <w:tr w:rsidR="000B4D88" w:rsidRPr="00DD1155">
        <w:trPr>
          <w:trHeight w:val="283"/>
          <w:jc w:val="center"/>
        </w:trPr>
        <w:tc>
          <w:tcPr>
            <w:tcW w:w="5000" w:type="pct"/>
            <w:hideMark/>
          </w:tcPr>
          <w:p w:rsidR="000B4D88" w:rsidRPr="00674483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  <w:lang w:val="en-US"/>
              </w:rPr>
            </w:pPr>
            <w:r>
              <w:rPr>
                <w:rFonts w:cs="Times New Roman"/>
                <w:bCs/>
                <w:noProof/>
                <w:szCs w:val="28"/>
              </w:rPr>
              <w:t>Видеоувеличитель ONYX Portable HD -1 шт. Термобумага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ZY-TEX Swell paper -2 </w:t>
            </w:r>
            <w:r>
              <w:rPr>
                <w:rFonts w:cs="Times New Roman"/>
                <w:bCs/>
                <w:noProof/>
                <w:szCs w:val="28"/>
              </w:rPr>
              <w:t>пачки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Бумага для печати рельефно-точечным шрифтом Брайля – 10 пачек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lastRenderedPageBreak/>
              <w:t>Принтер для печати рельефно-точечным шрифтом Брайля «Index Everest-D V5» -1шт. Подъемник лестничный гусеничный мобильный Т09 «Roby PPP»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Кресло-коляска инвалидная Н035 -1 шт. Брайлевский дисплей Focus-40 Blue -1шт. Учебная мебель – столы, стулья.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ПО: Windows, MS Office с установленным Outlook, КонсультантПлюс, антивирус Касперского.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Компьютерный кабинет для проведения практических занятий, групповых и индивидуальных консультаций, текущего контроля и промежуточной аттестации, производственной практики.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12203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Библиотека, читальный зал (специализированный кабинет), оборудованный компьютерами с выходом в сеть Интернет.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10 рабочих мест, в том числе 5 мест, оборудованных компьютерами для самостоятельной работы студентов с выходом в Internet - моноблоки Acer Intel(R) Celeron(R) CPU N2930 @ 1.83Hz, 1.83Hz ОЗУ 4Gb, клавиатуры, мыши.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1 ПК для сотрудников, Lenovo Intel(R) Pentium(R) CPU G2030 @ 3.00Hz, 3.00Hz ОЗУ 4Gb, многофункциональное устройство HP LaserJet Pro MFP M125rnw - 1шт.</w:t>
            </w:r>
          </w:p>
        </w:tc>
      </w:tr>
    </w:tbl>
    <w:p w:rsidR="000B4D88" w:rsidRDefault="000B4D88">
      <w:pPr>
        <w:spacing w:after="0" w:line="240" w:lineRule="auto"/>
        <w:jc w:val="center"/>
        <w:rPr>
          <w:noProof/>
        </w:rPr>
      </w:pP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4.2. Информационное обеспечение обучения</w:t>
      </w:r>
    </w:p>
    <w:p w:rsidR="000B4D88" w:rsidRDefault="000B4D88">
      <w:pPr>
        <w:spacing w:after="0" w:line="240" w:lineRule="auto"/>
        <w:rPr>
          <w:b/>
          <w:noProof/>
        </w:rPr>
      </w:pPr>
    </w:p>
    <w:p w:rsidR="000B4D88" w:rsidRDefault="003600D5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Основные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0"/>
        <w:gridCol w:w="8536"/>
      </w:tblGrid>
      <w:tr w:rsidR="000B4D88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Раскин, Д. И. Методика и практика архивоведения : учебник для среднего профессионального образования / Д. И. Раскин, А. Р. Соколов. — Москва : Издательство Юрайт, 2022. — 339 с. — (Профессиональное образование). — ISBN 978-5-534-02419-7.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Корнеев, И. К. Документационное обеспечение управления : учебник и практикум для среднего профессионального образования / И. К. Корнеев, А. В. Пшенко, В. А. Машурцев. — 2-е изд., перераб. и доп. — Москва : Издательство Юрайт, 2022. —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Конин, Н. М. Правовые основы управленческой деятельности : учебное пособие для среднего профессионального образования / Н. М. Конин, Е. И. Маторина. — Москва : Издательство Юрайт, 2022. — 139 с. — (Профессиональное образование). — ISBN 978-5- 534-09852-5. — Текст : электронный // Образовательная платформа Юрайт [сайт]. — URL: https://urait.ru/bcode/492523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Николюкин, С. В. Правовое обеспечение профессиональной деятельности : учебник и практикум для среднего профессионального образования / С. В. Николюкин. — Москва : Издательство Юрайт, 2022. — 248 с. — (Профессиональное образование). — ISBN 978-5- 534-14511-3. — Текст : электронный // Образовательная платформа Юрайт [сайт]. — URL: https://urait.ru/bcode/497103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lastRenderedPageBreak/>
              <w:t>5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Доронина, Л. А. Документационное обеспечение управления : учебник и практикум для среднего профессионального образования / Л. А. Доронина, В. С. Иритикова. — Москва : Издательство Юрайт, 2022. — 233 с. — (Профессиональное образование). — ISBN 978-5-534-05783-6. — Текст : электронный // Образовательная платформа Юрайт [сайт]. — URL: https://urait.ru/bcode/492618 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Дополнительные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0"/>
        <w:gridCol w:w="8536"/>
      </w:tblGrid>
      <w:tr w:rsidR="000B4D88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Грозова, О. С. Делопроизводство : учебное пособие для вузов / О. С. Грозова. — Москва : Издательство Юрайт, 2022. — 124 с. — (Высшее образование). — ISBN 978-5- 534-06787-3. — Текст : электронный // Образовательная платформа Юрайт [сайт]. — URL: https://urait.ru/bcode/492786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Цеменкова, С. И. Архивоведение. История архивов России с древнейших времен до начала ХХ века : учебное пособие для среднего профессионального образования /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Управление персоналом : учебник и практикум для среднего профессионального образования / А. А. Литвинюк [и др.] ; под редакцией А. А. Литвинюка. — 2-е изд., перераб. и доп. — Москва : Издательство Юрайт, 2022. — 498 с. — (Профессиональное образование). — ISBN 978-5-534-01594-2. — Текст : электронный // Образовательная платформа Юрайт [сайт]. — URL: https://urait.ru/bcode/489846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ГОСУДАРСТВО И ПРАВО, Институт государства и права РАН, (Москва)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УПРАВЛЕНИЕ ПЕРСОНАЛОМ, ООО "Деловые коммуникации" (Москва) 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Интернет-ресурсы</w:t>
      </w:r>
    </w:p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ab/>
              <w:t>«Отечественные архивы» научно-практический журнал http://rusarchives.ru/izdaniya-i-publikacii/otraslevye-smi/zhurnal-otechestvennye- arhivy/soderzhanie-nomerov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ab/>
              <w:t>library.miit.ru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4.3. Общие требования к организации образовательного процесса</w:t>
      </w:r>
    </w:p>
    <w:p w:rsidR="000B4D88" w:rsidRDefault="000B4D88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p w:rsidR="00FA35E8" w:rsidRDefault="00FA35E8" w:rsidP="00FA35E8">
      <w:pPr>
        <w:spacing w:after="0" w:line="276" w:lineRule="auto"/>
        <w:ind w:firstLine="708"/>
        <w:jc w:val="both"/>
      </w:pPr>
      <w:r>
        <w:t xml:space="preserve">Реализация образовательной программы предполагает обязательную учебную и производственную практику. </w:t>
      </w:r>
    </w:p>
    <w:p w:rsidR="00FA35E8" w:rsidRDefault="00FA35E8" w:rsidP="00FA35E8">
      <w:pPr>
        <w:spacing w:after="0" w:line="276" w:lineRule="auto"/>
        <w:ind w:firstLine="708"/>
        <w:jc w:val="both"/>
      </w:pPr>
      <w: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отвечающего потребностям отрасли и требованиям работодателей.</w:t>
      </w:r>
    </w:p>
    <w:p w:rsidR="00FA35E8" w:rsidRDefault="00FA35E8" w:rsidP="00FA35E8">
      <w:pPr>
        <w:spacing w:after="0" w:line="276" w:lineRule="auto"/>
        <w:ind w:firstLine="708"/>
        <w:jc w:val="both"/>
      </w:pPr>
      <w:r>
        <w:lastRenderedPageBreak/>
        <w:t>Производственная практика реализуется в организациях любого профиля, обеспечивающих деятельность обучающихся в профессиональной области: 07 Административно-управленческая и офисная деятельность.</w:t>
      </w:r>
    </w:p>
    <w:p w:rsidR="00FA35E8" w:rsidRDefault="00FA35E8" w:rsidP="00FA35E8">
      <w:pPr>
        <w:spacing w:after="0" w:line="276" w:lineRule="auto"/>
        <w:ind w:firstLine="708"/>
        <w:jc w:val="both"/>
      </w:pPr>
      <w:r>
        <w:t xml:space="preserve"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основным видам деятельности в соответствии с ФГОС СПО с использованием современных технологий, материалов и оборудования. </w:t>
      </w:r>
    </w:p>
    <w:p w:rsidR="00FA35E8" w:rsidRDefault="00FA35E8" w:rsidP="00FA35E8">
      <w:pPr>
        <w:spacing w:after="0" w:line="276" w:lineRule="auto"/>
        <w:ind w:firstLine="708"/>
        <w:jc w:val="both"/>
      </w:pPr>
      <w:r>
        <w:t xml:space="preserve">Допускается замена оборудования его виртуальными аналогами. </w:t>
      </w:r>
    </w:p>
    <w:p w:rsidR="00FA35E8" w:rsidRDefault="00FA35E8" w:rsidP="00FA35E8">
      <w:pPr>
        <w:spacing w:after="0" w:line="276" w:lineRule="auto"/>
        <w:ind w:firstLine="708"/>
        <w:jc w:val="both"/>
      </w:pPr>
      <w:r>
        <w:t xml:space="preserve"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Каждый обучающийся обеспечен не менее чем одним учебным печатным и (или) электронным изданием по каждому междисциплинарному курсу (включая электронные базы периодических изданий). </w:t>
      </w:r>
    </w:p>
    <w:p w:rsidR="00FA35E8" w:rsidRDefault="00FA35E8" w:rsidP="00FA35E8">
      <w:pPr>
        <w:spacing w:after="0" w:line="276" w:lineRule="auto"/>
        <w:ind w:firstLine="708"/>
        <w:jc w:val="both"/>
      </w:pPr>
      <w:r>
        <w:t xml:space="preserve">Предоставляется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 Образовательная программа должна обеспечиваться учебно-методической документацией по всем учебным дисциплинам (модулям). </w:t>
      </w:r>
    </w:p>
    <w:p w:rsidR="00FA35E8" w:rsidRDefault="00FA35E8" w:rsidP="00FA35E8">
      <w:pPr>
        <w:spacing w:after="0" w:line="276" w:lineRule="auto"/>
        <w:ind w:firstLine="708"/>
        <w:jc w:val="both"/>
      </w:pPr>
      <w:r>
        <w:t xml:space="preserve"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 </w:t>
      </w:r>
    </w:p>
    <w:p w:rsidR="00FA35E8" w:rsidRDefault="00FA35E8" w:rsidP="00FA35E8">
      <w:pPr>
        <w:spacing w:after="0" w:line="276" w:lineRule="auto"/>
        <w:ind w:firstLine="708"/>
        <w:jc w:val="both"/>
      </w:pPr>
      <w: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производства.</w:t>
      </w:r>
    </w:p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4.4. Кадровое обеспечение образовательного процесса</w:t>
      </w:r>
    </w:p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Требования к квалификации педагогических кадров, обеспечивающих обучение по междисциплинарному курсу (курсам): наличие высшего профессионального образования соответствующего профилю.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Требования к квалификации педагогических кадров, обеспечивающих руководство практикой: наличие высшего профессионального образования, соответствующего профилю.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lastRenderedPageBreak/>
              <w:t>Руководство практикой осуществляется преподавателями специальных дисциплин , а также работники предприятий, закрепленные за студентами. Приказом ректора назначается преподаватель - руководитель практики от образовательной организации. В его обязанности входит посещение предприятия (отдела), контроль выполнения задания на практику, уточнение (корректировка) задания в зависимости от конкретных условий при обязательном согласовании этих вопросов с руководителем практики от предприятия, проведение консультаций по составлению отчета по практике, оценка результатов практики по итогам ее прохождения.</w:t>
            </w:r>
          </w:p>
        </w:tc>
      </w:tr>
    </w:tbl>
    <w:p w:rsidR="000B4D88" w:rsidRDefault="003600D5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Контроль и оценка результатов освоения профессионального модуля ПМ.02 "Организация архивной и справочно-информационной работы по документам организации" осуществляется педагогическим работником в процессе проведения аудиторных занятий, что позволяет проверить у обучающихся не только сформированность профессиональных компетенций, но и развитие общих компетенций и обеспечивающих их умений.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 модулю ПМ.02 "Организация архивной и справочно-информационной работы по документам организации".</w:t>
            </w:r>
          </w:p>
        </w:tc>
      </w:tr>
    </w:tbl>
    <w:p w:rsidR="003600D5" w:rsidRDefault="003600D5">
      <w:pPr>
        <w:spacing w:after="0" w:line="276" w:lineRule="auto"/>
        <w:rPr>
          <w:rFonts w:cs="Times New Roman"/>
          <w:bCs/>
          <w:noProof/>
          <w:szCs w:val="28"/>
        </w:rPr>
      </w:pPr>
    </w:p>
    <w:sectPr w:rsidR="003600D5">
      <w:pgSz w:w="11906" w:h="16838"/>
      <w:pgMar w:top="964" w:right="851" w:bottom="851" w:left="1559" w:header="709" w:footer="4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0"/>
    <w:rsid w:val="00012A23"/>
    <w:rsid w:val="000B4D88"/>
    <w:rsid w:val="002816D7"/>
    <w:rsid w:val="003600D5"/>
    <w:rsid w:val="004E3EDD"/>
    <w:rsid w:val="005A2979"/>
    <w:rsid w:val="00674483"/>
    <w:rsid w:val="0079178F"/>
    <w:rsid w:val="007A73FB"/>
    <w:rsid w:val="00842D96"/>
    <w:rsid w:val="00BD662E"/>
    <w:rsid w:val="00DD1155"/>
    <w:rsid w:val="00DE2460"/>
    <w:rsid w:val="00F452F4"/>
    <w:rsid w:val="00F92C6E"/>
    <w:rsid w:val="00F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AFBD9-D76F-4D29-8736-C8986D6B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Theme="majorEastAsia" w:hAnsi="Times New Roman" w:cstheme="majorBidi" w:hint="default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Theme="majorEastAsia" w:hAnsi="Times New Roman" w:cstheme="majorBidi" w:hint="default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pPr>
      <w:spacing w:after="100"/>
      <w:ind w:left="22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b">
    <w:name w:val="Body Text Indent"/>
    <w:basedOn w:val="a"/>
    <w:link w:val="ac"/>
    <w:semiHidden/>
    <w:unhideWhenUsed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locked/>
    <w:rPr>
      <w:rFonts w:ascii="Arial" w:eastAsia="Times New Roman" w:hAnsi="Arial" w:cs="Arial" w:hint="default"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12">
    <w:name w:val="Стиль1 Знак"/>
    <w:basedOn w:val="a0"/>
    <w:link w:val="13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pPr>
      <w:spacing w:after="0" w:line="240" w:lineRule="auto"/>
    </w:pPr>
    <w:rPr>
      <w:rFonts w:cs="Times New Roman"/>
      <w:caps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Едигарева Юлия Геннадьевна</cp:lastModifiedBy>
  <cp:revision>4</cp:revision>
  <dcterms:created xsi:type="dcterms:W3CDTF">2025-02-13T06:49:00Z</dcterms:created>
  <dcterms:modified xsi:type="dcterms:W3CDTF">2025-02-13T09:37:00Z</dcterms:modified>
</cp:coreProperties>
</file>