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9" w:rsidRDefault="00DA2729" w:rsidP="00DA272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DA2729" w:rsidRPr="005605AA" w:rsidRDefault="00DA2729" w:rsidP="00DA272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5605AA">
        <w:rPr>
          <w:b/>
          <w:sz w:val="28"/>
          <w:szCs w:val="28"/>
        </w:rPr>
        <w:t>Перечень вопросов для защиты контрольной работы</w:t>
      </w:r>
    </w:p>
    <w:p w:rsidR="00DA2729" w:rsidRDefault="00DA2729" w:rsidP="00DA272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Из каких основных элементов состоит электрическая сеть?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Какими параметрами характеризуется режим электрической системы?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Какие три основных режима рассматриваются в электрических системах?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Каким атмосферным воздействиям подвергаются воздушные линии?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От чего зависит активное сопротивление линии? Чем отличается активное сопротивление от омического?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Чем вызвано индуктивное сопротивление линии?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 расположение фаз влияет на их индуктивное сопротивление?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Почему индуктивное сопротивление в кабельных линиях меньше, чем в воздушных?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Чем вызвана емкостная проводимость линии?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Как рассчитывается зарядная мощность линии?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 соотносятся емкостные проводимости воздушных и кабельных линий?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По каким паспортным характеристикам трансформатора рассчитывается индуктивное и активное сопротивление?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Чем вызвана активная проводимость трансформатора?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Как определить холостой ток трансформатора?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 обычно соотносятся активное и индуктивное сопротивления трансформатора? 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Что понимается под типовой мощностью трансформатора? В чем отличие от номинальной мощности?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Перечислите организационные мероприятия по снижению расхода и потерь электроэнергии ?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Перечислите технические мероприятия по снижению расхода и потер</w:t>
      </w:r>
      <w:r>
        <w:rPr>
          <w:sz w:val="28"/>
          <w:szCs w:val="28"/>
        </w:rPr>
        <w:t xml:space="preserve">ь электроэнергии </w:t>
      </w:r>
      <w:r w:rsidRPr="00BB7420">
        <w:rPr>
          <w:sz w:val="28"/>
          <w:szCs w:val="28"/>
        </w:rPr>
        <w:t xml:space="preserve">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Какие возможны пути снижения несимметрии напряжения в сети?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 xml:space="preserve">По каким режимам должны проверяться сечения проводов по условиям нагревания? </w:t>
      </w:r>
    </w:p>
    <w:p w:rsidR="00DA2729" w:rsidRPr="00BB7420" w:rsidRDefault="00DA2729" w:rsidP="00DA2729">
      <w:pPr>
        <w:numPr>
          <w:ilvl w:val="0"/>
          <w:numId w:val="1"/>
        </w:numPr>
        <w:jc w:val="both"/>
        <w:rPr>
          <w:sz w:val="28"/>
          <w:szCs w:val="28"/>
        </w:rPr>
      </w:pPr>
      <w:r w:rsidRPr="00BB7420">
        <w:rPr>
          <w:sz w:val="28"/>
          <w:szCs w:val="28"/>
        </w:rPr>
        <w:t>По каким дополнительным условиям могут выбираться сечения проводов по допустимым потерям напряжения?</w:t>
      </w:r>
    </w:p>
    <w:p w:rsidR="000F5123" w:rsidRDefault="000F5123">
      <w:pPr>
        <w:rPr>
          <w:color w:val="000000"/>
          <w:sz w:val="28"/>
          <w:szCs w:val="28"/>
        </w:rPr>
      </w:pPr>
    </w:p>
    <w:p w:rsidR="00DA2729" w:rsidRDefault="00DA2729"/>
    <w:sectPr w:rsidR="00DA2729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20EB"/>
    <w:multiLevelType w:val="hybridMultilevel"/>
    <w:tmpl w:val="FDD4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A2729"/>
    <w:rsid w:val="000F5123"/>
    <w:rsid w:val="00133125"/>
    <w:rsid w:val="0013345D"/>
    <w:rsid w:val="002258DB"/>
    <w:rsid w:val="0032464F"/>
    <w:rsid w:val="00531EE9"/>
    <w:rsid w:val="005D7DF8"/>
    <w:rsid w:val="006E0C0F"/>
    <w:rsid w:val="007F7477"/>
    <w:rsid w:val="008266B5"/>
    <w:rsid w:val="00882DF6"/>
    <w:rsid w:val="00902509"/>
    <w:rsid w:val="0094458E"/>
    <w:rsid w:val="00A77DDE"/>
    <w:rsid w:val="00C91555"/>
    <w:rsid w:val="00DA2729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2021-05-28T10:51:00Z</dcterms:created>
  <dcterms:modified xsi:type="dcterms:W3CDTF">2021-05-28T10:51:00Z</dcterms:modified>
</cp:coreProperties>
</file>