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C1" w:rsidRPr="00132FE8" w:rsidRDefault="000C77C1" w:rsidP="000C77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2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0C77C1" w:rsidRPr="00132FE8" w:rsidRDefault="000C77C1" w:rsidP="000C77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2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:rsidR="000C77C1" w:rsidRPr="000C77C1" w:rsidRDefault="000C77C1" w:rsidP="000C77C1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C77C1" w:rsidRPr="00132FE8" w:rsidRDefault="000C77C1" w:rsidP="000C77C1">
      <w:pPr>
        <w:spacing w:after="0"/>
        <w:jc w:val="center"/>
        <w:rPr>
          <w:rFonts w:ascii="Times New Roman" w:hAnsi="Times New Roman" w:cs="Times New Roman"/>
          <w:b/>
          <w:caps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«</w:t>
      </w:r>
      <w:r w:rsidRPr="00132FE8">
        <w:rPr>
          <w:rFonts w:ascii="Times New Roman" w:hAnsi="Times New Roman" w:cs="Times New Roman"/>
          <w:b/>
          <w:noProof/>
          <w:sz w:val="28"/>
          <w:szCs w:val="28"/>
        </w:rPr>
        <w:t>Основы определения термодинамических потерь и математическое моделирование тепло- и массо- обмена при проектировании энергооборудования</w:t>
      </w:r>
      <w:r>
        <w:rPr>
          <w:rFonts w:ascii="Times New Roman" w:hAnsi="Times New Roman" w:cs="Times New Roman"/>
          <w:b/>
          <w:noProof/>
          <w:sz w:val="28"/>
          <w:szCs w:val="28"/>
        </w:rPr>
        <w:t>»</w:t>
      </w:r>
    </w:p>
    <w:p w:rsidR="000C77C1" w:rsidRPr="00132FE8" w:rsidRDefault="000C77C1" w:rsidP="000C77C1">
      <w:pPr>
        <w:spacing w:after="0"/>
        <w:rPr>
          <w:rFonts w:ascii="Times New Roman" w:hAnsi="Times New Roman" w:cs="Times New Roman"/>
          <w:noProof/>
        </w:rPr>
      </w:pPr>
    </w:p>
    <w:p w:rsidR="000C77C1" w:rsidRPr="00132FE8" w:rsidRDefault="000C77C1" w:rsidP="000C77C1">
      <w:pPr>
        <w:spacing w:after="0"/>
        <w:rPr>
          <w:rFonts w:ascii="Times New Roman" w:hAnsi="Times New Roman" w:cs="Times New Roman"/>
          <w:noProof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1"/>
        <w:gridCol w:w="5800"/>
      </w:tblGrid>
      <w:tr w:rsidR="000C77C1" w:rsidRPr="00132FE8" w:rsidTr="00D94435">
        <w:trPr>
          <w:jc w:val="center"/>
        </w:trPr>
        <w:tc>
          <w:tcPr>
            <w:tcW w:w="1970" w:type="pct"/>
            <w:hideMark/>
          </w:tcPr>
          <w:p w:rsidR="000C77C1" w:rsidRPr="00132FE8" w:rsidRDefault="000C77C1" w:rsidP="00D944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32FE8">
              <w:rPr>
                <w:rFonts w:ascii="Times New Roman" w:hAnsi="Times New Roman" w:cs="Times New Roman"/>
                <w:noProof/>
                <w:sz w:val="28"/>
                <w:szCs w:val="28"/>
              </w:rPr>
              <w:t>Направление подготовки:</w:t>
            </w:r>
          </w:p>
        </w:tc>
        <w:tc>
          <w:tcPr>
            <w:tcW w:w="3030" w:type="pct"/>
            <w:hideMark/>
          </w:tcPr>
          <w:p w:rsidR="000C77C1" w:rsidRPr="00132FE8" w:rsidRDefault="000C77C1" w:rsidP="00D94435">
            <w:pPr>
              <w:jc w:val="both"/>
              <w:rPr>
                <w:rFonts w:ascii="Times New Roman" w:hAnsi="Times New Roman" w:cs="Times New Roman"/>
                <w:caps/>
                <w:noProof/>
                <w:sz w:val="28"/>
                <w:szCs w:val="28"/>
              </w:rPr>
            </w:pPr>
            <w:r w:rsidRPr="00132FE8">
              <w:rPr>
                <w:rFonts w:ascii="Times New Roman" w:hAnsi="Times New Roman" w:cs="Times New Roman"/>
                <w:noProof/>
                <w:sz w:val="28"/>
                <w:szCs w:val="28"/>
              </w:rPr>
              <w:t>13.03.01 Теплоэнергетика и теплотехника</w:t>
            </w:r>
          </w:p>
        </w:tc>
      </w:tr>
      <w:tr w:rsidR="000C77C1" w:rsidRPr="00132FE8" w:rsidTr="00D94435">
        <w:trPr>
          <w:jc w:val="center"/>
        </w:trPr>
        <w:tc>
          <w:tcPr>
            <w:tcW w:w="1970" w:type="pct"/>
          </w:tcPr>
          <w:p w:rsidR="000C77C1" w:rsidRPr="00132FE8" w:rsidRDefault="000C77C1" w:rsidP="00D944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0C77C1" w:rsidRPr="00132FE8" w:rsidRDefault="000C77C1" w:rsidP="00D944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32FE8">
              <w:rPr>
                <w:rFonts w:ascii="Times New Roman" w:hAnsi="Times New Roman" w:cs="Times New Roman"/>
                <w:noProof/>
                <w:sz w:val="28"/>
                <w:szCs w:val="28"/>
              </w:rPr>
              <w:t>Направленность (профиль):</w:t>
            </w:r>
          </w:p>
        </w:tc>
        <w:tc>
          <w:tcPr>
            <w:tcW w:w="3030" w:type="pct"/>
          </w:tcPr>
          <w:p w:rsidR="000C77C1" w:rsidRPr="00132FE8" w:rsidRDefault="000C77C1" w:rsidP="00D9443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0C77C1" w:rsidRPr="00132FE8" w:rsidRDefault="000C77C1" w:rsidP="00D94435">
            <w:pPr>
              <w:jc w:val="both"/>
              <w:rPr>
                <w:rFonts w:ascii="Times New Roman" w:hAnsi="Times New Roman" w:cs="Times New Roman"/>
                <w:caps/>
                <w:noProof/>
                <w:sz w:val="28"/>
                <w:szCs w:val="28"/>
              </w:rPr>
            </w:pPr>
            <w:r w:rsidRPr="00132FE8">
              <w:rPr>
                <w:rFonts w:ascii="Times New Roman" w:hAnsi="Times New Roman" w:cs="Times New Roman"/>
                <w:noProof/>
                <w:sz w:val="28"/>
                <w:szCs w:val="28"/>
              </w:rPr>
              <w:t>Промышленная теплоэнергетика</w:t>
            </w:r>
          </w:p>
        </w:tc>
      </w:tr>
    </w:tbl>
    <w:p w:rsidR="000C77C1" w:rsidRDefault="000C77C1" w:rsidP="000C77C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0C77C1" w:rsidRDefault="000C77C1" w:rsidP="000C77C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0C77C1" w:rsidRPr="00132FE8" w:rsidRDefault="000C77C1" w:rsidP="000C77C1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132FE8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При проведении промежуточной аттестации обучающемуся предлагается дать ответы на тестовые  задания из нижеприведенного  списка.</w:t>
      </w:r>
    </w:p>
    <w:p w:rsidR="000C77C1" w:rsidRDefault="000C77C1" w:rsidP="004277BE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C77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</w:t>
      </w:r>
      <w:r w:rsidRPr="000C77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проведении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</w:t>
      </w:r>
      <w:r w:rsidRPr="000C77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промежуточной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</w:t>
      </w:r>
      <w:r w:rsidRPr="000C77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аттестации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</w:t>
      </w:r>
      <w:r w:rsidRPr="000C77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предлагается дать ответы на 2 вопроса, приведенных </w:t>
      </w:r>
      <w:r w:rsidRPr="000C77C1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в экзаменационном</w:t>
      </w:r>
      <w:r w:rsidRPr="004277BE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 </w:t>
      </w:r>
      <w:r w:rsidRPr="000C77C1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билете</w:t>
      </w:r>
      <w:r w:rsidRPr="000C77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из нижеприведенного списка.</w:t>
      </w:r>
    </w:p>
    <w:p w:rsidR="00D16D89" w:rsidRPr="000C77C1" w:rsidRDefault="00D16D89" w:rsidP="004277BE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0C77C1" w:rsidRPr="000C77C1" w:rsidRDefault="000C77C1" w:rsidP="004277BE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C77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Примерный перечень вопросов</w:t>
      </w:r>
    </w:p>
    <w:p w:rsidR="000C77C1" w:rsidRPr="00C810EA" w:rsidRDefault="000C77C1" w:rsidP="000C77C1">
      <w:pPr>
        <w:jc w:val="center"/>
        <w:rPr>
          <w:rFonts w:ascii="Times New Roman" w:hAnsi="Times New Roman" w:cs="Times New Roman"/>
          <w:b/>
          <w:u w:val="single"/>
        </w:rPr>
      </w:pPr>
      <w:r w:rsidRPr="00C810EA">
        <w:rPr>
          <w:rFonts w:ascii="Times New Roman" w:hAnsi="Times New Roman" w:cs="Times New Roman"/>
          <w:b/>
          <w:u w:val="single"/>
        </w:rPr>
        <w:t xml:space="preserve">ПРИМЕРНЫЙ ПЕРЕЧЕНЬ </w:t>
      </w:r>
      <w:r>
        <w:rPr>
          <w:rFonts w:ascii="Times New Roman" w:hAnsi="Times New Roman" w:cs="Times New Roman"/>
          <w:b/>
          <w:u w:val="single"/>
        </w:rPr>
        <w:t xml:space="preserve">ВОПРОСОВ </w:t>
      </w:r>
    </w:p>
    <w:p w:rsidR="00AA495C" w:rsidRPr="000C77C1" w:rsidRDefault="000C77C1" w:rsidP="000C77C1">
      <w:pPr>
        <w:pStyle w:val="a4"/>
        <w:numPr>
          <w:ilvl w:val="0"/>
          <w:numId w:val="1"/>
        </w:numPr>
      </w:pPr>
      <w:r w:rsidRPr="000C77C1">
        <w:rPr>
          <w:rFonts w:ascii="Times New Roman" w:hAnsi="Times New Roman" w:cs="Times New Roman"/>
          <w:noProof/>
          <w:sz w:val="24"/>
          <w:szCs w:val="24"/>
        </w:rPr>
        <w:t>Законы (Начала) термодинамики Термодинамики. Законы термодинамики многокомпонентных систем.</w:t>
      </w:r>
    </w:p>
    <w:p w:rsidR="000C77C1" w:rsidRPr="000C77C1" w:rsidRDefault="000C77C1" w:rsidP="000C77C1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noProof/>
          <w:sz w:val="24"/>
          <w:szCs w:val="24"/>
        </w:rPr>
        <w:t>Характеристические функцию. Удельные термодинамические потенциалы. Уравнения Гельмгольца и Гиббса-Гельмгольца. Уравнение Гиббса-Дюгема</w:t>
      </w:r>
    </w:p>
    <w:p w:rsidR="000C77C1" w:rsidRPr="000C77C1" w:rsidRDefault="000C77C1" w:rsidP="000C77C1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noProof/>
          <w:sz w:val="24"/>
          <w:szCs w:val="24"/>
        </w:rPr>
        <w:t>Уравнение неразрывности. Интегро-дифференциальная запись закона сохранения массы. Уравнение концентрации i-компонента системы. Уравнение движения.</w:t>
      </w:r>
    </w:p>
    <w:p w:rsidR="000C77C1" w:rsidRPr="000C77C1" w:rsidRDefault="000C77C1" w:rsidP="000C77C1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noProof/>
          <w:sz w:val="24"/>
          <w:szCs w:val="24"/>
        </w:rPr>
        <w:t>Уравнение энергии. Общая формулировка закона сохранения, превращения энергии электромагнитной многокомпонентной среды. Интегро-дифференциальное и дифференциальное уравнения энергии, внутренней энергии и энтальрии</w:t>
      </w:r>
    </w:p>
    <w:p w:rsidR="000C77C1" w:rsidRPr="000C77C1" w:rsidRDefault="000C77C1" w:rsidP="000C77C1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noProof/>
          <w:sz w:val="24"/>
          <w:szCs w:val="24"/>
        </w:rPr>
        <w:t>Эмпирические уравнения переноса. Вязкость Диффузия. Первый и второй законы Фика. Первый закон. Фика Второй закон Фика</w:t>
      </w:r>
    </w:p>
    <w:p w:rsidR="000C77C1" w:rsidRPr="000C77C1" w:rsidRDefault="000C77C1" w:rsidP="000C77C1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noProof/>
          <w:sz w:val="24"/>
          <w:szCs w:val="24"/>
        </w:rPr>
        <w:t>Теплопроводность. Основные уравнения электромагнитного поля. Перекрестные эффекты. Термодиффузионный эффект Людвига и Соре.</w:t>
      </w:r>
    </w:p>
    <w:p w:rsidR="000C77C1" w:rsidRPr="000C77C1" w:rsidRDefault="000C77C1" w:rsidP="000C77C1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noProof/>
          <w:sz w:val="24"/>
          <w:szCs w:val="24"/>
        </w:rPr>
        <w:t>Вычисление химического потенциала. Термодинамика процессов с химическими реакци-ями. Тепловой эффект химической реакции и законы М. В. Ломоносова , Г.И. Гесса Г. Кирхгоффа и И. Шварца.</w:t>
      </w:r>
    </w:p>
    <w:p w:rsidR="000C77C1" w:rsidRPr="000C77C1" w:rsidRDefault="000C77C1" w:rsidP="000C77C1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noProof/>
          <w:sz w:val="24"/>
          <w:szCs w:val="24"/>
        </w:rPr>
        <w:t>Скорость химической реакции. Химическое сродство. Закон Аррениуса Равновесные химические реакции. Закон действующих масс и константы равновесия. Элементы теории и законы переноса излучения</w:t>
      </w:r>
    </w:p>
    <w:p w:rsidR="000C77C1" w:rsidRPr="000C77C1" w:rsidRDefault="000C77C1" w:rsidP="000C77C1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noProof/>
          <w:sz w:val="24"/>
          <w:szCs w:val="24"/>
        </w:rPr>
        <w:t>Дифференциальные уравнения баланса массы. Импульса и энергии для вязких электро- магнитнопродных и химически реагирующих систем. Закон сохранения массы. Уравнение для концентрации.</w:t>
      </w:r>
    </w:p>
    <w:p w:rsidR="000C77C1" w:rsidRPr="000C77C1" w:rsidRDefault="000C77C1" w:rsidP="000C77C1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noProof/>
          <w:sz w:val="24"/>
          <w:szCs w:val="24"/>
        </w:rPr>
        <w:t>Уравнения движения диссипативной и идеальной среды. Уравнение энергии для линейных неравновесных систем. Уравнение для внутренней энергии. Уравнение для энтальпии. Уравнение для энтальпии торможения. Уравнение для поля давления. Частные случаи. Уравнения теплопроводности и поля давления.</w:t>
      </w:r>
    </w:p>
    <w:p w:rsidR="000C77C1" w:rsidRPr="004443B6" w:rsidRDefault="004443B6" w:rsidP="000C77C1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Феноменологические уравнения теории энтропии. Общие положения и аспекты теории энтропии линейных неравновесных термодинамических систем.</w:t>
      </w:r>
    </w:p>
    <w:p w:rsidR="004443B6" w:rsidRPr="004443B6" w:rsidRDefault="004443B6" w:rsidP="000C77C1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noProof/>
          <w:sz w:val="24"/>
          <w:szCs w:val="24"/>
        </w:rPr>
        <w:t>Элементы теории устойчивости равновесного состояния термодинамической системы Дж. У. Гиббса. Феноменологические уравнения. Выражение производства энтропии через термодинамические потоки и силы. Дифференциальное уравнение баланса для энтропии.</w:t>
      </w:r>
    </w:p>
    <w:p w:rsidR="004443B6" w:rsidRPr="004443B6" w:rsidRDefault="004443B6" w:rsidP="000C77C1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noProof/>
          <w:sz w:val="24"/>
          <w:szCs w:val="24"/>
        </w:rPr>
        <w:t>Принцип симметрии Кюри: пространственная изотропность системы. Принцип локального термодинамического равновесия:соотношения взаимности Онсагера (инвариантность относительно обращения времени).</w:t>
      </w:r>
    </w:p>
    <w:p w:rsidR="004443B6" w:rsidRPr="004443B6" w:rsidRDefault="004443B6" w:rsidP="000C77C1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noProof/>
          <w:sz w:val="24"/>
          <w:szCs w:val="24"/>
        </w:rPr>
        <w:t>Перекрестные эффекты. Прямые и обратные термодиффузионные и термоэлектрические эффекты. Прямые и обратные термодиффузионные эффекты. Прямые и обратные термоэлектрические эффекты Зеебека и Пельтье. Применимость соотношения взаимностей в химических реакциях.</w:t>
      </w:r>
    </w:p>
    <w:p w:rsidR="004443B6" w:rsidRPr="000C77C1" w:rsidRDefault="004443B6" w:rsidP="000C77C1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noProof/>
          <w:sz w:val="24"/>
          <w:szCs w:val="24"/>
        </w:rPr>
        <w:t>КПД Неравновесных процессов.</w:t>
      </w:r>
    </w:p>
    <w:p w:rsidR="000C77C1" w:rsidRDefault="000C77C1" w:rsidP="000C77C1"/>
    <w:sectPr w:rsidR="000C7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00443"/>
    <w:multiLevelType w:val="hybridMultilevel"/>
    <w:tmpl w:val="E6283942"/>
    <w:lvl w:ilvl="0" w:tplc="1A708F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30"/>
    <w:rsid w:val="000C77C1"/>
    <w:rsid w:val="00155F30"/>
    <w:rsid w:val="004277BE"/>
    <w:rsid w:val="004443B6"/>
    <w:rsid w:val="00652530"/>
    <w:rsid w:val="00AA495C"/>
    <w:rsid w:val="00D1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7C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7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7C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7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Воронова Лариса Анатольевна</cp:lastModifiedBy>
  <cp:revision>4</cp:revision>
  <dcterms:created xsi:type="dcterms:W3CDTF">2022-02-08T16:38:00Z</dcterms:created>
  <dcterms:modified xsi:type="dcterms:W3CDTF">2022-02-14T15:27:00Z</dcterms:modified>
</cp:coreProperties>
</file>