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3FE" w:rsidRPr="00B57E30" w:rsidRDefault="008413FE" w:rsidP="008413FE">
      <w:pPr>
        <w:pStyle w:val="a3"/>
        <w:jc w:val="right"/>
      </w:pPr>
      <w:r>
        <w:rPr>
          <w:sz w:val="28"/>
          <w:szCs w:val="20"/>
        </w:rPr>
        <w:t>Приложение 2</w:t>
      </w:r>
    </w:p>
    <w:p w:rsidR="008413FE" w:rsidRDefault="008413FE" w:rsidP="008413FE">
      <w:pPr>
        <w:pStyle w:val="a4"/>
        <w:jc w:val="center"/>
      </w:pPr>
      <w:r w:rsidRPr="004940ED">
        <w:t>СОДЕРЖАНИЕ</w:t>
      </w:r>
    </w:p>
    <w:p w:rsidR="008413FE" w:rsidRPr="00DA6D0A" w:rsidRDefault="008413FE" w:rsidP="008413FE">
      <w:pPr>
        <w:rPr>
          <w:lang w:eastAsia="ru-RU"/>
        </w:rPr>
      </w:pPr>
    </w:p>
    <w:p w:rsidR="008413FE" w:rsidRPr="00DA6D0A" w:rsidRDefault="008413FE" w:rsidP="008413FE">
      <w:pPr>
        <w:autoSpaceDE w:val="0"/>
        <w:autoSpaceDN w:val="0"/>
        <w:adjustRightInd w:val="0"/>
        <w:spacing w:line="360" w:lineRule="auto"/>
        <w:rPr>
          <w:szCs w:val="24"/>
          <w:lang w:eastAsia="ru-RU"/>
        </w:rPr>
      </w:pPr>
      <w:r w:rsidRPr="00DA6D0A">
        <w:rPr>
          <w:szCs w:val="24"/>
          <w:lang w:eastAsia="ru-RU"/>
        </w:rPr>
        <w:t>ВВЕДЕНИЕ ...................................................................................</w:t>
      </w:r>
      <w:r>
        <w:rPr>
          <w:szCs w:val="24"/>
          <w:lang w:eastAsia="ru-RU"/>
        </w:rPr>
        <w:t>..................</w:t>
      </w:r>
      <w:r w:rsidRPr="00DA6D0A">
        <w:rPr>
          <w:szCs w:val="24"/>
          <w:lang w:eastAsia="ru-RU"/>
        </w:rPr>
        <w:t>............................... 3</w:t>
      </w:r>
    </w:p>
    <w:p w:rsidR="008413FE" w:rsidRPr="00DA6D0A" w:rsidRDefault="008413FE" w:rsidP="008413FE">
      <w:pPr>
        <w:autoSpaceDE w:val="0"/>
        <w:autoSpaceDN w:val="0"/>
        <w:adjustRightInd w:val="0"/>
        <w:spacing w:line="360" w:lineRule="auto"/>
        <w:rPr>
          <w:szCs w:val="24"/>
          <w:lang w:eastAsia="ru-RU"/>
        </w:rPr>
      </w:pPr>
      <w:r w:rsidRPr="00DA6D0A">
        <w:rPr>
          <w:szCs w:val="24"/>
          <w:lang w:eastAsia="ru-RU"/>
        </w:rPr>
        <w:t>1 ОСНОВНЫЕ ПОНЯТИЯ И ПОКАЗАТЕЛИ ТЕОРИИ НАДЕЖНОСТИ ................</w:t>
      </w:r>
      <w:r>
        <w:rPr>
          <w:szCs w:val="24"/>
          <w:lang w:eastAsia="ru-RU"/>
        </w:rPr>
        <w:t>.</w:t>
      </w:r>
      <w:r w:rsidRPr="00DA6D0A">
        <w:rPr>
          <w:szCs w:val="24"/>
          <w:lang w:eastAsia="ru-RU"/>
        </w:rPr>
        <w:t>............. 5</w:t>
      </w:r>
    </w:p>
    <w:p w:rsidR="008413FE" w:rsidRPr="00DA6D0A" w:rsidRDefault="008413FE" w:rsidP="008413FE">
      <w:pPr>
        <w:autoSpaceDE w:val="0"/>
        <w:autoSpaceDN w:val="0"/>
        <w:adjustRightInd w:val="0"/>
        <w:spacing w:line="360" w:lineRule="auto"/>
        <w:rPr>
          <w:szCs w:val="24"/>
          <w:lang w:eastAsia="ru-RU"/>
        </w:rPr>
      </w:pPr>
      <w:r w:rsidRPr="00DA6D0A">
        <w:rPr>
          <w:szCs w:val="24"/>
          <w:lang w:eastAsia="ru-RU"/>
        </w:rPr>
        <w:t>1.1 ОСНОВНЫЕ МЕТОДЫ И ПОДХОДЫ К РЕШЕНИЮ ЗАДАЧ В ТЕОРИИ</w:t>
      </w:r>
    </w:p>
    <w:p w:rsidR="008413FE" w:rsidRPr="00DA6D0A" w:rsidRDefault="008413FE" w:rsidP="008413FE">
      <w:pPr>
        <w:autoSpaceDE w:val="0"/>
        <w:autoSpaceDN w:val="0"/>
        <w:adjustRightInd w:val="0"/>
        <w:spacing w:line="360" w:lineRule="auto"/>
        <w:rPr>
          <w:szCs w:val="24"/>
          <w:lang w:eastAsia="ru-RU"/>
        </w:rPr>
      </w:pPr>
      <w:r w:rsidRPr="00DA6D0A">
        <w:rPr>
          <w:szCs w:val="24"/>
          <w:lang w:eastAsia="ru-RU"/>
        </w:rPr>
        <w:t>НАДЕЖНОСТИ……. .......................................................................</w:t>
      </w:r>
      <w:r>
        <w:rPr>
          <w:szCs w:val="24"/>
          <w:lang w:eastAsia="ru-RU"/>
        </w:rPr>
        <w:t>.................</w:t>
      </w:r>
      <w:r w:rsidRPr="00DA6D0A">
        <w:rPr>
          <w:szCs w:val="24"/>
          <w:lang w:eastAsia="ru-RU"/>
        </w:rPr>
        <w:t>............................. 5</w:t>
      </w:r>
    </w:p>
    <w:p w:rsidR="008413FE" w:rsidRPr="00DA6D0A" w:rsidRDefault="008413FE" w:rsidP="008413FE">
      <w:pPr>
        <w:autoSpaceDE w:val="0"/>
        <w:autoSpaceDN w:val="0"/>
        <w:adjustRightInd w:val="0"/>
        <w:spacing w:line="360" w:lineRule="auto"/>
        <w:rPr>
          <w:szCs w:val="24"/>
          <w:lang w:eastAsia="ru-RU"/>
        </w:rPr>
      </w:pPr>
      <w:r w:rsidRPr="00DA6D0A">
        <w:rPr>
          <w:szCs w:val="24"/>
          <w:lang w:eastAsia="ru-RU"/>
        </w:rPr>
        <w:t>1.2 ОСНОВНЫЕ ПОНЯТИЯ ТЕОРИИ НАДЕЖНОСТИ ...............</w:t>
      </w:r>
      <w:r>
        <w:rPr>
          <w:szCs w:val="24"/>
          <w:lang w:eastAsia="ru-RU"/>
        </w:rPr>
        <w:t>.........</w:t>
      </w:r>
      <w:r w:rsidRPr="00DA6D0A">
        <w:rPr>
          <w:szCs w:val="24"/>
          <w:lang w:eastAsia="ru-RU"/>
        </w:rPr>
        <w:t>................................... 7</w:t>
      </w:r>
    </w:p>
    <w:p w:rsidR="008413FE" w:rsidRPr="00DA6D0A" w:rsidRDefault="008413FE" w:rsidP="008413FE">
      <w:pPr>
        <w:autoSpaceDE w:val="0"/>
        <w:autoSpaceDN w:val="0"/>
        <w:adjustRightInd w:val="0"/>
        <w:spacing w:line="360" w:lineRule="auto"/>
        <w:rPr>
          <w:szCs w:val="24"/>
          <w:lang w:eastAsia="ru-RU"/>
        </w:rPr>
      </w:pPr>
      <w:r w:rsidRPr="00DA6D0A">
        <w:rPr>
          <w:szCs w:val="24"/>
          <w:lang w:eastAsia="ru-RU"/>
        </w:rPr>
        <w:t>1.3 ОСНОВНЫЕ ПОКАЗАТЕЛИ ТЕОРИИ НАДЕЖНОСТИ ........</w:t>
      </w:r>
      <w:r>
        <w:rPr>
          <w:szCs w:val="24"/>
          <w:lang w:eastAsia="ru-RU"/>
        </w:rPr>
        <w:t>.......</w:t>
      </w:r>
      <w:r w:rsidRPr="00DA6D0A">
        <w:rPr>
          <w:szCs w:val="24"/>
          <w:lang w:eastAsia="ru-RU"/>
        </w:rPr>
        <w:t>..................................... 9</w:t>
      </w:r>
    </w:p>
    <w:p w:rsidR="008413FE" w:rsidRPr="00DA6D0A" w:rsidRDefault="008413FE" w:rsidP="008413FE">
      <w:pPr>
        <w:autoSpaceDE w:val="0"/>
        <w:autoSpaceDN w:val="0"/>
        <w:adjustRightInd w:val="0"/>
        <w:spacing w:line="360" w:lineRule="auto"/>
        <w:rPr>
          <w:szCs w:val="24"/>
          <w:lang w:eastAsia="ru-RU"/>
        </w:rPr>
      </w:pPr>
      <w:r w:rsidRPr="00DA6D0A">
        <w:rPr>
          <w:szCs w:val="24"/>
          <w:lang w:eastAsia="ru-RU"/>
        </w:rPr>
        <w:t>2 ИМИТАЦИОНННАЯ ОЦЕНКА СКОРОСТИ СХОДИМОСТИ КОЭФФИЦИЕНТА</w:t>
      </w:r>
    </w:p>
    <w:p w:rsidR="008413FE" w:rsidRPr="00DA6D0A" w:rsidRDefault="008413FE" w:rsidP="008413FE">
      <w:pPr>
        <w:autoSpaceDE w:val="0"/>
        <w:autoSpaceDN w:val="0"/>
        <w:adjustRightInd w:val="0"/>
        <w:spacing w:line="360" w:lineRule="auto"/>
        <w:rPr>
          <w:szCs w:val="24"/>
          <w:lang w:eastAsia="ru-RU"/>
        </w:rPr>
      </w:pPr>
      <w:r w:rsidRPr="00DA6D0A">
        <w:rPr>
          <w:szCs w:val="24"/>
          <w:lang w:eastAsia="ru-RU"/>
        </w:rPr>
        <w:t>ГОТОВНОСТИ К СТАЦИОНАРНЫМ ЗНАЧЕНИЯМ ДЛЯ РАСПРЕДЕЛЕНИЯ С МАЛЫМ</w:t>
      </w:r>
    </w:p>
    <w:p w:rsidR="008413FE" w:rsidRPr="00DA6D0A" w:rsidRDefault="008413FE" w:rsidP="008413FE">
      <w:pPr>
        <w:autoSpaceDE w:val="0"/>
        <w:autoSpaceDN w:val="0"/>
        <w:adjustRightInd w:val="0"/>
        <w:spacing w:line="360" w:lineRule="auto"/>
        <w:rPr>
          <w:szCs w:val="24"/>
          <w:lang w:eastAsia="ru-RU"/>
        </w:rPr>
      </w:pPr>
      <w:r w:rsidRPr="00DA6D0A">
        <w:rPr>
          <w:szCs w:val="24"/>
          <w:lang w:eastAsia="ru-RU"/>
        </w:rPr>
        <w:t>КОЛИЧЕСТВОМ КОНЕЧНЫХ МОМЕНТОВ. .................................</w:t>
      </w:r>
      <w:r>
        <w:rPr>
          <w:szCs w:val="24"/>
          <w:lang w:eastAsia="ru-RU"/>
        </w:rPr>
        <w:t>.......</w:t>
      </w:r>
      <w:r w:rsidRPr="00DA6D0A">
        <w:rPr>
          <w:szCs w:val="24"/>
          <w:lang w:eastAsia="ru-RU"/>
        </w:rPr>
        <w:t>................................. 11</w:t>
      </w:r>
    </w:p>
    <w:p w:rsidR="008413FE" w:rsidRPr="00DA6D0A" w:rsidRDefault="008413FE" w:rsidP="008413FE">
      <w:pPr>
        <w:autoSpaceDE w:val="0"/>
        <w:autoSpaceDN w:val="0"/>
        <w:adjustRightInd w:val="0"/>
        <w:spacing w:line="360" w:lineRule="auto"/>
        <w:rPr>
          <w:szCs w:val="24"/>
          <w:lang w:eastAsia="ru-RU"/>
        </w:rPr>
      </w:pPr>
      <w:r w:rsidRPr="00DA6D0A">
        <w:rPr>
          <w:szCs w:val="24"/>
          <w:lang w:eastAsia="ru-RU"/>
        </w:rPr>
        <w:t>2.1 ПОСТАНОВКА ЗАДАЧИ .................................................</w:t>
      </w:r>
      <w:r>
        <w:rPr>
          <w:szCs w:val="24"/>
          <w:lang w:eastAsia="ru-RU"/>
        </w:rPr>
        <w:t>.................</w:t>
      </w:r>
      <w:r w:rsidRPr="00DA6D0A">
        <w:rPr>
          <w:szCs w:val="24"/>
          <w:lang w:eastAsia="ru-RU"/>
        </w:rPr>
        <w:t>................................... 11</w:t>
      </w:r>
    </w:p>
    <w:p w:rsidR="008413FE" w:rsidRPr="00DA6D0A" w:rsidRDefault="008413FE" w:rsidP="008413FE">
      <w:pPr>
        <w:autoSpaceDE w:val="0"/>
        <w:autoSpaceDN w:val="0"/>
        <w:adjustRightInd w:val="0"/>
        <w:spacing w:line="360" w:lineRule="auto"/>
        <w:rPr>
          <w:szCs w:val="24"/>
          <w:lang w:eastAsia="ru-RU"/>
        </w:rPr>
      </w:pPr>
      <w:r w:rsidRPr="00DA6D0A">
        <w:rPr>
          <w:szCs w:val="24"/>
          <w:lang w:eastAsia="ru-RU"/>
        </w:rPr>
        <w:t>2.2 ВЫЧИСЛИТЕЛЬНЫЙ ЭКСПЕРИМЕНТ ..........................</w:t>
      </w:r>
      <w:r>
        <w:rPr>
          <w:szCs w:val="24"/>
          <w:lang w:eastAsia="ru-RU"/>
        </w:rPr>
        <w:t>............</w:t>
      </w:r>
      <w:r w:rsidRPr="00DA6D0A">
        <w:rPr>
          <w:szCs w:val="24"/>
          <w:lang w:eastAsia="ru-RU"/>
        </w:rPr>
        <w:t>...................................... 14</w:t>
      </w:r>
    </w:p>
    <w:p w:rsidR="008413FE" w:rsidRPr="00DA6D0A" w:rsidRDefault="008413FE" w:rsidP="008413FE">
      <w:pPr>
        <w:autoSpaceDE w:val="0"/>
        <w:autoSpaceDN w:val="0"/>
        <w:adjustRightInd w:val="0"/>
        <w:spacing w:line="360" w:lineRule="auto"/>
        <w:rPr>
          <w:szCs w:val="24"/>
          <w:lang w:eastAsia="ru-RU"/>
        </w:rPr>
      </w:pPr>
      <w:r w:rsidRPr="00DA6D0A">
        <w:rPr>
          <w:szCs w:val="24"/>
          <w:lang w:eastAsia="ru-RU"/>
        </w:rPr>
        <w:t>ЗАКЛЮЧЕНИЕ .............................................................................</w:t>
      </w:r>
      <w:r>
        <w:rPr>
          <w:szCs w:val="24"/>
          <w:lang w:eastAsia="ru-RU"/>
        </w:rPr>
        <w:t>.................</w:t>
      </w:r>
      <w:r w:rsidRPr="00DA6D0A">
        <w:rPr>
          <w:szCs w:val="24"/>
          <w:lang w:eastAsia="ru-RU"/>
        </w:rPr>
        <w:t>.............................. 23</w:t>
      </w:r>
    </w:p>
    <w:p w:rsidR="008413FE" w:rsidRPr="00DA6D0A" w:rsidRDefault="008413FE" w:rsidP="008413FE">
      <w:pPr>
        <w:autoSpaceDE w:val="0"/>
        <w:autoSpaceDN w:val="0"/>
        <w:adjustRightInd w:val="0"/>
        <w:spacing w:line="360" w:lineRule="auto"/>
        <w:rPr>
          <w:szCs w:val="24"/>
          <w:lang w:eastAsia="ru-RU"/>
        </w:rPr>
      </w:pPr>
      <w:r w:rsidRPr="00DA6D0A">
        <w:rPr>
          <w:szCs w:val="24"/>
          <w:lang w:eastAsia="ru-RU"/>
        </w:rPr>
        <w:t>СПИСОК ИСПОЛЬЗУЕМЫХ ИСТОЧНИКОВ ............................</w:t>
      </w:r>
      <w:r>
        <w:rPr>
          <w:szCs w:val="24"/>
          <w:lang w:eastAsia="ru-RU"/>
        </w:rPr>
        <w:t>.......</w:t>
      </w:r>
      <w:r w:rsidRPr="00DA6D0A">
        <w:rPr>
          <w:szCs w:val="24"/>
          <w:lang w:eastAsia="ru-RU"/>
        </w:rPr>
        <w:t>..................................... 24</w:t>
      </w:r>
    </w:p>
    <w:p w:rsidR="008413FE" w:rsidRPr="00DA6D0A" w:rsidRDefault="008413FE" w:rsidP="008413FE">
      <w:pPr>
        <w:autoSpaceDE w:val="0"/>
        <w:autoSpaceDN w:val="0"/>
        <w:adjustRightInd w:val="0"/>
        <w:spacing w:line="360" w:lineRule="auto"/>
        <w:rPr>
          <w:szCs w:val="24"/>
          <w:lang w:eastAsia="ru-RU"/>
        </w:rPr>
      </w:pPr>
      <w:r w:rsidRPr="00DA6D0A">
        <w:rPr>
          <w:szCs w:val="24"/>
          <w:lang w:eastAsia="ru-RU"/>
        </w:rPr>
        <w:t>ПРИЛОЖЕНИЕ А. ЛИСТИНГ ПРОГРАММЫ .................................</w:t>
      </w:r>
      <w:r>
        <w:rPr>
          <w:szCs w:val="24"/>
          <w:lang w:eastAsia="ru-RU"/>
        </w:rPr>
        <w:t>........</w:t>
      </w:r>
      <w:r w:rsidRPr="00DA6D0A">
        <w:rPr>
          <w:szCs w:val="24"/>
          <w:lang w:eastAsia="ru-RU"/>
        </w:rPr>
        <w:t>............................... 25</w:t>
      </w:r>
    </w:p>
    <w:p w:rsidR="001E3E0E" w:rsidRDefault="008413FE" w:rsidP="008413FE">
      <w:r w:rsidRPr="00DA6D0A">
        <w:rPr>
          <w:szCs w:val="24"/>
        </w:rPr>
        <w:t>ПРИЛОЖЕНИЕ Б. РАШИРЕННАЯ ТАБЛИЦА ЗНАЧЕНИЙ КОНСТАНТЫ C(Α).. .......... 31</w:t>
      </w:r>
      <w:bookmarkStart w:id="0" w:name="_GoBack"/>
      <w:bookmarkEnd w:id="0"/>
    </w:p>
    <w:sectPr w:rsidR="001E3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3FE"/>
    <w:rsid w:val="00554053"/>
    <w:rsid w:val="008413FE"/>
    <w:rsid w:val="00C1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3F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8413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1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13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unhideWhenUsed/>
    <w:qFormat/>
    <w:rsid w:val="008413FE"/>
    <w:pPr>
      <w:spacing w:before="120" w:line="259" w:lineRule="auto"/>
      <w:outlineLvl w:val="9"/>
    </w:pPr>
    <w:rPr>
      <w:rFonts w:ascii="Times New Roman" w:eastAsia="Times New Roman" w:hAnsi="Times New Roman" w:cs="Times New Roman"/>
      <w:bCs w:val="0"/>
      <w:color w:val="auto"/>
      <w:sz w:val="29"/>
      <w:szCs w:val="32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3F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8413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13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13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unhideWhenUsed/>
    <w:qFormat/>
    <w:rsid w:val="008413FE"/>
    <w:pPr>
      <w:spacing w:before="120" w:line="259" w:lineRule="auto"/>
      <w:outlineLvl w:val="9"/>
    </w:pPr>
    <w:rPr>
      <w:rFonts w:ascii="Times New Roman" w:eastAsia="Times New Roman" w:hAnsi="Times New Roman" w:cs="Times New Roman"/>
      <w:bCs w:val="0"/>
      <w:color w:val="auto"/>
      <w:sz w:val="29"/>
      <w:szCs w:val="32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Филонец Татьяна Александровна</dc:creator>
  <cp:lastModifiedBy>Филонец Татьяна Александровна</cp:lastModifiedBy>
  <cp:revision>1</cp:revision>
  <dcterms:created xsi:type="dcterms:W3CDTF">2017-01-23T12:53:00Z</dcterms:created>
  <dcterms:modified xsi:type="dcterms:W3CDTF">2017-01-23T12:53:00Z</dcterms:modified>
</cp:coreProperties>
</file>