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BC0" w:rsidRPr="00221E3E" w:rsidRDefault="00221E3E" w:rsidP="00221E3E">
      <w:pPr>
        <w:tabs>
          <w:tab w:val="left" w:pos="708"/>
        </w:tabs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221E3E">
        <w:rPr>
          <w:rFonts w:ascii="Times New Roman" w:hAnsi="Times New Roman"/>
          <w:b/>
          <w:sz w:val="24"/>
          <w:szCs w:val="24"/>
          <w:lang w:eastAsia="ru-RU"/>
        </w:rPr>
        <w:t>Приложение 3</w:t>
      </w:r>
    </w:p>
    <w:p w:rsidR="00221E3E" w:rsidRDefault="00221E3E" w:rsidP="00733FB2">
      <w:pPr>
        <w:spacing w:after="22" w:line="259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00BC0" w:rsidRDefault="00733FB2" w:rsidP="00733FB2">
      <w:pPr>
        <w:spacing w:after="22" w:line="259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Ситуационные задачи</w:t>
      </w:r>
    </w:p>
    <w:p w:rsidR="00B00BC0" w:rsidRDefault="00B00BC0" w:rsidP="00B00BC0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B00BC0" w:rsidRDefault="00B00BC0" w:rsidP="00B00BC0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A2755E">
        <w:rPr>
          <w:rFonts w:ascii="Times New Roman" w:hAnsi="Times New Roman"/>
          <w:sz w:val="24"/>
          <w:szCs w:val="24"/>
          <w:lang w:eastAsia="ru-RU"/>
        </w:rPr>
        <w:t xml:space="preserve">Кратко опишите </w:t>
      </w:r>
      <w:r>
        <w:rPr>
          <w:rFonts w:ascii="Times New Roman" w:hAnsi="Times New Roman"/>
          <w:sz w:val="24"/>
          <w:szCs w:val="24"/>
          <w:lang w:eastAsia="ru-RU"/>
        </w:rPr>
        <w:t>любой конфликт, в котором вы участвовали за последние три месяца. Проанализируйте использованный вами стиль поведения в конфликте. Предложите альтернативный вариант поведения</w:t>
      </w:r>
      <w:r w:rsidR="00733FB2">
        <w:rPr>
          <w:rFonts w:ascii="Times New Roman" w:hAnsi="Times New Roman"/>
          <w:sz w:val="24"/>
          <w:szCs w:val="24"/>
          <w:lang w:eastAsia="ru-RU"/>
        </w:rPr>
        <w:t xml:space="preserve"> на основе знаний о принадлежности к типу личности по типологии </w:t>
      </w:r>
      <w:proofErr w:type="spellStart"/>
      <w:r w:rsidR="00733FB2">
        <w:rPr>
          <w:rFonts w:ascii="Times New Roman" w:hAnsi="Times New Roman"/>
          <w:sz w:val="24"/>
          <w:szCs w:val="24"/>
          <w:lang w:eastAsia="ru-RU"/>
        </w:rPr>
        <w:t>Келлермана-Плутчика</w:t>
      </w:r>
      <w:proofErr w:type="spellEnd"/>
      <w:r w:rsidR="00733FB2">
        <w:rPr>
          <w:rFonts w:ascii="Times New Roman" w:hAnsi="Times New Roman"/>
          <w:sz w:val="24"/>
          <w:szCs w:val="24"/>
          <w:lang w:eastAsia="ru-RU"/>
        </w:rPr>
        <w:t>.</w:t>
      </w:r>
    </w:p>
    <w:p w:rsidR="00B00BC0" w:rsidRPr="00733FB2" w:rsidRDefault="00B00BC0" w:rsidP="00733FB2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Опишите ситуацию, когда вы подвергались критике за прошедшие три месяца. Проанализируйте использованный вами стиль взаимодействия. Предложите альтернативный вариант</w:t>
      </w:r>
      <w:r w:rsidR="00733FB2">
        <w:rPr>
          <w:rFonts w:ascii="Times New Roman" w:hAnsi="Times New Roman"/>
          <w:sz w:val="24"/>
          <w:szCs w:val="24"/>
          <w:lang w:eastAsia="ru-RU"/>
        </w:rPr>
        <w:t xml:space="preserve"> на основе знаний о принадлежности к типу личности по типологии </w:t>
      </w:r>
      <w:proofErr w:type="spellStart"/>
      <w:r w:rsidR="00733FB2">
        <w:rPr>
          <w:rFonts w:ascii="Times New Roman" w:hAnsi="Times New Roman"/>
          <w:sz w:val="24"/>
          <w:szCs w:val="24"/>
          <w:lang w:eastAsia="ru-RU"/>
        </w:rPr>
        <w:t>Келлермана-Плутчика</w:t>
      </w:r>
      <w:proofErr w:type="spellEnd"/>
      <w:r w:rsidR="00733FB2">
        <w:rPr>
          <w:rFonts w:ascii="Times New Roman" w:hAnsi="Times New Roman"/>
          <w:sz w:val="24"/>
          <w:szCs w:val="24"/>
          <w:lang w:eastAsia="ru-RU"/>
        </w:rPr>
        <w:t>.</w:t>
      </w:r>
    </w:p>
    <w:p w:rsidR="00B00BC0" w:rsidRDefault="00B00BC0" w:rsidP="00B00BC0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Спроектируйте чек-лист для подготовки к развивающей обратной связи</w:t>
      </w:r>
      <w:r w:rsidR="00733FB2">
        <w:rPr>
          <w:rFonts w:ascii="Times New Roman" w:hAnsi="Times New Roman"/>
          <w:sz w:val="24"/>
          <w:szCs w:val="24"/>
          <w:lang w:eastAsia="ru-RU"/>
        </w:rPr>
        <w:t xml:space="preserve">, если вы знаете, что ваш подчинённый принадлежит к </w:t>
      </w:r>
      <w:proofErr w:type="spellStart"/>
      <w:r w:rsidR="00733FB2">
        <w:rPr>
          <w:rFonts w:ascii="Times New Roman" w:hAnsi="Times New Roman"/>
          <w:sz w:val="24"/>
          <w:szCs w:val="24"/>
          <w:lang w:eastAsia="ru-RU"/>
        </w:rPr>
        <w:t>гипертимному</w:t>
      </w:r>
      <w:proofErr w:type="spellEnd"/>
      <w:r w:rsidR="00733FB2">
        <w:rPr>
          <w:rFonts w:ascii="Times New Roman" w:hAnsi="Times New Roman"/>
          <w:sz w:val="24"/>
          <w:szCs w:val="24"/>
          <w:lang w:eastAsia="ru-RU"/>
        </w:rPr>
        <w:t xml:space="preserve"> типу.</w:t>
      </w:r>
    </w:p>
    <w:p w:rsidR="00B00BC0" w:rsidRDefault="00B00BC0" w:rsidP="00B00BC0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Опишите любую ситуацию, когда вы наблюдали, что другого человека критикуют.</w:t>
      </w:r>
    </w:p>
    <w:p w:rsidR="00B00BC0" w:rsidRDefault="001A2971" w:rsidP="001A2971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B00BC0">
        <w:rPr>
          <w:rFonts w:ascii="Times New Roman" w:hAnsi="Times New Roman"/>
          <w:sz w:val="24"/>
          <w:szCs w:val="24"/>
          <w:lang w:eastAsia="ru-RU"/>
        </w:rPr>
        <w:t>Предложите альтернативный вариант построения диалога.</w:t>
      </w:r>
    </w:p>
    <w:p w:rsidR="00B00BC0" w:rsidRDefault="00B00BC0" w:rsidP="00B00BC0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общем совещании отделов компании специалист отдела информационных технологий столкнулся с критикой. Руководитель отдела продаж негативно отозвался о результатах работы отдела информационных технологий по общему проекту, критиковал нарушения сроков, низкое качество выполнения задач по подключению к новому программному обеспечению и профессиональные качества сотрудников отдела. </w:t>
      </w:r>
    </w:p>
    <w:p w:rsidR="00B00BC0" w:rsidRDefault="00B00BC0" w:rsidP="001A2971">
      <w:p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Опишите алгоритм отработки негативной обратной связи, который специалист отдела информационных технологий может применить непосредственно на совещании</w:t>
      </w:r>
      <w:r w:rsidR="00733FB2">
        <w:rPr>
          <w:rFonts w:ascii="Times New Roman" w:hAnsi="Times New Roman"/>
          <w:sz w:val="24"/>
          <w:szCs w:val="24"/>
          <w:lang w:eastAsia="ru-RU"/>
        </w:rPr>
        <w:t>, учитывая, что руководитель отдела продаж – эпилептоидный тип личности.</w:t>
      </w:r>
    </w:p>
    <w:p w:rsidR="001A2971" w:rsidRDefault="00B00BC0" w:rsidP="001A2971">
      <w:p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 сохранить поле для взаимодействия и избежать эмоциональной эскалации.</w:t>
      </w:r>
    </w:p>
    <w:p w:rsidR="00B00BC0" w:rsidRDefault="00B00BC0" w:rsidP="00B00BC0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</w:t>
      </w:r>
      <w:r>
        <w:rPr>
          <w:rFonts w:ascii="Times New Roman" w:hAnsi="Times New Roman"/>
          <w:sz w:val="24"/>
          <w:szCs w:val="24"/>
          <w:lang w:val="en-US" w:eastAsia="ru-RU"/>
        </w:rPr>
        <w:t>HR</w:t>
      </w:r>
      <w:r w:rsidRPr="00B00BC0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департамента вызвал сотрудника отдела подбора персонала и в резких тонах охарактеризовал личные качества сотрудника, результаты работы сотрудника с закрытием вакансий и деловые качества сотрудника. </w:t>
      </w:r>
    </w:p>
    <w:p w:rsidR="00B00BC0" w:rsidRDefault="00B00BC0" w:rsidP="001A2971">
      <w:p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Сотрудник открыто не возражал, но после беседы начал поиск другого места работы и позволял скрытую критику в адрес руководителя в беседах с коллегами.</w:t>
      </w:r>
    </w:p>
    <w:p w:rsidR="00B00BC0" w:rsidRDefault="00B00BC0" w:rsidP="001A2971">
      <w:p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Опишите допущенные ошибки каждой из сторон и предложите альтернативный план действий.</w:t>
      </w:r>
    </w:p>
    <w:p w:rsidR="00B00BC0" w:rsidRDefault="00B00BC0" w:rsidP="00B00BC0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Сотрудник отдела обучения проводил тренинг в одном из подразделений компании. Участники тренинга и их руководитель дали негативную обратную связь руководителю отдела обучения, указав на проблемы при проведении и выразив надежду на исправление ситуации в дальнейшем. </w:t>
      </w:r>
    </w:p>
    <w:p w:rsidR="00B00BC0" w:rsidRDefault="00B00BC0" w:rsidP="001A2971">
      <w:p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Составьте для руководителя план проведения встречи с сотрудником, проводившим тренинг.</w:t>
      </w:r>
    </w:p>
    <w:p w:rsidR="00B00BC0" w:rsidRPr="001A2971" w:rsidRDefault="00B00BC0" w:rsidP="001A2971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Сотрудник отдела продаж, имеющий достаточный опыт и квалификацию, демонстрировавший успехи в прошлом, в течение двух месяцев не справляется с планом продаж.</w:t>
      </w:r>
      <w:r w:rsidR="001A29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2971">
        <w:rPr>
          <w:rFonts w:ascii="Times New Roman" w:hAnsi="Times New Roman"/>
          <w:sz w:val="24"/>
          <w:szCs w:val="24"/>
          <w:lang w:eastAsia="ru-RU"/>
        </w:rPr>
        <w:t>Подготовьте для руководителя план беседы с сотрудником.</w:t>
      </w:r>
    </w:p>
    <w:p w:rsidR="001A2971" w:rsidRDefault="00B00BC0" w:rsidP="001A2971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головной офис компании, в отдел обработки клиентских обращений приняли нового сотрудника. Сотрудник – девушка 24 лет, имеющая аналогичный опыт работы в другой компании. На новом месте девушке необходимо освоить правила документооборота, информационные системы и алгоритмы взаимодействия с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клиентами. Коллектив сформирован недавно, из опытных специалистов, собранных их других отделов. Специфика работы и занятость не позволяет уделять много времени разговорам и общению между собой. </w:t>
      </w:r>
      <w:r w:rsidRPr="001A2971">
        <w:rPr>
          <w:rFonts w:ascii="Times New Roman" w:hAnsi="Times New Roman"/>
          <w:sz w:val="24"/>
          <w:szCs w:val="24"/>
          <w:lang w:eastAsia="ru-RU"/>
        </w:rPr>
        <w:t>Составьте для руководителя перечень действий, способствующих адаптации нового сотрудника.</w:t>
      </w:r>
    </w:p>
    <w:p w:rsidR="00B00BC0" w:rsidRDefault="00B00BC0" w:rsidP="001A2971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1A2971">
        <w:rPr>
          <w:rFonts w:ascii="Times New Roman" w:hAnsi="Times New Roman"/>
          <w:sz w:val="24"/>
          <w:szCs w:val="24"/>
          <w:lang w:eastAsia="ru-RU"/>
        </w:rPr>
        <w:t>Специалист работает в компании в течение пяти лет, прошёл путь от линейного сотрудника до руководителя крупного отдела. Перспектив дальнейшего развития карьеры в ближайшие два года нет. Специалист заметил, что работа стала его интересовать меньше, к выполнению обязанностей он относится формально, старается делегировать максимальное количество задач подчинённым.</w:t>
      </w:r>
      <w:r w:rsidR="001A29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2971">
        <w:rPr>
          <w:rFonts w:ascii="Times New Roman" w:hAnsi="Times New Roman"/>
          <w:sz w:val="24"/>
          <w:szCs w:val="24"/>
          <w:lang w:eastAsia="ru-RU"/>
        </w:rPr>
        <w:t xml:space="preserve">Создайте перечень действий по </w:t>
      </w:r>
      <w:proofErr w:type="spellStart"/>
      <w:r w:rsidRPr="001A2971">
        <w:rPr>
          <w:rFonts w:ascii="Times New Roman" w:hAnsi="Times New Roman"/>
          <w:sz w:val="24"/>
          <w:szCs w:val="24"/>
          <w:lang w:eastAsia="ru-RU"/>
        </w:rPr>
        <w:t>самомотивации</w:t>
      </w:r>
      <w:proofErr w:type="spellEnd"/>
      <w:r w:rsidRPr="001A2971">
        <w:rPr>
          <w:rFonts w:ascii="Times New Roman" w:hAnsi="Times New Roman"/>
          <w:sz w:val="24"/>
          <w:szCs w:val="24"/>
          <w:lang w:eastAsia="ru-RU"/>
        </w:rPr>
        <w:t xml:space="preserve"> для данного сотрудника.</w:t>
      </w:r>
    </w:p>
    <w:p w:rsidR="001A2971" w:rsidRDefault="001A2971" w:rsidP="001A2971">
      <w:p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Вам поручено организовать собрание команды проекта по внедрению новой учётной системы. Члены команды – 8 человек – прежде вместе не работали, обладают разным опытом и стажем. </w:t>
      </w:r>
      <w:r w:rsidR="00B00BC0" w:rsidRPr="001A2971">
        <w:rPr>
          <w:rFonts w:ascii="Times New Roman" w:hAnsi="Times New Roman"/>
          <w:sz w:val="24"/>
          <w:szCs w:val="24"/>
          <w:lang w:eastAsia="ru-RU"/>
        </w:rPr>
        <w:t>Подготовьте чек-лист для организации совещания.</w:t>
      </w:r>
      <w:r>
        <w:rPr>
          <w:rFonts w:ascii="Times New Roman" w:hAnsi="Times New Roman"/>
          <w:sz w:val="24"/>
          <w:szCs w:val="24"/>
          <w:lang w:eastAsia="ru-RU"/>
        </w:rPr>
        <w:t xml:space="preserve"> Цель – запустить групповую динамику.</w:t>
      </w:r>
    </w:p>
    <w:p w:rsidR="00B00BC0" w:rsidRPr="001A2971" w:rsidRDefault="00B00BC0" w:rsidP="001A2971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1A2971">
        <w:rPr>
          <w:rFonts w:ascii="Times New Roman" w:hAnsi="Times New Roman"/>
          <w:sz w:val="24"/>
          <w:szCs w:val="24"/>
          <w:lang w:eastAsia="ru-RU"/>
        </w:rPr>
        <w:t xml:space="preserve">Сотрудник отдела </w:t>
      </w:r>
      <w:proofErr w:type="spellStart"/>
      <w:r w:rsidRPr="001A2971">
        <w:rPr>
          <w:rFonts w:ascii="Times New Roman" w:hAnsi="Times New Roman"/>
          <w:sz w:val="24"/>
          <w:szCs w:val="24"/>
          <w:lang w:eastAsia="ru-RU"/>
        </w:rPr>
        <w:t>телемаркетинга</w:t>
      </w:r>
      <w:proofErr w:type="spellEnd"/>
      <w:r w:rsidRPr="001A2971">
        <w:rPr>
          <w:rFonts w:ascii="Times New Roman" w:hAnsi="Times New Roman"/>
          <w:sz w:val="24"/>
          <w:szCs w:val="24"/>
          <w:lang w:eastAsia="ru-RU"/>
        </w:rPr>
        <w:t xml:space="preserve"> работает в компании три года в позиции специалист. Компетентный, квалифицированный, мотивированный на карьерный рост, успешно справляющийся с обязанностями. В отделе не планируется открытие новых позиций, для данного сотрудника рост внутри отдела невозможен. Он узнал об открытии нового проекта в другом подразделении компании и заинтересован перейти туда. Составьте план действий, учитывая вовлечение в ситуацию интересов нескольких участников и отделов (текущий отдел, потенциальный отдел, руководители обоих отделов, коллеги). </w:t>
      </w:r>
    </w:p>
    <w:p w:rsidR="00B00BC0" w:rsidRDefault="00B00BC0" w:rsidP="001A2971">
      <w:pPr>
        <w:tabs>
          <w:tab w:val="left" w:pos="708"/>
        </w:tabs>
        <w:spacing w:after="22" w:line="259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 обеспечить непрерывное и качественное выполнение функций в текущем подразделении и установить и/или сохранить качественную коммуникацию и взаимодействие со всеми участниками.</w:t>
      </w:r>
    </w:p>
    <w:p w:rsidR="00B00BC0" w:rsidRDefault="00733FB2" w:rsidP="001A2971">
      <w:pPr>
        <w:tabs>
          <w:tab w:val="left" w:pos="708"/>
        </w:tabs>
        <w:spacing w:after="22" w:line="259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23. </w:t>
      </w:r>
      <w:r w:rsidR="00B00BC0">
        <w:rPr>
          <w:rFonts w:ascii="Times New Roman" w:hAnsi="Times New Roman"/>
          <w:sz w:val="24"/>
          <w:szCs w:val="24"/>
          <w:lang w:eastAsia="ru-RU"/>
        </w:rPr>
        <w:t xml:space="preserve">В составе коллектива отдела есть два опытных сотрудника, входящих в кадровый резерв. Оба нацелены на развитие карьеры. </w:t>
      </w:r>
    </w:p>
    <w:p w:rsidR="00B00BC0" w:rsidRDefault="00B00BC0" w:rsidP="001A2971">
      <w:pPr>
        <w:tabs>
          <w:tab w:val="left" w:pos="708"/>
        </w:tabs>
        <w:spacing w:after="22" w:line="259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Руководитель выбрал одного из сотрудников в качестве кандидата на повышение. Возможность повысить обоих отсутствует. Для профилактики возможных конфликтов и снижения мотивации у второго сотрудника руководитель решил провести беседу со специалистом, не получившим повышения.</w:t>
      </w:r>
    </w:p>
    <w:p w:rsidR="00B00BC0" w:rsidRDefault="00B00BC0" w:rsidP="001A2971">
      <w:pPr>
        <w:tabs>
          <w:tab w:val="left" w:pos="708"/>
        </w:tabs>
        <w:spacing w:after="22" w:line="259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Составьте план беседы для руководителя.</w:t>
      </w:r>
    </w:p>
    <w:p w:rsidR="00B00BC0" w:rsidRPr="00B576C5" w:rsidRDefault="00B00BC0" w:rsidP="001A2971">
      <w:pPr>
        <w:tabs>
          <w:tab w:val="left" w:pos="708"/>
        </w:tabs>
        <w:spacing w:after="22" w:line="259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 сохранить или повысить мотивацию сотрудника, предупредить возникновение конфликта, предложить решение.</w:t>
      </w:r>
    </w:p>
    <w:p w:rsidR="00B00BC0" w:rsidRDefault="00B00BC0" w:rsidP="001A2971">
      <w:pPr>
        <w:spacing w:after="22" w:line="259" w:lineRule="auto"/>
        <w:ind w:left="312"/>
        <w:jc w:val="center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AF2525" w:rsidRDefault="00AD0821" w:rsidP="001A2971"/>
    <w:sectPr w:rsidR="00AF2525" w:rsidSect="00787267">
      <w:headerReference w:type="default" r:id="rId7"/>
      <w:footerReference w:type="even" r:id="rId8"/>
      <w:foot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821" w:rsidRDefault="00AD0821">
      <w:pPr>
        <w:spacing w:after="0" w:line="240" w:lineRule="auto"/>
      </w:pPr>
      <w:r>
        <w:separator/>
      </w:r>
    </w:p>
  </w:endnote>
  <w:endnote w:type="continuationSeparator" w:id="0">
    <w:p w:rsidR="00AD0821" w:rsidRDefault="00AD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9A" w:rsidRDefault="00B00BC0" w:rsidP="003839D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279A" w:rsidRDefault="00AD0821" w:rsidP="00965FA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9A" w:rsidRDefault="00AD0821" w:rsidP="00965F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821" w:rsidRDefault="00AD0821">
      <w:pPr>
        <w:spacing w:after="0" w:line="240" w:lineRule="auto"/>
      </w:pPr>
      <w:r>
        <w:separator/>
      </w:r>
    </w:p>
  </w:footnote>
  <w:footnote w:type="continuationSeparator" w:id="0">
    <w:p w:rsidR="00AD0821" w:rsidRDefault="00AD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267" w:rsidRDefault="00B00BC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57C64">
      <w:rPr>
        <w:noProof/>
      </w:rPr>
      <w:t>5</w:t>
    </w:r>
    <w:r>
      <w:fldChar w:fldCharType="end"/>
    </w:r>
  </w:p>
  <w:p w:rsidR="00787267" w:rsidRDefault="00AD08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5388"/>
    <w:multiLevelType w:val="hybridMultilevel"/>
    <w:tmpl w:val="9500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52C7E"/>
    <w:multiLevelType w:val="hybridMultilevel"/>
    <w:tmpl w:val="5A7A9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702A6"/>
    <w:multiLevelType w:val="hybridMultilevel"/>
    <w:tmpl w:val="1EB4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F3C4A"/>
    <w:multiLevelType w:val="hybridMultilevel"/>
    <w:tmpl w:val="18FA82DA"/>
    <w:lvl w:ilvl="0" w:tplc="74402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865368"/>
    <w:multiLevelType w:val="hybridMultilevel"/>
    <w:tmpl w:val="18FA82DA"/>
    <w:lvl w:ilvl="0" w:tplc="74402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9151BD"/>
    <w:multiLevelType w:val="hybridMultilevel"/>
    <w:tmpl w:val="5442E42A"/>
    <w:lvl w:ilvl="0" w:tplc="5BE02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3D16B2"/>
    <w:multiLevelType w:val="hybridMultilevel"/>
    <w:tmpl w:val="9500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E0679"/>
    <w:multiLevelType w:val="hybridMultilevel"/>
    <w:tmpl w:val="5A7A9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358F6"/>
    <w:multiLevelType w:val="hybridMultilevel"/>
    <w:tmpl w:val="E818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415A5"/>
    <w:multiLevelType w:val="hybridMultilevel"/>
    <w:tmpl w:val="CF3A83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25EC6"/>
    <w:multiLevelType w:val="hybridMultilevel"/>
    <w:tmpl w:val="0BA4EAAC"/>
    <w:lvl w:ilvl="0" w:tplc="6EA2C6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BC0"/>
    <w:rsid w:val="000A195C"/>
    <w:rsid w:val="0010529C"/>
    <w:rsid w:val="001A2971"/>
    <w:rsid w:val="00221E3E"/>
    <w:rsid w:val="00420314"/>
    <w:rsid w:val="00457C64"/>
    <w:rsid w:val="006546EF"/>
    <w:rsid w:val="006E20BC"/>
    <w:rsid w:val="00733FB2"/>
    <w:rsid w:val="00A142E5"/>
    <w:rsid w:val="00AD0821"/>
    <w:rsid w:val="00B00BC0"/>
    <w:rsid w:val="00BF7300"/>
    <w:rsid w:val="00F54CB1"/>
    <w:rsid w:val="00FC3EEC"/>
    <w:rsid w:val="00F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D6CE1A"/>
  <w15:docId w15:val="{5CA3E88C-E0FE-9B48-8211-3F30B185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BC0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0BC0"/>
    <w:rPr>
      <w:rFonts w:ascii="Calibri" w:eastAsia="Times New Roman" w:hAnsi="Calibri" w:cs="Times New Roman"/>
      <w:sz w:val="22"/>
      <w:szCs w:val="22"/>
    </w:rPr>
  </w:style>
  <w:style w:type="paragraph" w:styleId="a5">
    <w:name w:val="footer"/>
    <w:basedOn w:val="a"/>
    <w:link w:val="a6"/>
    <w:rsid w:val="00B00B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00BC0"/>
    <w:rPr>
      <w:rFonts w:ascii="Calibri" w:eastAsia="Times New Roman" w:hAnsi="Calibri" w:cs="Times New Roman"/>
      <w:sz w:val="22"/>
      <w:szCs w:val="22"/>
    </w:rPr>
  </w:style>
  <w:style w:type="character" w:styleId="a7">
    <w:name w:val="page number"/>
    <w:basedOn w:val="a0"/>
    <w:rsid w:val="00B0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2018-11-06T14:00:00Z</cp:lastPrinted>
  <dcterms:created xsi:type="dcterms:W3CDTF">2018-08-31T21:16:00Z</dcterms:created>
  <dcterms:modified xsi:type="dcterms:W3CDTF">2022-04-21T14:54:00Z</dcterms:modified>
</cp:coreProperties>
</file>