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99A6C" w14:textId="77777777" w:rsidR="00C54CFD" w:rsidRDefault="00F12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B48243D" w14:textId="160350E3" w:rsidR="00C54CFD" w:rsidRDefault="0062139F" w:rsidP="00C54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14:paraId="69A2F5C0" w14:textId="77777777" w:rsidR="00C54CFD" w:rsidRDefault="00C54CFD" w:rsidP="00C54C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0E3FAE" w14:textId="3DB60770" w:rsidR="00127C5F" w:rsidRDefault="00642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Теоретическая часть</w:t>
      </w:r>
    </w:p>
    <w:p w14:paraId="1DADE508" w14:textId="77777777" w:rsidR="006421DB" w:rsidRDefault="006421DB">
      <w:pPr>
        <w:rPr>
          <w:rFonts w:ascii="Times New Roman" w:hAnsi="Times New Roman" w:cs="Times New Roman"/>
          <w:sz w:val="28"/>
          <w:szCs w:val="28"/>
        </w:rPr>
      </w:pPr>
    </w:p>
    <w:p w14:paraId="3338302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наблюдения</w:t>
      </w:r>
    </w:p>
    <w:p w14:paraId="0D9D5178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 фондового рынка</w:t>
      </w:r>
    </w:p>
    <w:p w14:paraId="674B2CA0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стандарты</w:t>
      </w:r>
    </w:p>
    <w:p w14:paraId="49FBF3A1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таблицы и статистические графики - основные способы наглядного изображения данных</w:t>
      </w:r>
    </w:p>
    <w:p w14:paraId="61BE4AD7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Статистика труда</w:t>
      </w:r>
    </w:p>
    <w:p w14:paraId="5C4A14C3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Статистика в металлургии</w:t>
      </w:r>
    </w:p>
    <w:p w14:paraId="210B63F2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Ряды динамики</w:t>
      </w:r>
    </w:p>
    <w:p w14:paraId="4D05EBFE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>Сбор статистической информации</w:t>
      </w:r>
    </w:p>
    <w:p w14:paraId="773B4823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Методы проведения экспертного опроса</w:t>
      </w:r>
    </w:p>
    <w:p w14:paraId="384B50E4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Методы сглаживания и выравнивания динамических рядов</w:t>
      </w:r>
    </w:p>
    <w:p w14:paraId="3C6AFD24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Статистические методы в исследовании потребления населения</w:t>
      </w:r>
    </w:p>
    <w:p w14:paraId="6F7E1E66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Статистический анализ показателей поступления бюджета</w:t>
      </w:r>
    </w:p>
    <w:p w14:paraId="54612477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Статистический анализ показателей расходования бюджета</w:t>
      </w:r>
    </w:p>
    <w:p w14:paraId="2DC0DB59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Статистический анализ динамики состава населения</w:t>
      </w:r>
    </w:p>
    <w:p w14:paraId="5AABB14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г. Москвы</w:t>
      </w:r>
    </w:p>
    <w:p w14:paraId="07BE0496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г. Санкт-Петербург</w:t>
      </w:r>
    </w:p>
    <w:p w14:paraId="1FC29CA6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Ямало-Ненецкого автономного округа</w:t>
      </w:r>
    </w:p>
    <w:p w14:paraId="080061F4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Чукотского автономного округа</w:t>
      </w:r>
    </w:p>
    <w:p w14:paraId="11BA725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Ленинградской области</w:t>
      </w:r>
    </w:p>
    <w:p w14:paraId="38C1E70C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Удмуртской Республики</w:t>
      </w:r>
    </w:p>
    <w:p w14:paraId="01C996F9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Чеченской Республики</w:t>
      </w:r>
    </w:p>
    <w:p w14:paraId="2DB1793E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Краснодарского края</w:t>
      </w:r>
    </w:p>
    <w:p w14:paraId="0C850E81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Красноярского края</w:t>
      </w:r>
    </w:p>
    <w:p w14:paraId="678A2036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Алтайского края</w:t>
      </w:r>
    </w:p>
    <w:p w14:paraId="39029E0B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Ставропольского края</w:t>
      </w:r>
    </w:p>
    <w:p w14:paraId="3475F173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Хабаровского края</w:t>
      </w:r>
    </w:p>
    <w:p w14:paraId="2BBCA05F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Брянской области</w:t>
      </w:r>
    </w:p>
    <w:p w14:paraId="7E611CF2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Воронежской области</w:t>
      </w:r>
    </w:p>
    <w:p w14:paraId="6EA07835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Калининградской области</w:t>
      </w:r>
    </w:p>
    <w:p w14:paraId="1D3072AE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населения Калужской области</w:t>
      </w:r>
    </w:p>
    <w:p w14:paraId="66AC4690" w14:textId="77777777" w:rsidR="00127C5F" w:rsidRPr="00B872DD" w:rsidRDefault="00676913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Российской Государственной статистики</w:t>
      </w:r>
    </w:p>
    <w:p w14:paraId="7A1BFBD8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Понятие и состав национального богатства в зарубежных странах</w:t>
      </w:r>
    </w:p>
    <w:p w14:paraId="1E997F23" w14:textId="77777777" w:rsidR="00127C5F" w:rsidRPr="00B872DD" w:rsidRDefault="00127C5F" w:rsidP="00127C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hAnsi="Times New Roman" w:cs="Times New Roman"/>
          <w:sz w:val="28"/>
          <w:szCs w:val="28"/>
        </w:rPr>
        <w:t xml:space="preserve"> Статистика промышленности </w:t>
      </w:r>
      <w:r w:rsidR="00B872DD" w:rsidRPr="00B872DD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01AF2A53" w14:textId="77777777" w:rsidR="00B872DD" w:rsidRPr="00B872DD" w:rsidRDefault="00676913" w:rsidP="00B872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7C5F"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Корреляционные моменты. Коэффициент корреляции</w:t>
      </w:r>
    </w:p>
    <w:p w14:paraId="37F76601" w14:textId="77777777" w:rsidR="00B872DD" w:rsidRPr="00B872DD" w:rsidRDefault="00B872DD" w:rsidP="00B872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Графическое представление данных в статистике</w:t>
      </w:r>
      <w:r w:rsidRPr="00B872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9110284" w14:textId="77777777" w:rsidR="00127C5F" w:rsidRDefault="00127C5F" w:rsidP="00B872DD">
      <w:pPr>
        <w:ind w:left="360"/>
        <w:rPr>
          <w:rFonts w:ascii="Times New Roman" w:hAnsi="Times New Roman" w:cs="Times New Roman"/>
          <w:sz w:val="28"/>
          <w:szCs w:val="28"/>
        </w:rPr>
      </w:pPr>
      <w:r w:rsidRPr="00B872DD">
        <w:rPr>
          <w:rFonts w:ascii="MuseoSansCyrl" w:eastAsia="Times New Roman" w:hAnsi="MuseoSansCyrl" w:cs="Times New Roman"/>
          <w:color w:val="000000"/>
          <w:sz w:val="23"/>
          <w:szCs w:val="23"/>
        </w:rPr>
        <w:br/>
      </w:r>
    </w:p>
    <w:p w14:paraId="7E716EAB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b/>
          <w:bCs/>
          <w:color w:val="000000"/>
        </w:rPr>
        <w:t>Требования к написанию работы:</w:t>
      </w:r>
    </w:p>
    <w:p w14:paraId="60AF92FD" w14:textId="3DD2F1E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Объем реферата составляет 6-7</w:t>
      </w:r>
      <w:r w:rsidRPr="0020449B">
        <w:rPr>
          <w:rFonts w:ascii="Times New Roman" w:hAnsi="Times New Roman"/>
          <w:color w:val="000000"/>
        </w:rPr>
        <w:t xml:space="preserve"> страниц (шрифт </w:t>
      </w:r>
      <w:proofErr w:type="spellStart"/>
      <w:r w:rsidRPr="0020449B">
        <w:rPr>
          <w:rFonts w:ascii="Times New Roman" w:hAnsi="Times New Roman"/>
          <w:color w:val="000000"/>
        </w:rPr>
        <w:t>Times</w:t>
      </w:r>
      <w:proofErr w:type="spellEnd"/>
      <w:r w:rsidRPr="0020449B">
        <w:rPr>
          <w:rFonts w:ascii="Times New Roman" w:hAnsi="Times New Roman"/>
          <w:color w:val="000000"/>
        </w:rPr>
        <w:t xml:space="preserve"> </w:t>
      </w:r>
      <w:proofErr w:type="spellStart"/>
      <w:r w:rsidRPr="0020449B">
        <w:rPr>
          <w:rFonts w:ascii="Times New Roman" w:hAnsi="Times New Roman"/>
          <w:color w:val="000000"/>
        </w:rPr>
        <w:t>New</w:t>
      </w:r>
      <w:proofErr w:type="spellEnd"/>
      <w:r w:rsidRPr="0020449B">
        <w:rPr>
          <w:rFonts w:ascii="Times New Roman" w:hAnsi="Times New Roman"/>
          <w:color w:val="000000"/>
        </w:rPr>
        <w:t xml:space="preserve"> </w:t>
      </w:r>
      <w:proofErr w:type="spellStart"/>
      <w:r w:rsidRPr="0020449B">
        <w:rPr>
          <w:rFonts w:ascii="Times New Roman" w:hAnsi="Times New Roman"/>
          <w:color w:val="000000"/>
        </w:rPr>
        <w:t>Roman</w:t>
      </w:r>
      <w:proofErr w:type="spellEnd"/>
      <w:r w:rsidRPr="0020449B">
        <w:rPr>
          <w:rFonts w:ascii="Times New Roman" w:hAnsi="Times New Roman"/>
          <w:color w:val="000000"/>
        </w:rPr>
        <w:t>, кегль 14, интервал 1,5). Текст работы следует писать, соблюдая следующие размеры полей: левое – 30 мм, правое – 10 мм, верхнее – 15 мм, нижнее – 20 мм.</w:t>
      </w:r>
    </w:p>
    <w:p w14:paraId="4AA6D5B1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Содержательная структура работы должна состоять из введения, двух глав, заключения, библиографического списка. При необходимости в содержательную структуру работы включаются и приложения. Образец титульного листа вы можете найти на сайте нашего института.</w:t>
      </w:r>
    </w:p>
    <w:p w14:paraId="7D60C2B6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В работе должны быть ссылки на используемые источники информации. Ссылка ставится после упоминания источника информации, приведенной цитаты, указанного мнения, факта и т.п. Ссылка оформляется с помощью квадратных скобок, где пишется номер, под которым данный источник значится в библиографическом списке и номер страницы, откуда взяты данные. Например, [8, c. 10], [7, с. 4–9; 9, с. 253].</w:t>
      </w:r>
    </w:p>
    <w:p w14:paraId="041AB10A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При ссылках на таблицы, рисунки, приложение следует, к примеру, писать: «в соответствии с данными таблицы 1», (Приложение 4), «… по формуле (5)».</w:t>
      </w:r>
    </w:p>
    <w:p w14:paraId="0F0675EC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Во введении работы должны быть освещены следующие вопросы:</w:t>
      </w:r>
    </w:p>
    <w:p w14:paraId="05E69570" w14:textId="77777777" w:rsidR="0062139F" w:rsidRPr="0020449B" w:rsidRDefault="0062139F" w:rsidP="0062139F">
      <w:pPr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Актуальность рассматриваемой основополагающей проблемы.</w:t>
      </w:r>
    </w:p>
    <w:p w14:paraId="79FF8DBA" w14:textId="77777777" w:rsidR="0062139F" w:rsidRPr="0020449B" w:rsidRDefault="0062139F" w:rsidP="0062139F">
      <w:pPr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Цель и задачи реферата. </w:t>
      </w:r>
    </w:p>
    <w:p w14:paraId="5BED0092" w14:textId="77777777" w:rsidR="0062139F" w:rsidRPr="0020449B" w:rsidRDefault="0062139F" w:rsidP="0062139F">
      <w:pPr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Объект и предмет исследования. </w:t>
      </w:r>
    </w:p>
    <w:p w14:paraId="2E3BBF60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Первая глава должна быть посвящена объекту исследования, во второй главе необходимо раскрыть вопросы, касающиеся предмета вашего исследования.</w:t>
      </w:r>
    </w:p>
    <w:p w14:paraId="452993A7" w14:textId="77777777" w:rsidR="0062139F" w:rsidRPr="0020449B" w:rsidRDefault="0062139F" w:rsidP="0062139F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20449B">
        <w:rPr>
          <w:rFonts w:ascii="Times New Roman" w:hAnsi="Times New Roman"/>
          <w:color w:val="000000"/>
        </w:rPr>
        <w:t>В заключении следует изложить общие выводы по теме вашей работы.</w:t>
      </w:r>
    </w:p>
    <w:p w14:paraId="57673F6B" w14:textId="77777777" w:rsidR="006169A0" w:rsidRDefault="006169A0" w:rsidP="0062139F">
      <w:pPr>
        <w:rPr>
          <w:rFonts w:ascii="Times New Roman" w:hAnsi="Times New Roman" w:cs="Times New Roman"/>
          <w:sz w:val="28"/>
          <w:szCs w:val="28"/>
        </w:rPr>
      </w:pPr>
    </w:p>
    <w:p w14:paraId="2EF8C3D7" w14:textId="77777777" w:rsidR="006169A0" w:rsidRDefault="006169A0" w:rsidP="00B872D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87DCC06" w14:textId="77777777" w:rsidR="00AC3BF6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AC3BF6">
        <w:rPr>
          <w:rFonts w:ascii="Times New Roman" w:hAnsi="Times New Roman" w:cs="Times New Roman"/>
          <w:sz w:val="28"/>
          <w:szCs w:val="28"/>
        </w:rPr>
        <w:t>Задание 2.</w:t>
      </w:r>
      <w:r w:rsidR="00AC3BF6">
        <w:rPr>
          <w:rFonts w:ascii="Times New Roman" w:hAnsi="Times New Roman" w:cs="Times New Roman"/>
          <w:sz w:val="28"/>
          <w:szCs w:val="28"/>
        </w:rPr>
        <w:t>Оценка проектов</w:t>
      </w:r>
    </w:p>
    <w:p w14:paraId="2D08CF82" w14:textId="77777777" w:rsidR="00F12EF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0D7316" w14:textId="77777777" w:rsidR="00F578BC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Рассматриваются два проекта А и Б относительно возможностей инвестирования. Известны прогнозные оценки значений дохода от каждого из этих проектов и соответствующие значения вероятностей. Статистическим методом оценить степень риска каждого из этих проектов и выбрать один из них для инвестирования. Критерием выбора из нескольких инвестиционных проектов является минимум по всем основным статистическим параметрам.</w:t>
      </w:r>
    </w:p>
    <w:p w14:paraId="0D04EA10" w14:textId="77777777" w:rsidR="00AC3BF6" w:rsidRPr="00F12EF7" w:rsidRDefault="00F578BC" w:rsidP="006169A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7691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2EF7">
        <w:rPr>
          <w:rFonts w:ascii="Times New Roman" w:hAnsi="Times New Roman" w:cs="Times New Roman"/>
        </w:rPr>
        <w:t xml:space="preserve">Таблица 1 – Оценка </w:t>
      </w:r>
      <w:r w:rsidR="00676913">
        <w:rPr>
          <w:rFonts w:ascii="Times New Roman" w:hAnsi="Times New Roman" w:cs="Times New Roman"/>
        </w:rPr>
        <w:t xml:space="preserve">инвестиционной привлекательности </w:t>
      </w:r>
      <w:r w:rsidRPr="00F12EF7">
        <w:rPr>
          <w:rFonts w:ascii="Times New Roman" w:hAnsi="Times New Roman" w:cs="Times New Roman"/>
        </w:rPr>
        <w:t>проектов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3966"/>
        <w:gridCol w:w="2657"/>
      </w:tblGrid>
      <w:tr w:rsidR="006169A0" w:rsidRPr="004C421E" w14:paraId="44843AF1" w14:textId="77777777" w:rsidTr="008F5950">
        <w:trPr>
          <w:jc w:val="center"/>
        </w:trPr>
        <w:tc>
          <w:tcPr>
            <w:tcW w:w="2943" w:type="dxa"/>
            <w:vAlign w:val="center"/>
          </w:tcPr>
          <w:p w14:paraId="10941DD7" w14:textId="77777777" w:rsidR="006169A0" w:rsidRPr="004C421E" w:rsidRDefault="00AC3BF6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Проекты</w:t>
            </w:r>
          </w:p>
        </w:tc>
        <w:tc>
          <w:tcPr>
            <w:tcW w:w="3969" w:type="dxa"/>
            <w:vAlign w:val="center"/>
          </w:tcPr>
          <w:p w14:paraId="1D49732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 xml:space="preserve">Прогнозируемая прибыль, тыс. </w:t>
            </w:r>
            <w:proofErr w:type="spellStart"/>
            <w:r w:rsidRPr="004C421E">
              <w:rPr>
                <w:rFonts w:ascii="Times New Roman" w:hAnsi="Times New Roman" w:cs="Times New Roman"/>
                <w:sz w:val="24"/>
              </w:rPr>
              <w:t>руб</w:t>
            </w:r>
            <w:proofErr w:type="spellEnd"/>
          </w:p>
        </w:tc>
        <w:tc>
          <w:tcPr>
            <w:tcW w:w="2659" w:type="dxa"/>
            <w:vAlign w:val="center"/>
          </w:tcPr>
          <w:p w14:paraId="25D3AC43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Значение вероятностей</w:t>
            </w:r>
          </w:p>
        </w:tc>
      </w:tr>
      <w:tr w:rsidR="006169A0" w:rsidRPr="004C421E" w14:paraId="0149C2F7" w14:textId="77777777" w:rsidTr="008F5950">
        <w:trPr>
          <w:jc w:val="center"/>
        </w:trPr>
        <w:tc>
          <w:tcPr>
            <w:tcW w:w="2943" w:type="dxa"/>
            <w:vAlign w:val="center"/>
          </w:tcPr>
          <w:p w14:paraId="1FD5F6A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6E647354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пессимистичная</w:t>
            </w:r>
          </w:p>
        </w:tc>
        <w:tc>
          <w:tcPr>
            <w:tcW w:w="3969" w:type="dxa"/>
            <w:vAlign w:val="center"/>
          </w:tcPr>
          <w:p w14:paraId="1EA957BA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750</w:t>
            </w:r>
          </w:p>
        </w:tc>
        <w:tc>
          <w:tcPr>
            <w:tcW w:w="2659" w:type="dxa"/>
            <w:vAlign w:val="center"/>
          </w:tcPr>
          <w:p w14:paraId="619737EF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</w:t>
            </w:r>
          </w:p>
        </w:tc>
      </w:tr>
      <w:tr w:rsidR="006169A0" w:rsidRPr="004C421E" w14:paraId="1443A17E" w14:textId="77777777" w:rsidTr="008F5950">
        <w:trPr>
          <w:jc w:val="center"/>
        </w:trPr>
        <w:tc>
          <w:tcPr>
            <w:tcW w:w="2943" w:type="dxa"/>
            <w:vAlign w:val="center"/>
          </w:tcPr>
          <w:p w14:paraId="05C929DE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1157DC9B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Сдержанная</w:t>
            </w:r>
          </w:p>
        </w:tc>
        <w:tc>
          <w:tcPr>
            <w:tcW w:w="3969" w:type="dxa"/>
            <w:vAlign w:val="center"/>
          </w:tcPr>
          <w:p w14:paraId="72B6D2B2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659" w:type="dxa"/>
            <w:vAlign w:val="center"/>
          </w:tcPr>
          <w:p w14:paraId="6ABDF3EC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6169A0" w:rsidRPr="004C421E" w14:paraId="57951DA5" w14:textId="77777777" w:rsidTr="008F5950">
        <w:trPr>
          <w:jc w:val="center"/>
        </w:trPr>
        <w:tc>
          <w:tcPr>
            <w:tcW w:w="2943" w:type="dxa"/>
            <w:vAlign w:val="center"/>
          </w:tcPr>
          <w:p w14:paraId="019722D0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А</w:t>
            </w:r>
          </w:p>
          <w:p w14:paraId="1E1F3658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оптимистическая</w:t>
            </w:r>
          </w:p>
        </w:tc>
        <w:tc>
          <w:tcPr>
            <w:tcW w:w="3969" w:type="dxa"/>
            <w:vAlign w:val="center"/>
          </w:tcPr>
          <w:p w14:paraId="2E748AF7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2350</w:t>
            </w:r>
          </w:p>
        </w:tc>
        <w:tc>
          <w:tcPr>
            <w:tcW w:w="2659" w:type="dxa"/>
            <w:vAlign w:val="center"/>
          </w:tcPr>
          <w:p w14:paraId="4803DF2A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0,35</w:t>
            </w:r>
          </w:p>
        </w:tc>
      </w:tr>
      <w:tr w:rsidR="006169A0" w:rsidRPr="004C421E" w14:paraId="1ED88F05" w14:textId="77777777" w:rsidTr="008F5950">
        <w:trPr>
          <w:jc w:val="center"/>
        </w:trPr>
        <w:tc>
          <w:tcPr>
            <w:tcW w:w="2943" w:type="dxa"/>
            <w:vAlign w:val="center"/>
          </w:tcPr>
          <w:p w14:paraId="0E9F1AC3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lastRenderedPageBreak/>
              <w:t>Проект Б</w:t>
            </w:r>
          </w:p>
          <w:p w14:paraId="08D259D3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пессимистичная</w:t>
            </w:r>
          </w:p>
        </w:tc>
        <w:tc>
          <w:tcPr>
            <w:tcW w:w="3969" w:type="dxa"/>
            <w:vAlign w:val="center"/>
          </w:tcPr>
          <w:p w14:paraId="08CCA2DC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620</w:t>
            </w:r>
          </w:p>
        </w:tc>
        <w:tc>
          <w:tcPr>
            <w:tcW w:w="2659" w:type="dxa"/>
            <w:vAlign w:val="center"/>
          </w:tcPr>
          <w:p w14:paraId="2D909608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0,2</w:t>
            </w:r>
          </w:p>
        </w:tc>
      </w:tr>
      <w:tr w:rsidR="006169A0" w:rsidRPr="004C421E" w14:paraId="39DC6547" w14:textId="77777777" w:rsidTr="008F5950">
        <w:trPr>
          <w:jc w:val="center"/>
        </w:trPr>
        <w:tc>
          <w:tcPr>
            <w:tcW w:w="2943" w:type="dxa"/>
            <w:vAlign w:val="center"/>
          </w:tcPr>
          <w:p w14:paraId="74F36BAF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Б</w:t>
            </w:r>
          </w:p>
          <w:p w14:paraId="3977139B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Сдержанная</w:t>
            </w:r>
          </w:p>
        </w:tc>
        <w:tc>
          <w:tcPr>
            <w:tcW w:w="3969" w:type="dxa"/>
            <w:vAlign w:val="center"/>
          </w:tcPr>
          <w:p w14:paraId="2838050A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1600</w:t>
            </w:r>
          </w:p>
        </w:tc>
        <w:tc>
          <w:tcPr>
            <w:tcW w:w="2659" w:type="dxa"/>
            <w:vAlign w:val="center"/>
          </w:tcPr>
          <w:p w14:paraId="08262169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0,3</w:t>
            </w:r>
          </w:p>
        </w:tc>
      </w:tr>
      <w:tr w:rsidR="006169A0" w:rsidRPr="004C421E" w14:paraId="4A236B1D" w14:textId="77777777" w:rsidTr="008F5950">
        <w:trPr>
          <w:jc w:val="center"/>
        </w:trPr>
        <w:tc>
          <w:tcPr>
            <w:tcW w:w="2943" w:type="dxa"/>
            <w:vAlign w:val="center"/>
          </w:tcPr>
          <w:p w14:paraId="57262E1B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Проект Б</w:t>
            </w:r>
          </w:p>
          <w:p w14:paraId="6EC3AF6D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оптимистическая</w:t>
            </w:r>
          </w:p>
        </w:tc>
        <w:tc>
          <w:tcPr>
            <w:tcW w:w="3969" w:type="dxa"/>
            <w:vAlign w:val="center"/>
          </w:tcPr>
          <w:p w14:paraId="642DDED5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2300</w:t>
            </w:r>
          </w:p>
        </w:tc>
        <w:tc>
          <w:tcPr>
            <w:tcW w:w="2659" w:type="dxa"/>
            <w:vAlign w:val="center"/>
          </w:tcPr>
          <w:p w14:paraId="4ECA837E" w14:textId="77777777" w:rsidR="006169A0" w:rsidRPr="004C421E" w:rsidRDefault="006169A0" w:rsidP="008F59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421E">
              <w:rPr>
                <w:rFonts w:ascii="Times New Roman" w:hAnsi="Times New Roman" w:cs="Times New Roman"/>
                <w:sz w:val="24"/>
              </w:rPr>
              <w:t>0,4</w:t>
            </w:r>
          </w:p>
        </w:tc>
      </w:tr>
    </w:tbl>
    <w:p w14:paraId="4BD1186B" w14:textId="77777777" w:rsidR="00F12EF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29564" w14:textId="77777777" w:rsidR="006169A0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AC3BF6">
        <w:rPr>
          <w:rFonts w:ascii="Times New Roman" w:hAnsi="Times New Roman" w:cs="Times New Roman"/>
          <w:sz w:val="28"/>
          <w:szCs w:val="28"/>
        </w:rPr>
        <w:t>Решение:</w:t>
      </w:r>
      <w:r w:rsidRPr="00B86087">
        <w:rPr>
          <w:rFonts w:ascii="Times New Roman" w:hAnsi="Times New Roman" w:cs="Times New Roman"/>
          <w:sz w:val="28"/>
          <w:szCs w:val="28"/>
        </w:rPr>
        <w:t xml:space="preserve"> Мерой величины риска в статистическом методе признается колебание результатов. Мерой колебания результатов некоторого ряда под влиянием разных факторов вероятности служит целая группа статистических величин: дисперсия, среднеквадратичное отклонение, коэффициент вариации.</w:t>
      </w:r>
    </w:p>
    <w:p w14:paraId="0B49F2FA" w14:textId="77777777" w:rsidR="00F12EF7" w:rsidRPr="00B8608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FB0589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Найдем среднюю прибыль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86087">
        <w:rPr>
          <w:rFonts w:ascii="Times New Roman" w:hAnsi="Times New Roman" w:cs="Times New Roman"/>
          <w:sz w:val="28"/>
          <w:szCs w:val="28"/>
        </w:rPr>
        <w:t xml:space="preserve"> по проекту А и Б:</w:t>
      </w:r>
    </w:p>
    <w:p w14:paraId="6F1032C2" w14:textId="77777777" w:rsidR="006169A0" w:rsidRPr="00B86087" w:rsidRDefault="00870358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750*0,3 + 1500*0,25 + 2350*0,35 = 225 + 375 + 822,5 = 1422,5 тыс. руб.</w:t>
      </w:r>
    </w:p>
    <w:p w14:paraId="5B781C15" w14:textId="77777777" w:rsidR="006169A0" w:rsidRPr="00B86087" w:rsidRDefault="00870358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</m:oMath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620*0,2 + 1600*0,3 + 2300*0,4 = 124 + 480 + 920 = 1524 тыс. руб.</w:t>
      </w:r>
    </w:p>
    <w:p w14:paraId="29DA4924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Найдем дисперсию:</w:t>
      </w:r>
    </w:p>
    <w:p w14:paraId="3634B90E" w14:textId="77777777" w:rsidR="006169A0" w:rsidRPr="00B86087" w:rsidRDefault="00980231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69A0" w:rsidRPr="00B86087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(750-</w:t>
      </w:r>
      <w:proofErr w:type="gramStart"/>
      <w:r w:rsidR="006169A0" w:rsidRPr="00B86087">
        <w:rPr>
          <w:rFonts w:ascii="Times New Roman" w:hAnsi="Times New Roman" w:cs="Times New Roman"/>
          <w:sz w:val="28"/>
          <w:szCs w:val="28"/>
        </w:rPr>
        <w:t>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169A0" w:rsidRPr="00B86087">
        <w:rPr>
          <w:rFonts w:ascii="Times New Roman" w:hAnsi="Times New Roman" w:cs="Times New Roman"/>
          <w:sz w:val="28"/>
          <w:szCs w:val="28"/>
        </w:rPr>
        <w:t>*0,3+(1500-1422,5)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*0,25+(2350-1422,5)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*0,35 = 438268,125</w:t>
      </w:r>
    </w:p>
    <w:p w14:paraId="1FAC12CC" w14:textId="77777777" w:rsidR="006169A0" w:rsidRPr="00B86087" w:rsidRDefault="00980231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D</w:t>
      </w:r>
      <w:r w:rsidR="006169A0" w:rsidRPr="00B86087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="006169A0" w:rsidRPr="00B86087">
        <w:rPr>
          <w:rFonts w:ascii="Times New Roman" w:hAnsi="Times New Roman" w:cs="Times New Roman"/>
          <w:sz w:val="28"/>
          <w:szCs w:val="28"/>
        </w:rPr>
        <w:t xml:space="preserve"> = (620-1524)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*0,2+(1600-1524)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*0,3+(2300-1524)</w:t>
      </w:r>
      <w:r w:rsidR="006169A0" w:rsidRPr="00B8608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169A0" w:rsidRPr="00B86087">
        <w:rPr>
          <w:rFonts w:ascii="Times New Roman" w:hAnsi="Times New Roman" w:cs="Times New Roman"/>
          <w:sz w:val="28"/>
          <w:szCs w:val="28"/>
        </w:rPr>
        <w:t>*0,4 = 406046,4</w:t>
      </w:r>
    </w:p>
    <w:p w14:paraId="2759E53E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Найдем среднеквадратичное отклонение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</w:rPr>
        <w:t>:</w:t>
      </w:r>
    </w:p>
    <w:p w14:paraId="3EBC39CA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А </w:t>
      </w:r>
      <w:r w:rsidRPr="00B86087">
        <w:rPr>
          <w:rFonts w:ascii="Times New Roman" w:hAnsi="Times New Roman" w:cs="Times New Roman"/>
          <w:sz w:val="28"/>
          <w:szCs w:val="28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sub>
            </m:sSub>
          </m:e>
        </m:rad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662,02</w:t>
      </w:r>
    </w:p>
    <w:p w14:paraId="5601D20C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 w:rsidRPr="00B86087">
        <w:rPr>
          <w:rFonts w:ascii="Times New Roman" w:hAnsi="Times New Roman" w:cs="Times New Roman"/>
          <w:sz w:val="28"/>
          <w:szCs w:val="28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Б</m:t>
                </m:r>
              </m:sub>
            </m:sSub>
          </m:e>
        </m:rad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637,2</w:t>
      </w:r>
    </w:p>
    <w:p w14:paraId="1EE40422" w14:textId="77777777" w:rsidR="006169A0" w:rsidRPr="00B86087" w:rsidRDefault="006169A0" w:rsidP="006169A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Найдем коэффициент вариации </w:t>
      </w: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</w:rPr>
        <w:t>:</w:t>
      </w:r>
    </w:p>
    <w:p w14:paraId="2C7F43CD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B86087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А </w:t>
      </w:r>
      <w:r w:rsidRPr="00B86087">
        <w:rPr>
          <w:rFonts w:ascii="Times New Roman" w:hAnsi="Times New Roman" w:cs="Times New Roman"/>
          <w:sz w:val="28"/>
          <w:szCs w:val="28"/>
        </w:rPr>
        <w:t xml:space="preserve">/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sub>
        </m:sSub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662,02 / 1422,5 = 0,47</w:t>
      </w:r>
    </w:p>
    <w:p w14:paraId="2958D2D6" w14:textId="77777777" w:rsidR="006169A0" w:rsidRPr="00B86087" w:rsidRDefault="006169A0" w:rsidP="006169A0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B86087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B86087">
        <w:rPr>
          <w:rFonts w:ascii="Times New Roman" w:hAnsi="Times New Roman" w:cs="Times New Roman"/>
          <w:sz w:val="28"/>
          <w:szCs w:val="28"/>
          <w:vertAlign w:val="subscript"/>
        </w:rPr>
        <w:t xml:space="preserve">Б </w:t>
      </w:r>
      <w:r w:rsidRPr="00B86087">
        <w:rPr>
          <w:rFonts w:ascii="Times New Roman" w:hAnsi="Times New Roman" w:cs="Times New Roman"/>
          <w:sz w:val="28"/>
          <w:szCs w:val="28"/>
        </w:rPr>
        <w:t xml:space="preserve">/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</m:oMath>
      <w:r w:rsidRPr="00B86087">
        <w:rPr>
          <w:rFonts w:ascii="Times New Roman" w:hAnsi="Times New Roman" w:cs="Times New Roman"/>
          <w:sz w:val="28"/>
          <w:szCs w:val="28"/>
        </w:rPr>
        <w:t xml:space="preserve"> = 637,2 / 1524 = 0,42</w:t>
      </w:r>
    </w:p>
    <w:p w14:paraId="4F9D1A88" w14:textId="77777777" w:rsidR="00B86087" w:rsidRDefault="006169A0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Так как критерием выбора из нескольких инвестиционных проектов является минимум по всем основным статистическим параметрам, то из двух проектов А и Б наименьшими показателями дисперсии, среднеквадратичного отклонения и коэффициента вариации обладает проект Б. Следовательно, он обладает наименьшей степенью риска и выбирается для инвестирования.</w:t>
      </w:r>
    </w:p>
    <w:p w14:paraId="590FB57C" w14:textId="77777777" w:rsidR="006169A0" w:rsidRDefault="00980231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E25F1E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B86087">
        <w:rPr>
          <w:rFonts w:ascii="Times New Roman" w:hAnsi="Times New Roman" w:cs="Times New Roman"/>
          <w:sz w:val="28"/>
          <w:szCs w:val="28"/>
        </w:rPr>
        <w:t xml:space="preserve">: номер варианта исходит из порядкового номера </w:t>
      </w:r>
      <w:r w:rsidR="00401AEB" w:rsidRPr="00B86087">
        <w:rPr>
          <w:rFonts w:ascii="Times New Roman" w:hAnsi="Times New Roman" w:cs="Times New Roman"/>
          <w:sz w:val="28"/>
          <w:szCs w:val="28"/>
        </w:rPr>
        <w:t xml:space="preserve">в журнале. Для получения данных </w:t>
      </w:r>
      <w:r w:rsidRPr="00B86087">
        <w:rPr>
          <w:rFonts w:ascii="Times New Roman" w:hAnsi="Times New Roman" w:cs="Times New Roman"/>
          <w:sz w:val="28"/>
          <w:szCs w:val="28"/>
        </w:rPr>
        <w:t>согласно варианту прогнозируемую прибыль делим на порядковый номер в журнале группы</w:t>
      </w:r>
      <w:r w:rsidR="008F5950" w:rsidRPr="00B86087">
        <w:rPr>
          <w:rFonts w:ascii="Times New Roman" w:hAnsi="Times New Roman" w:cs="Times New Roman"/>
          <w:sz w:val="28"/>
          <w:szCs w:val="28"/>
        </w:rPr>
        <w:t>.</w:t>
      </w:r>
    </w:p>
    <w:p w14:paraId="3375BE18" w14:textId="77777777" w:rsidR="00C54CFD" w:rsidRPr="00B86087" w:rsidRDefault="00C54CFD" w:rsidP="00F12E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B24D55" w14:textId="77777777" w:rsidR="008F5950" w:rsidRPr="00B86087" w:rsidRDefault="008F5950" w:rsidP="00F12EF7">
      <w:pPr>
        <w:rPr>
          <w:rFonts w:ascii="Times New Roman" w:hAnsi="Times New Roman" w:cs="Times New Roman"/>
          <w:sz w:val="28"/>
          <w:szCs w:val="28"/>
        </w:rPr>
      </w:pPr>
    </w:p>
    <w:p w14:paraId="354D9650" w14:textId="77777777" w:rsidR="008F5950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Задание 3. Показатели вариационных рядов </w:t>
      </w:r>
    </w:p>
    <w:p w14:paraId="7C8C4C22" w14:textId="77777777" w:rsidR="00F12EF7" w:rsidRPr="00B86087" w:rsidRDefault="00F12EF7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D51A2B9" w14:textId="77777777" w:rsidR="008F5950" w:rsidRPr="00B86087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На примере своего варианта работы охарактеризовать ряд распределения с помощью следующих показателей: </w:t>
      </w:r>
    </w:p>
    <w:p w14:paraId="2FDC5C1D" w14:textId="77777777" w:rsidR="008F5950" w:rsidRPr="00B86087" w:rsidRDefault="008F5950" w:rsidP="00F12EF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 xml:space="preserve">1. Средняя величина анализируемого признака. </w:t>
      </w:r>
    </w:p>
    <w:p w14:paraId="33C69443" w14:textId="77777777" w:rsidR="008F5950" w:rsidRPr="00B86087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2. Структурные средние: мода, медиана.</w:t>
      </w:r>
    </w:p>
    <w:p w14:paraId="64328C01" w14:textId="77777777" w:rsidR="008F5950" w:rsidRPr="00B86087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3. Показатели вариации: размах вариации, средне</w:t>
      </w:r>
      <w:r w:rsidR="00F12EF7">
        <w:rPr>
          <w:rFonts w:ascii="Times New Roman" w:hAnsi="Times New Roman" w:cs="Times New Roman"/>
          <w:sz w:val="28"/>
          <w:szCs w:val="28"/>
        </w:rPr>
        <w:t xml:space="preserve">е линейное отклонение, среднее </w:t>
      </w:r>
      <w:proofErr w:type="spellStart"/>
      <w:r w:rsidRPr="00B86087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B86087">
        <w:rPr>
          <w:rFonts w:ascii="Times New Roman" w:hAnsi="Times New Roman" w:cs="Times New Roman"/>
          <w:sz w:val="28"/>
          <w:szCs w:val="28"/>
        </w:rPr>
        <w:t xml:space="preserve"> отклонение, дисперсия, коэффициент вариации. </w:t>
      </w:r>
    </w:p>
    <w:p w14:paraId="0231EF03" w14:textId="77777777" w:rsidR="008F5950" w:rsidRDefault="008F5950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4. Сделать в</w:t>
      </w:r>
      <w:r w:rsidR="00F12EF7">
        <w:rPr>
          <w:rFonts w:ascii="Times New Roman" w:hAnsi="Times New Roman" w:cs="Times New Roman"/>
          <w:sz w:val="28"/>
          <w:szCs w:val="28"/>
        </w:rPr>
        <w:t xml:space="preserve">ыводы по результатам расчетов. </w:t>
      </w:r>
    </w:p>
    <w:p w14:paraId="50AB081A" w14:textId="77777777" w:rsidR="00F12EF7" w:rsidRPr="00B86087" w:rsidRDefault="00F12EF7" w:rsidP="00F12EF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C62A843" w14:textId="77777777" w:rsidR="00980231" w:rsidRPr="00F12EF7" w:rsidRDefault="00F12EF7" w:rsidP="00F12E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F578BC" w:rsidRPr="00F12EF7">
        <w:rPr>
          <w:rFonts w:ascii="Times New Roman" w:hAnsi="Times New Roman" w:cs="Times New Roman"/>
        </w:rPr>
        <w:t>Таблица 2</w:t>
      </w:r>
      <w:r>
        <w:rPr>
          <w:rFonts w:ascii="Times New Roman" w:hAnsi="Times New Roman" w:cs="Times New Roman"/>
        </w:rPr>
        <w:t xml:space="preserve"> - </w:t>
      </w:r>
      <w:r w:rsidR="00401AEB" w:rsidRPr="00F12EF7">
        <w:rPr>
          <w:rFonts w:ascii="Times New Roman" w:hAnsi="Times New Roman" w:cs="Times New Roman"/>
        </w:rPr>
        <w:t>Распределение численности работников по уровню заработной платы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7"/>
        <w:gridCol w:w="1350"/>
        <w:gridCol w:w="1351"/>
        <w:gridCol w:w="1351"/>
        <w:gridCol w:w="1352"/>
        <w:gridCol w:w="1352"/>
        <w:gridCol w:w="1352"/>
      </w:tblGrid>
      <w:tr w:rsidR="00401AEB" w14:paraId="4427B660" w14:textId="77777777" w:rsidTr="00401AEB">
        <w:tc>
          <w:tcPr>
            <w:tcW w:w="1366" w:type="dxa"/>
          </w:tcPr>
          <w:p w14:paraId="7FDDE282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Заработная плата, тыс. руб.</w:t>
            </w:r>
          </w:p>
        </w:tc>
        <w:tc>
          <w:tcPr>
            <w:tcW w:w="1366" w:type="dxa"/>
          </w:tcPr>
          <w:p w14:paraId="7E47A310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366" w:type="dxa"/>
          </w:tcPr>
          <w:p w14:paraId="1D47972C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366" w:type="dxa"/>
          </w:tcPr>
          <w:p w14:paraId="5E7F3E49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367" w:type="dxa"/>
          </w:tcPr>
          <w:p w14:paraId="5285656A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367" w:type="dxa"/>
          </w:tcPr>
          <w:p w14:paraId="629066C0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1367" w:type="dxa"/>
          </w:tcPr>
          <w:p w14:paraId="58C2CC62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</w:tr>
      <w:tr w:rsidR="00401AEB" w14:paraId="73DD06CC" w14:textId="77777777" w:rsidTr="00401AEB">
        <w:tc>
          <w:tcPr>
            <w:tcW w:w="1366" w:type="dxa"/>
          </w:tcPr>
          <w:p w14:paraId="428C547F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Число работников, чел.</w:t>
            </w:r>
          </w:p>
        </w:tc>
        <w:tc>
          <w:tcPr>
            <w:tcW w:w="1366" w:type="dxa"/>
          </w:tcPr>
          <w:p w14:paraId="1C925AE4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14:paraId="35B58CA2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6" w:type="dxa"/>
          </w:tcPr>
          <w:p w14:paraId="10E0F859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14:paraId="21A42B7A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 w14:paraId="3224A330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367" w:type="dxa"/>
          </w:tcPr>
          <w:p w14:paraId="4295474C" w14:textId="77777777" w:rsidR="00401AEB" w:rsidRPr="00F12EF7" w:rsidRDefault="00401AEB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E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15AB84C" w14:textId="77777777" w:rsidR="00980231" w:rsidRDefault="00980231" w:rsidP="00F12EF7">
      <w:pPr>
        <w:rPr>
          <w:rFonts w:ascii="Times New Roman" w:hAnsi="Times New Roman" w:cs="Times New Roman"/>
          <w:sz w:val="28"/>
          <w:szCs w:val="28"/>
        </w:rPr>
      </w:pPr>
    </w:p>
    <w:p w14:paraId="105CFC93" w14:textId="77777777" w:rsidR="00401AEB" w:rsidRDefault="00401AEB" w:rsidP="00F12EF7">
      <w:pPr>
        <w:rPr>
          <w:rFonts w:ascii="Times New Roman" w:hAnsi="Times New Roman" w:cs="Times New Roman"/>
          <w:sz w:val="28"/>
          <w:szCs w:val="28"/>
        </w:rPr>
      </w:pPr>
    </w:p>
    <w:p w14:paraId="5A525963" w14:textId="77777777" w:rsidR="00401AEB" w:rsidRPr="00F12EF7" w:rsidRDefault="00401AEB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F12EF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 w:rsidR="00F12EF7">
        <w:rPr>
          <w:rFonts w:ascii="Times New Roman" w:hAnsi="Times New Roman" w:cs="Times New Roman"/>
          <w:sz w:val="28"/>
          <w:szCs w:val="28"/>
        </w:rPr>
        <w:t>,</w:t>
      </w:r>
      <w:r w:rsidRPr="00F12EF7">
        <w:rPr>
          <w:rFonts w:ascii="Times New Roman" w:hAnsi="Times New Roman" w:cs="Times New Roman"/>
          <w:sz w:val="28"/>
          <w:szCs w:val="28"/>
        </w:rPr>
        <w:t xml:space="preserve"> к общему числу работников в каждом столбце прибавляем число по порядковому номеру в журнале группы.</w:t>
      </w:r>
    </w:p>
    <w:p w14:paraId="243C02F8" w14:textId="77777777" w:rsidR="00980231" w:rsidRDefault="00980231" w:rsidP="00F12EF7">
      <w:pPr>
        <w:rPr>
          <w:rFonts w:ascii="Times New Roman" w:hAnsi="Times New Roman" w:cs="Times New Roman"/>
          <w:sz w:val="28"/>
          <w:szCs w:val="28"/>
        </w:rPr>
      </w:pPr>
    </w:p>
    <w:p w14:paraId="2D4AB7B7" w14:textId="77777777" w:rsidR="009E3C6E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Задание 4. Ряды динамики</w:t>
      </w:r>
    </w:p>
    <w:p w14:paraId="2676B63B" w14:textId="77777777" w:rsidR="006A163D" w:rsidRPr="00F578BC" w:rsidRDefault="006A163D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339CB9A" w14:textId="77777777" w:rsidR="009E3C6E" w:rsidRDefault="00B91B87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A163D">
        <w:rPr>
          <w:rFonts w:ascii="Times New Roman" w:hAnsi="Times New Roman" w:cs="Times New Roman"/>
          <w:sz w:val="28"/>
          <w:szCs w:val="28"/>
        </w:rPr>
        <w:t>ниже представленным данным</w:t>
      </w:r>
      <w:r w:rsidR="009E3C6E" w:rsidRPr="00F578BC">
        <w:rPr>
          <w:rFonts w:ascii="Times New Roman" w:hAnsi="Times New Roman" w:cs="Times New Roman"/>
          <w:sz w:val="28"/>
          <w:szCs w:val="28"/>
        </w:rPr>
        <w:t xml:space="preserve"> вычислите: </w:t>
      </w:r>
    </w:p>
    <w:p w14:paraId="4B44A870" w14:textId="77777777" w:rsidR="006A163D" w:rsidRPr="00F578BC" w:rsidRDefault="006A163D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</w:p>
    <w:p w14:paraId="23FEB432" w14:textId="77777777" w:rsidR="006A163D" w:rsidRDefault="009E3C6E" w:rsidP="00F12EF7">
      <w:pPr>
        <w:widowControl w:val="0"/>
        <w:autoSpaceDE w:val="0"/>
        <w:autoSpaceDN w:val="0"/>
        <w:adjustRightInd w:val="0"/>
        <w:rPr>
          <w:rFonts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Основные аналитические показатели рядов динамики (по цепной и базисной схемам): </w:t>
      </w:r>
    </w:p>
    <w:p w14:paraId="7D539E07" w14:textId="77777777" w:rsidR="009E3C6E" w:rsidRPr="006A163D" w:rsidRDefault="009E3C6E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абсолютный прирост;</w:t>
      </w:r>
    </w:p>
    <w:p w14:paraId="0BE277C5" w14:textId="77777777" w:rsidR="009E3C6E" w:rsidRPr="00F578BC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темп роста;</w:t>
      </w:r>
    </w:p>
    <w:p w14:paraId="0A19728C" w14:textId="77777777" w:rsidR="009E3C6E" w:rsidRPr="00F578BC" w:rsidRDefault="009E3C6E" w:rsidP="00F12EF7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- темп прироста; </w:t>
      </w:r>
    </w:p>
    <w:p w14:paraId="0D4C1E42" w14:textId="77777777" w:rsidR="009E3C6E" w:rsidRPr="00F578BC" w:rsidRDefault="009E3C6E" w:rsidP="00F12EF7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>- абсолютное значение 1% прироста;</w:t>
      </w:r>
    </w:p>
    <w:p w14:paraId="3C3182B3" w14:textId="77777777" w:rsidR="009E3C6E" w:rsidRDefault="009E3C6E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578BC">
        <w:rPr>
          <w:rFonts w:ascii="Times New Roman" w:hAnsi="Times New Roman" w:cs="Times New Roman"/>
          <w:sz w:val="28"/>
          <w:szCs w:val="28"/>
        </w:rPr>
        <w:t xml:space="preserve">- средний темп роста и средний темп прироста. </w:t>
      </w:r>
    </w:p>
    <w:p w14:paraId="46B04A3B" w14:textId="77777777" w:rsidR="00676913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1C94D8" w14:textId="77777777" w:rsidR="00676913" w:rsidRPr="00F578BC" w:rsidRDefault="00676913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7871364" w14:textId="77777777" w:rsidR="006A163D" w:rsidRDefault="00F578BC" w:rsidP="00F12E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63FF8C9D" w14:textId="77777777" w:rsidR="009E3C6E" w:rsidRPr="006A163D" w:rsidRDefault="006A163D" w:rsidP="006A163D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F578BC" w:rsidRPr="006A163D">
        <w:rPr>
          <w:rFonts w:ascii="Times New Roman" w:hAnsi="Times New Roman" w:cs="Times New Roman"/>
        </w:rPr>
        <w:t>Таблица 3</w:t>
      </w:r>
      <w:r w:rsidR="00F12EF7">
        <w:rPr>
          <w:rFonts w:ascii="Times New Roman" w:hAnsi="Times New Roman" w:cs="Times New Roman"/>
        </w:rPr>
        <w:t xml:space="preserve"> – </w:t>
      </w:r>
      <w:r w:rsidR="009E3C6E" w:rsidRPr="006A163D">
        <w:rPr>
          <w:rFonts w:ascii="Times New Roman" w:hAnsi="Times New Roman" w:cs="Times New Roman"/>
        </w:rPr>
        <w:t>Основные показатели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945"/>
        <w:gridCol w:w="898"/>
        <w:gridCol w:w="851"/>
        <w:gridCol w:w="992"/>
        <w:gridCol w:w="956"/>
        <w:gridCol w:w="846"/>
      </w:tblGrid>
      <w:tr w:rsidR="00F578BC" w14:paraId="2B3B820D" w14:textId="77777777" w:rsidTr="00F578BC">
        <w:tc>
          <w:tcPr>
            <w:tcW w:w="4077" w:type="dxa"/>
            <w:vMerge w:val="restart"/>
          </w:tcPr>
          <w:p w14:paraId="5DC24018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488" w:type="dxa"/>
            <w:gridSpan w:val="6"/>
          </w:tcPr>
          <w:p w14:paraId="0021C97D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F578BC" w14:paraId="61E7CB00" w14:textId="77777777" w:rsidTr="00F578BC">
        <w:tc>
          <w:tcPr>
            <w:tcW w:w="4077" w:type="dxa"/>
            <w:vMerge/>
          </w:tcPr>
          <w:p w14:paraId="24F8E4B3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7B6A5CD3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98" w:type="dxa"/>
          </w:tcPr>
          <w:p w14:paraId="3A77F487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14:paraId="26ECABD9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14:paraId="60895E46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6" w:type="dxa"/>
          </w:tcPr>
          <w:p w14:paraId="10F29759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46" w:type="dxa"/>
          </w:tcPr>
          <w:p w14:paraId="45A4E4BC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78BC" w14:paraId="7AC62945" w14:textId="77777777" w:rsidTr="00F578BC">
        <w:trPr>
          <w:trHeight w:val="1092"/>
        </w:trPr>
        <w:tc>
          <w:tcPr>
            <w:tcW w:w="4077" w:type="dxa"/>
          </w:tcPr>
          <w:p w14:paraId="14639C83" w14:textId="77777777" w:rsidR="00F578BC" w:rsidRPr="00F578BC" w:rsidRDefault="00F578BC" w:rsidP="00F5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 xml:space="preserve">Продажа алкогольных напитков и пива в абсолютном алкоголе, млн. </w:t>
            </w:r>
            <w:proofErr w:type="spellStart"/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дкл</w:t>
            </w:r>
            <w:proofErr w:type="spellEnd"/>
            <w:r w:rsidR="006A1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</w:tcPr>
          <w:p w14:paraId="4C781B71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898" w:type="dxa"/>
          </w:tcPr>
          <w:p w14:paraId="36C18D53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851" w:type="dxa"/>
          </w:tcPr>
          <w:p w14:paraId="3A5789BC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992" w:type="dxa"/>
          </w:tcPr>
          <w:p w14:paraId="4B4BD04E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56" w:type="dxa"/>
          </w:tcPr>
          <w:p w14:paraId="36832677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129,6</w:t>
            </w:r>
          </w:p>
        </w:tc>
        <w:tc>
          <w:tcPr>
            <w:tcW w:w="846" w:type="dxa"/>
          </w:tcPr>
          <w:p w14:paraId="60676CCF" w14:textId="77777777" w:rsidR="00F578BC" w:rsidRPr="00F578BC" w:rsidRDefault="00F578BC" w:rsidP="00F5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8BC">
              <w:rPr>
                <w:rFonts w:ascii="Times New Roman" w:hAnsi="Times New Roman" w:cs="Times New Roman"/>
                <w:sz w:val="24"/>
                <w:szCs w:val="24"/>
              </w:rPr>
              <w:t>127,6</w:t>
            </w:r>
          </w:p>
        </w:tc>
      </w:tr>
    </w:tbl>
    <w:p w14:paraId="1F2A47BC" w14:textId="77777777" w:rsidR="00B86087" w:rsidRDefault="00B86087" w:rsidP="006A163D">
      <w:pPr>
        <w:rPr>
          <w:rFonts w:ascii="Times New Roman" w:hAnsi="Times New Roman" w:cs="Times New Roman"/>
          <w:sz w:val="28"/>
          <w:szCs w:val="28"/>
        </w:rPr>
      </w:pPr>
    </w:p>
    <w:p w14:paraId="340EC0F4" w14:textId="77777777" w:rsidR="00770D71" w:rsidRPr="00B86087" w:rsidRDefault="00770D71" w:rsidP="006A163D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 w:rsidR="00F12EF7">
        <w:rPr>
          <w:rFonts w:ascii="Times New Roman" w:hAnsi="Times New Roman" w:cs="Times New Roman"/>
          <w:sz w:val="28"/>
          <w:szCs w:val="28"/>
        </w:rPr>
        <w:t>,</w:t>
      </w:r>
      <w:r w:rsidRPr="00B8608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показателям по продаже алкогольных напитков </w:t>
      </w:r>
      <w:r w:rsidRPr="00B86087">
        <w:rPr>
          <w:rFonts w:ascii="Times New Roman" w:hAnsi="Times New Roman" w:cs="Times New Roman"/>
          <w:sz w:val="28"/>
          <w:szCs w:val="28"/>
        </w:rPr>
        <w:t>в каждом столбце прибавляем число по порядковому номеру в журнале группы.</w:t>
      </w:r>
    </w:p>
    <w:p w14:paraId="350D1952" w14:textId="77777777" w:rsidR="00F578BC" w:rsidRDefault="00F578BC" w:rsidP="00980231">
      <w:pPr>
        <w:rPr>
          <w:rFonts w:ascii="Times New Roman" w:hAnsi="Times New Roman" w:cs="Times New Roman"/>
          <w:sz w:val="28"/>
          <w:szCs w:val="28"/>
        </w:rPr>
      </w:pPr>
    </w:p>
    <w:p w14:paraId="52913FF8" w14:textId="77777777" w:rsidR="00B91B87" w:rsidRDefault="00B91B87" w:rsidP="00980231">
      <w:pPr>
        <w:rPr>
          <w:rFonts w:ascii="Times New Roman" w:hAnsi="Times New Roman" w:cs="Times New Roman"/>
          <w:sz w:val="28"/>
          <w:szCs w:val="28"/>
        </w:rPr>
      </w:pPr>
    </w:p>
    <w:p w14:paraId="294FFD7D" w14:textId="77777777" w:rsidR="00B91B87" w:rsidRDefault="00B91B87" w:rsidP="00980231">
      <w:pPr>
        <w:rPr>
          <w:rFonts w:ascii="Times New Roman" w:hAnsi="Times New Roman" w:cs="Times New Roman"/>
          <w:sz w:val="28"/>
          <w:szCs w:val="28"/>
        </w:rPr>
      </w:pPr>
    </w:p>
    <w:p w14:paraId="7CBC6991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p w14:paraId="632AD29D" w14:textId="77777777" w:rsidR="00A24F34" w:rsidRDefault="00E721B0" w:rsidP="009802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</w:t>
      </w:r>
      <w:r w:rsidR="00A24F34">
        <w:rPr>
          <w:rFonts w:ascii="Times New Roman" w:hAnsi="Times New Roman" w:cs="Times New Roman"/>
          <w:sz w:val="28"/>
          <w:szCs w:val="28"/>
        </w:rPr>
        <w:t>. Статистика населения</w:t>
      </w:r>
    </w:p>
    <w:p w14:paraId="7CDEC373" w14:textId="77777777" w:rsidR="00A24F34" w:rsidRDefault="00A24F34" w:rsidP="005A6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FCFAA2" w14:textId="77777777" w:rsidR="00A24F34" w:rsidRDefault="00A24F34" w:rsidP="005A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данным ниже приведенной таблицы определите: естественный, механический и общий прирост населения; коэффициенты: общие коэффициенты рождаемости и смертности</w:t>
      </w:r>
      <w:r w:rsidR="005A636E">
        <w:rPr>
          <w:rFonts w:ascii="Times New Roman" w:hAnsi="Times New Roman" w:cs="Times New Roman"/>
          <w:sz w:val="28"/>
          <w:szCs w:val="28"/>
        </w:rPr>
        <w:t xml:space="preserve">, коэффициент жизненности Покровского, коэффициенты </w:t>
      </w:r>
      <w:proofErr w:type="spellStart"/>
      <w:r w:rsidR="005A636E">
        <w:rPr>
          <w:rFonts w:ascii="Times New Roman" w:hAnsi="Times New Roman" w:cs="Times New Roman"/>
          <w:sz w:val="28"/>
          <w:szCs w:val="28"/>
        </w:rPr>
        <w:t>брачности</w:t>
      </w:r>
      <w:proofErr w:type="spellEnd"/>
      <w:r w:rsidR="005A636E">
        <w:rPr>
          <w:rFonts w:ascii="Times New Roman" w:hAnsi="Times New Roman" w:cs="Times New Roman"/>
          <w:sz w:val="28"/>
          <w:szCs w:val="28"/>
        </w:rPr>
        <w:t xml:space="preserve"> и разводимости, коэффициенты естественного, механического и общего прироста населения. </w:t>
      </w:r>
    </w:p>
    <w:p w14:paraId="6C27C309" w14:textId="77777777" w:rsidR="00676913" w:rsidRDefault="00676913" w:rsidP="005A63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721439" w14:textId="77777777" w:rsidR="005A636E" w:rsidRDefault="005A636E" w:rsidP="00980231">
      <w:pPr>
        <w:rPr>
          <w:rFonts w:ascii="Times New Roman" w:hAnsi="Times New Roman" w:cs="Times New Roman"/>
          <w:sz w:val="28"/>
          <w:szCs w:val="28"/>
        </w:rPr>
      </w:pPr>
    </w:p>
    <w:p w14:paraId="4F7EB489" w14:textId="77777777" w:rsidR="005A636E" w:rsidRPr="005A636E" w:rsidRDefault="005A636E" w:rsidP="00980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F12EF7">
        <w:rPr>
          <w:rFonts w:ascii="Times New Roman" w:hAnsi="Times New Roman" w:cs="Times New Roman"/>
        </w:rPr>
        <w:t xml:space="preserve">      </w:t>
      </w:r>
      <w:r w:rsidR="00E721B0">
        <w:rPr>
          <w:rFonts w:ascii="Times New Roman" w:hAnsi="Times New Roman" w:cs="Times New Roman"/>
        </w:rPr>
        <w:t xml:space="preserve">                       Таблица 4</w:t>
      </w:r>
      <w:r w:rsidR="00F12EF7">
        <w:rPr>
          <w:rFonts w:ascii="Times New Roman" w:hAnsi="Times New Roman" w:cs="Times New Roman"/>
        </w:rPr>
        <w:t xml:space="preserve"> - </w:t>
      </w:r>
      <w:r w:rsidRPr="005A636E">
        <w:rPr>
          <w:rFonts w:ascii="Times New Roman" w:hAnsi="Times New Roman" w:cs="Times New Roman"/>
        </w:rPr>
        <w:t>Демографические показатели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5A636E" w:rsidRPr="005A636E" w14:paraId="626A06C6" w14:textId="77777777" w:rsidTr="005A636E">
        <w:tc>
          <w:tcPr>
            <w:tcW w:w="4782" w:type="dxa"/>
          </w:tcPr>
          <w:p w14:paraId="4AE0BFD7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на конец года, чел.</w:t>
            </w:r>
          </w:p>
        </w:tc>
        <w:tc>
          <w:tcPr>
            <w:tcW w:w="4783" w:type="dxa"/>
          </w:tcPr>
          <w:p w14:paraId="2B2C6D4E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141904000</w:t>
            </w:r>
          </w:p>
        </w:tc>
      </w:tr>
      <w:tr w:rsidR="005A636E" w:rsidRPr="005A636E" w14:paraId="65D756A1" w14:textId="77777777" w:rsidTr="005A636E">
        <w:tc>
          <w:tcPr>
            <w:tcW w:w="4782" w:type="dxa"/>
          </w:tcPr>
          <w:p w14:paraId="1892D809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женщин на 1000 мужчин, чел.</w:t>
            </w:r>
          </w:p>
        </w:tc>
        <w:tc>
          <w:tcPr>
            <w:tcW w:w="4783" w:type="dxa"/>
          </w:tcPr>
          <w:p w14:paraId="54769FA5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</w:tr>
      <w:tr w:rsidR="005A636E" w:rsidRPr="005A636E" w14:paraId="6F6D8D19" w14:textId="77777777" w:rsidTr="005A636E">
        <w:tc>
          <w:tcPr>
            <w:tcW w:w="4782" w:type="dxa"/>
          </w:tcPr>
          <w:p w14:paraId="11234897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Доля женщин в возрасте 15……49 лет в общей численности женщин, %</w:t>
            </w:r>
          </w:p>
        </w:tc>
        <w:tc>
          <w:tcPr>
            <w:tcW w:w="4783" w:type="dxa"/>
          </w:tcPr>
          <w:p w14:paraId="11A48420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A636E" w:rsidRPr="005A636E" w14:paraId="141E6157" w14:textId="77777777" w:rsidTr="005A636E">
        <w:tc>
          <w:tcPr>
            <w:tcW w:w="4782" w:type="dxa"/>
          </w:tcPr>
          <w:p w14:paraId="58CAF13D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Родилось, чел.</w:t>
            </w:r>
          </w:p>
        </w:tc>
        <w:tc>
          <w:tcPr>
            <w:tcW w:w="4783" w:type="dxa"/>
          </w:tcPr>
          <w:p w14:paraId="7C95A66B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1713947</w:t>
            </w:r>
          </w:p>
        </w:tc>
      </w:tr>
      <w:tr w:rsidR="005A636E" w:rsidRPr="005A636E" w14:paraId="5B4BB2E6" w14:textId="77777777" w:rsidTr="005A636E">
        <w:tc>
          <w:tcPr>
            <w:tcW w:w="4782" w:type="dxa"/>
          </w:tcPr>
          <w:p w14:paraId="6C8913DB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Умерло, чел.</w:t>
            </w:r>
          </w:p>
        </w:tc>
        <w:tc>
          <w:tcPr>
            <w:tcW w:w="4783" w:type="dxa"/>
          </w:tcPr>
          <w:p w14:paraId="61CB9CD0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2075954</w:t>
            </w:r>
          </w:p>
        </w:tc>
      </w:tr>
      <w:tr w:rsidR="005A636E" w:rsidRPr="005A636E" w14:paraId="0F1B6EAC" w14:textId="77777777" w:rsidTr="005A636E">
        <w:tc>
          <w:tcPr>
            <w:tcW w:w="4782" w:type="dxa"/>
          </w:tcPr>
          <w:p w14:paraId="021B0B82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Прибыло в страну, чел.</w:t>
            </w:r>
          </w:p>
        </w:tc>
        <w:tc>
          <w:tcPr>
            <w:tcW w:w="4783" w:type="dxa"/>
          </w:tcPr>
          <w:p w14:paraId="6295278E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281614</w:t>
            </w:r>
          </w:p>
        </w:tc>
      </w:tr>
      <w:tr w:rsidR="005A636E" w:rsidRPr="005A636E" w14:paraId="30EE0AD4" w14:textId="77777777" w:rsidTr="005A636E">
        <w:tc>
          <w:tcPr>
            <w:tcW w:w="4782" w:type="dxa"/>
          </w:tcPr>
          <w:p w14:paraId="2A717F2C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Выбыло из страны, чел.</w:t>
            </w:r>
          </w:p>
        </w:tc>
        <w:tc>
          <w:tcPr>
            <w:tcW w:w="4783" w:type="dxa"/>
          </w:tcPr>
          <w:p w14:paraId="5F2887C9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39508</w:t>
            </w:r>
          </w:p>
        </w:tc>
      </w:tr>
      <w:tr w:rsidR="005A636E" w:rsidRPr="005A636E" w14:paraId="6EE451C0" w14:textId="77777777" w:rsidTr="005A636E">
        <w:tc>
          <w:tcPr>
            <w:tcW w:w="4782" w:type="dxa"/>
          </w:tcPr>
          <w:p w14:paraId="37223491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браков, единиц</w:t>
            </w:r>
          </w:p>
        </w:tc>
        <w:tc>
          <w:tcPr>
            <w:tcW w:w="4783" w:type="dxa"/>
          </w:tcPr>
          <w:p w14:paraId="36477871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1179007</w:t>
            </w:r>
          </w:p>
        </w:tc>
      </w:tr>
      <w:tr w:rsidR="005A636E" w:rsidRPr="005A636E" w14:paraId="5E09F718" w14:textId="77777777" w:rsidTr="005A636E">
        <w:tc>
          <w:tcPr>
            <w:tcW w:w="4782" w:type="dxa"/>
          </w:tcPr>
          <w:p w14:paraId="482136A0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Число разводов, единиц</w:t>
            </w:r>
          </w:p>
        </w:tc>
        <w:tc>
          <w:tcPr>
            <w:tcW w:w="4783" w:type="dxa"/>
          </w:tcPr>
          <w:p w14:paraId="3D3965FA" w14:textId="77777777" w:rsidR="005A636E" w:rsidRPr="005A636E" w:rsidRDefault="005A636E" w:rsidP="0098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36E">
              <w:rPr>
                <w:rFonts w:ascii="Times New Roman" w:hAnsi="Times New Roman" w:cs="Times New Roman"/>
                <w:sz w:val="24"/>
                <w:szCs w:val="24"/>
              </w:rPr>
              <w:t>703412</w:t>
            </w:r>
          </w:p>
        </w:tc>
      </w:tr>
    </w:tbl>
    <w:p w14:paraId="3F59344D" w14:textId="77777777" w:rsidR="005A636E" w:rsidRPr="005A636E" w:rsidRDefault="005A636E" w:rsidP="00980231">
      <w:pPr>
        <w:rPr>
          <w:rFonts w:ascii="Times New Roman" w:hAnsi="Times New Roman" w:cs="Times New Roman"/>
        </w:rPr>
      </w:pPr>
    </w:p>
    <w:p w14:paraId="5C384CFB" w14:textId="77777777" w:rsidR="00A24F34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p w14:paraId="76EE1F4F" w14:textId="77777777" w:rsidR="00F12EF7" w:rsidRPr="00B86087" w:rsidRDefault="00F12EF7" w:rsidP="00F12EF7">
      <w:pPr>
        <w:jc w:val="both"/>
        <w:rPr>
          <w:rFonts w:ascii="Times New Roman" w:hAnsi="Times New Roman" w:cs="Times New Roman"/>
          <w:sz w:val="28"/>
          <w:szCs w:val="28"/>
        </w:rPr>
      </w:pPr>
      <w:r w:rsidRPr="00B86087">
        <w:rPr>
          <w:rFonts w:ascii="Times New Roman" w:hAnsi="Times New Roman" w:cs="Times New Roman"/>
          <w:sz w:val="28"/>
          <w:szCs w:val="28"/>
        </w:rPr>
        <w:t>Примечание: номер варианта исходит из порядкового номера в журнале. Для получения данных варианта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608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показателям каждому столбцу</w:t>
      </w:r>
      <w:r w:rsidRPr="00B86087">
        <w:rPr>
          <w:rFonts w:ascii="Times New Roman" w:hAnsi="Times New Roman" w:cs="Times New Roman"/>
          <w:sz w:val="28"/>
          <w:szCs w:val="28"/>
        </w:rPr>
        <w:t xml:space="preserve"> прибавляем число по порядковому номеру в журнале группы.</w:t>
      </w:r>
    </w:p>
    <w:p w14:paraId="283409A5" w14:textId="77777777" w:rsidR="00A24F34" w:rsidRPr="00980231" w:rsidRDefault="00A24F34" w:rsidP="00980231">
      <w:pPr>
        <w:rPr>
          <w:rFonts w:ascii="Times New Roman" w:hAnsi="Times New Roman" w:cs="Times New Roman"/>
          <w:sz w:val="28"/>
          <w:szCs w:val="28"/>
        </w:rPr>
      </w:pPr>
    </w:p>
    <w:sectPr w:rsidR="00A24F34" w:rsidRPr="00980231" w:rsidSect="00B3766E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F5FAF" w14:textId="77777777" w:rsidR="00676913" w:rsidRDefault="00676913" w:rsidP="00676913">
      <w:r>
        <w:separator/>
      </w:r>
    </w:p>
  </w:endnote>
  <w:endnote w:type="continuationSeparator" w:id="0">
    <w:p w14:paraId="0FD63118" w14:textId="77777777" w:rsidR="00676913" w:rsidRDefault="00676913" w:rsidP="006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2C0CD" w14:textId="77777777" w:rsidR="00676913" w:rsidRDefault="00676913" w:rsidP="00676913">
      <w:r>
        <w:separator/>
      </w:r>
    </w:p>
  </w:footnote>
  <w:footnote w:type="continuationSeparator" w:id="0">
    <w:p w14:paraId="11B00D0C" w14:textId="77777777" w:rsidR="00676913" w:rsidRDefault="00676913" w:rsidP="006769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05501"/>
      <w:docPartObj>
        <w:docPartGallery w:val="Page Numbers (Top of Page)"/>
        <w:docPartUnique/>
      </w:docPartObj>
    </w:sdtPr>
    <w:sdtEndPr/>
    <w:sdtContent>
      <w:p w14:paraId="79B01B35" w14:textId="77777777" w:rsidR="00676913" w:rsidRDefault="00E721B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3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10B00B" w14:textId="77777777" w:rsidR="00676913" w:rsidRDefault="00676913">
    <w:pPr>
      <w:pStyle w:val="a8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FA32C1"/>
    <w:multiLevelType w:val="hybridMultilevel"/>
    <w:tmpl w:val="1F52124E"/>
    <w:lvl w:ilvl="0" w:tplc="8138DE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95594"/>
    <w:multiLevelType w:val="hybridMultilevel"/>
    <w:tmpl w:val="7BCE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61A49"/>
    <w:multiLevelType w:val="multilevel"/>
    <w:tmpl w:val="1A4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7C5F"/>
    <w:rsid w:val="001175F4"/>
    <w:rsid w:val="00127C5F"/>
    <w:rsid w:val="00401AEB"/>
    <w:rsid w:val="004D0387"/>
    <w:rsid w:val="005A636E"/>
    <w:rsid w:val="006169A0"/>
    <w:rsid w:val="0062139F"/>
    <w:rsid w:val="006421DB"/>
    <w:rsid w:val="00676913"/>
    <w:rsid w:val="006A163D"/>
    <w:rsid w:val="00770D71"/>
    <w:rsid w:val="00870358"/>
    <w:rsid w:val="008F5950"/>
    <w:rsid w:val="00980231"/>
    <w:rsid w:val="009E3C6E"/>
    <w:rsid w:val="00A24F34"/>
    <w:rsid w:val="00AC3BF6"/>
    <w:rsid w:val="00B3766E"/>
    <w:rsid w:val="00B86087"/>
    <w:rsid w:val="00B872DD"/>
    <w:rsid w:val="00B91B87"/>
    <w:rsid w:val="00C54CFD"/>
    <w:rsid w:val="00E25F1E"/>
    <w:rsid w:val="00E721B0"/>
    <w:rsid w:val="00F12EF7"/>
    <w:rsid w:val="00F578BC"/>
    <w:rsid w:val="00FE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3EA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C5F"/>
  </w:style>
  <w:style w:type="character" w:styleId="a3">
    <w:name w:val="Hyperlink"/>
    <w:basedOn w:val="a0"/>
    <w:uiPriority w:val="99"/>
    <w:semiHidden/>
    <w:unhideWhenUsed/>
    <w:rsid w:val="00127C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7C5F"/>
    <w:pPr>
      <w:ind w:left="720"/>
      <w:contextualSpacing/>
    </w:pPr>
  </w:style>
  <w:style w:type="table" w:styleId="a5">
    <w:name w:val="Table Grid"/>
    <w:basedOn w:val="a1"/>
    <w:uiPriority w:val="59"/>
    <w:rsid w:val="006169A0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69A0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9A0"/>
    <w:rPr>
      <w:rFonts w:ascii="Lucida Grande CY" w:hAnsi="Lucida Grande CY" w:cs="Lucida Grande CY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769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6913"/>
  </w:style>
  <w:style w:type="paragraph" w:styleId="aa">
    <w:name w:val="footer"/>
    <w:basedOn w:val="a"/>
    <w:link w:val="ab"/>
    <w:uiPriority w:val="99"/>
    <w:semiHidden/>
    <w:unhideWhenUsed/>
    <w:rsid w:val="006769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691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1161</Words>
  <Characters>6622</Characters>
  <Application>Microsoft Macintosh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2020-03-21T22:12:00Z</dcterms:created>
  <dcterms:modified xsi:type="dcterms:W3CDTF">2021-11-15T09:28:00Z</dcterms:modified>
</cp:coreProperties>
</file>