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68" w:rsidRDefault="00533668" w:rsidP="0053366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82026">
        <w:rPr>
          <w:rFonts w:ascii="Times New Roman" w:hAnsi="Times New Roman"/>
          <w:b/>
          <w:sz w:val="24"/>
          <w:szCs w:val="24"/>
        </w:rPr>
        <w:t>Перечень вопросов к экзамену</w:t>
      </w:r>
    </w:p>
    <w:p w:rsidR="00DA6218" w:rsidRDefault="00577419" w:rsidP="0053366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DA6218">
        <w:rPr>
          <w:rFonts w:ascii="Times New Roman" w:hAnsi="Times New Roman"/>
          <w:b/>
          <w:sz w:val="24"/>
          <w:szCs w:val="24"/>
        </w:rPr>
        <w:t>урс</w:t>
      </w:r>
    </w:p>
    <w:p w:rsidR="00577419" w:rsidRDefault="00577419" w:rsidP="00533668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1. Принципы построения  СТЭ переменного и постоянного тока.2. Особенности схемы электроснабжения ВЛ 6(10) кВ СЦБ.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3. Назначение и схемы питания трансформаторных подстанций ж.д. потребителей.  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4. Электрическая аппаратура трансформаторных подстанций и её назначение.  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5. Типовые схемы отдельных присоединений  трансформаторных подстанций.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 xml:space="preserve">6. Конструкции распределительных устройств трансформаторных подстанций. 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7. Однолинейные схемы трансформаторных подстанций с  напряжением 10, 35 и 110 кВ.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8. Конструктивное выполнение трансформаторных подстанций.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 xml:space="preserve">9. Опишите электротехническое оборудование промышленных предприятий 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10. Какими параметрами характеризуются электрические аппараты?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11. Что такое коммутационная аппаратура?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12. Как выбирается коммутационная аппаратура?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13. Какие осветительные лампы и светильники применяются на предприятиях?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14. Чем обусловлены активное сопротивление, индуктивность и индуктивное сопротивление фазы трехфазной линии.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15. Опишите потери активной и реактивной мощности в линиях и трансформаторах.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16. Опишите классификацию электрических сетей.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17. Опишите категории потребителей электрической энергии.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18. Какие номинальные напряжения в электрических сетях?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19. Какими нормативными документами регламентируются электроустановки?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20. Способы прокладки воздушных и кабельных линий.</w:t>
      </w:r>
      <w:r w:rsidRPr="00DA6218">
        <w:rPr>
          <w:rFonts w:ascii="Times New Roman" w:hAnsi="Times New Roman"/>
          <w:sz w:val="20"/>
          <w:szCs w:val="20"/>
        </w:rPr>
        <w:br/>
        <w:t xml:space="preserve">21. Опишите марки проводов и кабелей. 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22. Общие сведения о трансформаторных подстанциях для питания промышленных предприятий.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23. Режимы работы электрический сетей напряжением выше 1000 В.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.24. Что такое короткое замыкание?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25. Причины возникновения и последствия А. в системе электроснабжения.</w:t>
      </w:r>
    </w:p>
    <w:p w:rsidR="00533668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26. Заземление комплектных трансформаторных подстанций, питаемых от ДПР и ВЛ 6(10) кВ.</w:t>
      </w:r>
    </w:p>
    <w:p w:rsidR="000F5123" w:rsidRPr="00DA6218" w:rsidRDefault="00533668" w:rsidP="00DA6218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DA6218">
        <w:rPr>
          <w:rFonts w:ascii="Times New Roman" w:hAnsi="Times New Roman"/>
          <w:sz w:val="20"/>
          <w:szCs w:val="20"/>
        </w:rPr>
        <w:t>27. Защита от коммутационных и атмосферных перенапряжений на трансформаторных подстанциях.</w:t>
      </w:r>
    </w:p>
    <w:sectPr w:rsidR="000F5123" w:rsidRPr="00DA6218" w:rsidSect="000F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68"/>
    <w:rsid w:val="000F5123"/>
    <w:rsid w:val="00133125"/>
    <w:rsid w:val="0013345D"/>
    <w:rsid w:val="002258DB"/>
    <w:rsid w:val="0032464F"/>
    <w:rsid w:val="004D3750"/>
    <w:rsid w:val="00531EE9"/>
    <w:rsid w:val="00533668"/>
    <w:rsid w:val="005471B4"/>
    <w:rsid w:val="00577419"/>
    <w:rsid w:val="005D7DF8"/>
    <w:rsid w:val="006E0C0F"/>
    <w:rsid w:val="008266B5"/>
    <w:rsid w:val="00882DF6"/>
    <w:rsid w:val="00902509"/>
    <w:rsid w:val="0094458E"/>
    <w:rsid w:val="00A77DDE"/>
    <w:rsid w:val="00C91555"/>
    <w:rsid w:val="00DA6218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53E25-3B2F-4275-AFDA-27C8B84F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66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Зал1-2</dc:creator>
  <cp:lastModifiedBy>Волкова Галина Дмитриевна</cp:lastModifiedBy>
  <cp:revision>4</cp:revision>
  <dcterms:created xsi:type="dcterms:W3CDTF">2025-11-13T09:09:00Z</dcterms:created>
  <dcterms:modified xsi:type="dcterms:W3CDTF">2025-11-13T09:09:00Z</dcterms:modified>
</cp:coreProperties>
</file>