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0F" w:rsidRDefault="00C9480F" w:rsidP="000230E8">
      <w:pPr>
        <w:jc w:val="center"/>
        <w:rPr>
          <w:b/>
          <w:sz w:val="28"/>
        </w:rPr>
      </w:pPr>
      <w:r w:rsidRPr="00C9480F">
        <w:rPr>
          <w:b/>
          <w:sz w:val="28"/>
        </w:rPr>
        <w:t>Примерные оценочные материалы, применяемые при проведении промежуточной аттестации по п</w:t>
      </w:r>
      <w:r w:rsidR="007C578C">
        <w:rPr>
          <w:b/>
          <w:sz w:val="28"/>
        </w:rPr>
        <w:t>роизводственное</w:t>
      </w:r>
      <w:r>
        <w:rPr>
          <w:b/>
          <w:sz w:val="28"/>
        </w:rPr>
        <w:t xml:space="preserve"> практике</w:t>
      </w:r>
      <w:bookmarkStart w:id="0" w:name="_GoBack"/>
      <w:bookmarkEnd w:id="0"/>
      <w:r w:rsidRPr="00C9480F">
        <w:rPr>
          <w:b/>
          <w:sz w:val="28"/>
        </w:rPr>
        <w:t xml:space="preserve"> </w:t>
      </w:r>
    </w:p>
    <w:p w:rsidR="00C9480F" w:rsidRDefault="00C9480F" w:rsidP="000230E8">
      <w:pPr>
        <w:jc w:val="center"/>
        <w:rPr>
          <w:b/>
          <w:sz w:val="28"/>
        </w:rPr>
      </w:pPr>
      <w:r>
        <w:rPr>
          <w:b/>
          <w:sz w:val="28"/>
        </w:rPr>
        <w:t>Преддипломная</w:t>
      </w:r>
      <w:r w:rsidRPr="00C9480F">
        <w:rPr>
          <w:b/>
          <w:sz w:val="28"/>
        </w:rPr>
        <w:t xml:space="preserve"> практика </w:t>
      </w:r>
    </w:p>
    <w:p w:rsidR="000230E8" w:rsidRDefault="000230E8" w:rsidP="000230E8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При проведении промежуточной аттестации обучающемуся требуется предоставить и защитить отчет с выполненным заданием, выданным в первый день практики, а также документы, подтверждающие зачисление на преддипломную практику и прохождение инструктажа на рабочем месте: </w:t>
      </w:r>
    </w:p>
    <w:p w:rsidR="000230E8" w:rsidRPr="00BC69EB" w:rsidRDefault="000230E8" w:rsidP="000230E8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приказ о зачислении на практику; </w:t>
      </w:r>
    </w:p>
    <w:p w:rsidR="000230E8" w:rsidRPr="00BC69EB" w:rsidRDefault="000230E8" w:rsidP="000230E8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совместный или рабочий график (план) прохождения преддипломной практики; </w:t>
      </w:r>
    </w:p>
    <w:p w:rsidR="000230E8" w:rsidRPr="00BC69EB" w:rsidRDefault="000230E8" w:rsidP="000230E8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Материал, необходимый для разработки выпускной квалификационной работы в соответствии с темой выпускной квалификационной работы, собирается в течение всего периода прохождения преддипломной практики. </w:t>
      </w:r>
    </w:p>
    <w:p w:rsidR="000230E8" w:rsidRDefault="000230E8" w:rsidP="000230E8">
      <w:pPr>
        <w:ind w:firstLine="709"/>
        <w:jc w:val="both"/>
        <w:rPr>
          <w:sz w:val="28"/>
        </w:rPr>
      </w:pPr>
      <w:r w:rsidRPr="00BC69EB">
        <w:rPr>
          <w:sz w:val="28"/>
        </w:rPr>
        <w:t>Вне зависимости от объекта практики в соответствии с темой выпускной квалификационной работы</w:t>
      </w:r>
      <w:r>
        <w:rPr>
          <w:sz w:val="28"/>
        </w:rPr>
        <w:t>,</w:t>
      </w:r>
      <w:r w:rsidRPr="00BC69EB">
        <w:rPr>
          <w:sz w:val="28"/>
        </w:rPr>
        <w:t xml:space="preserve"> обучающийся должен выполнить следующее: </w:t>
      </w:r>
    </w:p>
    <w:p w:rsidR="00DC5B6C" w:rsidRDefault="00DC5B6C" w:rsidP="00DC5B6C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собрать технический материал, необходимый для всесторонней и глубокой разработки выпускной квалификационной работы; </w:t>
      </w:r>
    </w:p>
    <w:p w:rsidR="001656F3" w:rsidRPr="0010204F" w:rsidRDefault="001656F3" w:rsidP="001656F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0204F">
        <w:rPr>
          <w:sz w:val="28"/>
          <w:szCs w:val="28"/>
        </w:rPr>
        <w:t>осво</w:t>
      </w:r>
      <w:r>
        <w:rPr>
          <w:sz w:val="28"/>
          <w:szCs w:val="28"/>
        </w:rPr>
        <w:t xml:space="preserve">ить методику работы </w:t>
      </w:r>
      <w:r w:rsidRPr="0010204F">
        <w:rPr>
          <w:sz w:val="28"/>
          <w:szCs w:val="28"/>
        </w:rPr>
        <w:t>с разнообразными источниками информации;</w:t>
      </w:r>
    </w:p>
    <w:p w:rsidR="00DC5B6C" w:rsidRDefault="00DC5B6C" w:rsidP="00DC5B6C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детально изучить предметную область; </w:t>
      </w:r>
    </w:p>
    <w:p w:rsidR="001656F3" w:rsidRPr="001656F3" w:rsidRDefault="001656F3" w:rsidP="00DC5B6C">
      <w:pPr>
        <w:ind w:firstLine="709"/>
        <w:jc w:val="both"/>
        <w:rPr>
          <w:sz w:val="28"/>
          <w:szCs w:val="28"/>
        </w:rPr>
      </w:pPr>
      <w:r w:rsidRPr="001656F3">
        <w:rPr>
          <w:sz w:val="28"/>
          <w:szCs w:val="28"/>
        </w:rPr>
        <w:t>- оценить эффективность работы теплоэнергетического оборудования объекта практики</w:t>
      </w:r>
      <w:r>
        <w:rPr>
          <w:sz w:val="28"/>
          <w:szCs w:val="28"/>
        </w:rPr>
        <w:t>;</w:t>
      </w:r>
    </w:p>
    <w:p w:rsidR="000230E8" w:rsidRDefault="000230E8" w:rsidP="00DC5B6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0204F">
        <w:rPr>
          <w:sz w:val="28"/>
          <w:szCs w:val="28"/>
        </w:rPr>
        <w:t>выполнить</w:t>
      </w:r>
      <w:r>
        <w:rPr>
          <w:sz w:val="28"/>
          <w:szCs w:val="28"/>
        </w:rPr>
        <w:t xml:space="preserve"> индивидуальные</w:t>
      </w:r>
      <w:r w:rsidRPr="0010204F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10204F">
        <w:rPr>
          <w:sz w:val="28"/>
          <w:szCs w:val="28"/>
        </w:rPr>
        <w:t>, связанны</w:t>
      </w:r>
      <w:r>
        <w:rPr>
          <w:sz w:val="28"/>
          <w:szCs w:val="28"/>
        </w:rPr>
        <w:t>е с подготовкой бакалаврской</w:t>
      </w:r>
      <w:r w:rsidRPr="0010204F">
        <w:rPr>
          <w:sz w:val="28"/>
          <w:szCs w:val="28"/>
        </w:rPr>
        <w:t xml:space="preserve"> работы;</w:t>
      </w:r>
    </w:p>
    <w:p w:rsidR="001656F3" w:rsidRPr="00E1065A" w:rsidRDefault="001656F3" w:rsidP="001656F3">
      <w:pPr>
        <w:spacing w:after="0" w:line="360" w:lineRule="auto"/>
        <w:ind w:firstLine="709"/>
        <w:jc w:val="center"/>
        <w:rPr>
          <w:sz w:val="28"/>
          <w:szCs w:val="28"/>
        </w:rPr>
      </w:pPr>
      <w:r w:rsidRPr="00E1065A">
        <w:rPr>
          <w:b/>
          <w:sz w:val="28"/>
          <w:szCs w:val="28"/>
        </w:rPr>
        <w:t>Прохождение инструктажа по охра</w:t>
      </w:r>
      <w:r>
        <w:rPr>
          <w:b/>
          <w:sz w:val="28"/>
          <w:szCs w:val="28"/>
        </w:rPr>
        <w:t>не труда и технике безопасности</w:t>
      </w:r>
    </w:p>
    <w:p w:rsidR="001656F3" w:rsidRPr="00E1065A" w:rsidRDefault="001656F3" w:rsidP="001656F3">
      <w:pPr>
        <w:spacing w:after="0" w:line="360" w:lineRule="auto"/>
        <w:ind w:firstLine="709"/>
        <w:jc w:val="both"/>
        <w:rPr>
          <w:sz w:val="28"/>
          <w:szCs w:val="28"/>
        </w:rPr>
      </w:pPr>
      <w:r w:rsidRPr="00E1065A">
        <w:rPr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1656F3" w:rsidRDefault="001656F3" w:rsidP="00DC5B6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95713" w:rsidRDefault="00D95713" w:rsidP="00DC5B6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95713" w:rsidRPr="00E1065A" w:rsidRDefault="00D95713" w:rsidP="00D95713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Подготовка отчета по практике</w:t>
      </w:r>
    </w:p>
    <w:p w:rsidR="00D80269" w:rsidRDefault="00D95713" w:rsidP="00D95713">
      <w:pPr>
        <w:spacing w:after="0" w:line="360" w:lineRule="auto"/>
        <w:ind w:firstLine="709"/>
        <w:jc w:val="both"/>
        <w:rPr>
          <w:sz w:val="28"/>
          <w:szCs w:val="28"/>
        </w:rPr>
      </w:pPr>
      <w:r w:rsidRPr="00D95713">
        <w:rPr>
          <w:noProof/>
          <w:sz w:val="28"/>
          <w:szCs w:val="28"/>
        </w:rPr>
        <w:t>Отчет по практике готовится индивидуально и оформляется на листах формата А4 в соответствии с СТО 1.701-2010 «Текстовые документы. Общие требования к построению и оформлению» и должен составлять не менее 20 листов</w:t>
      </w:r>
      <w:r w:rsidR="00D80269">
        <w:rPr>
          <w:noProof/>
          <w:sz w:val="28"/>
          <w:szCs w:val="28"/>
        </w:rPr>
        <w:t>.</w:t>
      </w:r>
      <w:r w:rsidRPr="00D95713">
        <w:rPr>
          <w:noProof/>
          <w:sz w:val="28"/>
          <w:szCs w:val="28"/>
        </w:rPr>
        <w:t xml:space="preserve"> </w:t>
      </w:r>
    </w:p>
    <w:p w:rsidR="00D95713" w:rsidRPr="00D95713" w:rsidRDefault="00D95713" w:rsidP="00D95713">
      <w:pPr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D95713">
        <w:rPr>
          <w:sz w:val="28"/>
          <w:szCs w:val="28"/>
        </w:rPr>
        <w:t>Структура отчёта включает в себя</w:t>
      </w:r>
      <w:r w:rsidRPr="00D95713">
        <w:rPr>
          <w:noProof/>
          <w:sz w:val="28"/>
          <w:szCs w:val="28"/>
        </w:rPr>
        <w:t xml:space="preserve"> следующие разделы: 1. Введение (место, цель и задачи практики). 2. Описание выполнения индивидуального задания. 3. Предложения и выводы. 4. Список литературы. 5. Приложения. Цель отчета – осознать и зафиксировать профессиональные компетенции, приобретенные студентом в результате освоения теоретических курсов и полученные им при прохождении практики.</w:t>
      </w:r>
    </w:p>
    <w:p w:rsidR="00D80269" w:rsidRDefault="00D95713" w:rsidP="00D80269">
      <w:pPr>
        <w:keepNext/>
        <w:jc w:val="center"/>
        <w:rPr>
          <w:noProof/>
          <w:sz w:val="28"/>
          <w:szCs w:val="28"/>
        </w:rPr>
      </w:pPr>
      <w:r w:rsidRPr="00D95713">
        <w:rPr>
          <w:noProof/>
          <w:sz w:val="28"/>
          <w:szCs w:val="28"/>
        </w:rPr>
        <w:t xml:space="preserve">К отчету по практике прилагаются документы (проекты документов), подтверждающие выполнение индивидуального задания на практику. </w:t>
      </w:r>
    </w:p>
    <w:p w:rsidR="00D80269" w:rsidRPr="00BC69EB" w:rsidRDefault="00D95713" w:rsidP="00D80269">
      <w:pPr>
        <w:keepNext/>
        <w:jc w:val="center"/>
        <w:rPr>
          <w:b/>
          <w:sz w:val="28"/>
        </w:rPr>
      </w:pPr>
      <w:r w:rsidRPr="00D95713">
        <w:rPr>
          <w:noProof/>
          <w:sz w:val="28"/>
          <w:szCs w:val="28"/>
        </w:rPr>
        <w:br/>
      </w:r>
      <w:r w:rsidR="00D80269" w:rsidRPr="00BC69EB">
        <w:rPr>
          <w:b/>
          <w:sz w:val="28"/>
        </w:rPr>
        <w:t>Защита отчета по практике.</w:t>
      </w:r>
    </w:p>
    <w:p w:rsidR="00D80269" w:rsidRDefault="00D80269" w:rsidP="00D95713">
      <w:pPr>
        <w:spacing w:after="0" w:line="360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Защита отчета производится сразу по окончании практики по утвержденному графику. По возможности необходимо приглашать на защиту представителей организации - места прохождения практики</w:t>
      </w:r>
    </w:p>
    <w:p w:rsidR="00D80269" w:rsidRDefault="00D80269" w:rsidP="00D80269">
      <w:pPr>
        <w:spacing w:after="0" w:line="360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Каждый студент отчитывается перед присутствующими, т.е. публично. В процессе отчета должны быть озвучены цель и задачи практики, названа организация - место прохождения практики, изложены основные результаты проделанной работы, структура и анализ материалов, включаемых в дипломную работу, сделаны выводы о том, какие профессиональные навыки приобретены в процессе прохождения практики, сформулированы предложения, направленные на совершенствование практического и теоретического обучения, зачитан отзыв руководителя от организации.</w:t>
      </w:r>
    </w:p>
    <w:p w:rsidR="00D80269" w:rsidRDefault="00D80269" w:rsidP="00D95713">
      <w:pPr>
        <w:spacing w:after="0" w:line="360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В процессе защиты руководитель от кафедры и все присутствующие обучающиеся вправе задавать уточняющие вопросы по отчету.</w:t>
      </w:r>
    </w:p>
    <w:p w:rsidR="00D80269" w:rsidRDefault="00D80269" w:rsidP="00D95713">
      <w:pPr>
        <w:spacing w:after="0" w:line="360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Оценка защиты отчета озвучивается руководителем практикой от кафедры по окончании защиты отчетов всех обучающихся группы.</w:t>
      </w:r>
    </w:p>
    <w:p w:rsidR="00D95713" w:rsidRDefault="00D80269" w:rsidP="00D9571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Cs w:val="24"/>
        </w:rPr>
        <w:t>Руководитель от кафедры должен дать письменный отзыв в соответствующий раздел дневника практики.</w:t>
      </w:r>
    </w:p>
    <w:p w:rsidR="00D80269" w:rsidRPr="00D95713" w:rsidRDefault="00D80269" w:rsidP="00D9571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95713" w:rsidRDefault="00D95713" w:rsidP="00DC5B6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80269" w:rsidRDefault="00D80269" w:rsidP="00D80269">
      <w:pPr>
        <w:jc w:val="center"/>
        <w:rPr>
          <w:b/>
          <w:sz w:val="28"/>
          <w:szCs w:val="28"/>
        </w:rPr>
      </w:pPr>
      <w:r w:rsidRPr="00E1065A">
        <w:rPr>
          <w:b/>
          <w:sz w:val="28"/>
          <w:szCs w:val="28"/>
        </w:rPr>
        <w:t>Критерии оценки результатов защиты отчета по практики</w:t>
      </w:r>
    </w:p>
    <w:p w:rsidR="00D80269" w:rsidRPr="00E1065A" w:rsidRDefault="00D80269" w:rsidP="00D80269">
      <w:pPr>
        <w:jc w:val="center"/>
        <w:rPr>
          <w:b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D80269" w:rsidRPr="00E1065A" w:rsidTr="00DE3055">
        <w:tc>
          <w:tcPr>
            <w:tcW w:w="2850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E1065A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Критерии</w:t>
            </w:r>
          </w:p>
        </w:tc>
      </w:tr>
      <w:tr w:rsidR="00D80269" w:rsidRPr="00E1065A" w:rsidTr="00DE3055">
        <w:tc>
          <w:tcPr>
            <w:tcW w:w="2850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Отлично</w:t>
            </w:r>
          </w:p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D80269" w:rsidRPr="00E1065A" w:rsidRDefault="00D80269" w:rsidP="00DE3055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D80269" w:rsidRPr="00E1065A" w:rsidRDefault="00D80269" w:rsidP="00DE3055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D80269" w:rsidRPr="00E1065A" w:rsidRDefault="00D80269" w:rsidP="00DE3055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D80269" w:rsidRPr="00E1065A" w:rsidRDefault="00D80269" w:rsidP="00DE3055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D80269" w:rsidRPr="00E1065A" w:rsidTr="00DE3055">
        <w:tc>
          <w:tcPr>
            <w:tcW w:w="2850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Хорошо</w:t>
            </w:r>
          </w:p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D80269" w:rsidRPr="00E1065A" w:rsidTr="00DE3055">
        <w:tc>
          <w:tcPr>
            <w:tcW w:w="2850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Удовлетворительно</w:t>
            </w:r>
          </w:p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D80269" w:rsidRPr="00E1065A" w:rsidTr="00DE3055">
        <w:tc>
          <w:tcPr>
            <w:tcW w:w="2850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Неудовлетворительно</w:t>
            </w:r>
          </w:p>
          <w:p w:rsidR="00D80269" w:rsidRPr="00E1065A" w:rsidRDefault="00D80269" w:rsidP="00DE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D80269" w:rsidRPr="00E1065A" w:rsidRDefault="00D80269" w:rsidP="00DE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1065A"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D80269" w:rsidRDefault="00D80269" w:rsidP="00D80269">
      <w:pPr>
        <w:jc w:val="right"/>
        <w:rPr>
          <w:b/>
          <w:sz w:val="28"/>
          <w:szCs w:val="28"/>
        </w:rPr>
      </w:pPr>
    </w:p>
    <w:p w:rsidR="00D80269" w:rsidRPr="00E1065A" w:rsidRDefault="00D80269" w:rsidP="00D80269">
      <w:pPr>
        <w:spacing w:after="0" w:line="360" w:lineRule="auto"/>
        <w:jc w:val="right"/>
        <w:rPr>
          <w:b/>
          <w:sz w:val="28"/>
          <w:szCs w:val="28"/>
        </w:rPr>
      </w:pPr>
      <w:r w:rsidRPr="00E1065A">
        <w:rPr>
          <w:b/>
          <w:sz w:val="28"/>
          <w:szCs w:val="28"/>
        </w:rPr>
        <w:t>Приложение 1</w:t>
      </w:r>
    </w:p>
    <w:p w:rsidR="00D80269" w:rsidRDefault="00D80269" w:rsidP="00D80269">
      <w:pPr>
        <w:spacing w:after="0" w:line="360" w:lineRule="auto"/>
        <w:jc w:val="center"/>
        <w:rPr>
          <w:b/>
          <w:sz w:val="28"/>
          <w:szCs w:val="28"/>
        </w:rPr>
      </w:pPr>
    </w:p>
    <w:p w:rsidR="00D80269" w:rsidRDefault="00D80269" w:rsidP="00D80269">
      <w:pPr>
        <w:spacing w:after="0" w:line="360" w:lineRule="auto"/>
        <w:jc w:val="center"/>
        <w:rPr>
          <w:b/>
          <w:sz w:val="28"/>
          <w:szCs w:val="28"/>
        </w:rPr>
      </w:pPr>
      <w:r w:rsidRPr="00E1065A">
        <w:rPr>
          <w:b/>
          <w:sz w:val="28"/>
          <w:szCs w:val="28"/>
        </w:rPr>
        <w:t>Примеры индивидуальных заданий</w:t>
      </w:r>
    </w:p>
    <w:p w:rsidR="00340046" w:rsidRDefault="00340046" w:rsidP="00340046">
      <w:r>
        <w:t>1. Тепловая схема котельной. Назначение оборудования и описание работ</w:t>
      </w:r>
      <w:r w:rsidR="00EA5186">
        <w:t>ы</w:t>
      </w:r>
      <w:r>
        <w:t xml:space="preserve"> тепловой схемы.</w:t>
      </w:r>
    </w:p>
    <w:p w:rsidR="00340046" w:rsidRDefault="00340046" w:rsidP="00340046">
      <w:r>
        <w:t>2. Теплоснабжение жилого района от ЦТП.</w:t>
      </w:r>
    </w:p>
    <w:p w:rsidR="00340046" w:rsidRDefault="00340046" w:rsidP="00340046">
      <w:r>
        <w:t>3. Конструкции котлов ПТВМ.</w:t>
      </w:r>
    </w:p>
    <w:p w:rsidR="00340046" w:rsidRDefault="00340046" w:rsidP="00340046">
      <w:r>
        <w:t>4. Конструкции котлов КВГМ.</w:t>
      </w:r>
    </w:p>
    <w:p w:rsidR="00340046" w:rsidRDefault="00340046" w:rsidP="00340046">
      <w:r>
        <w:t xml:space="preserve"> 5. Модернизация котельных с переводом их в мини-ТЭЦ .</w:t>
      </w:r>
    </w:p>
    <w:p w:rsidR="00340046" w:rsidRDefault="00340046" w:rsidP="00340046">
      <w:r>
        <w:t>6. Конструкции и принцип работы теплообменного оборудования.</w:t>
      </w:r>
    </w:p>
    <w:p w:rsidR="00340046" w:rsidRDefault="00340046" w:rsidP="00340046">
      <w:r>
        <w:t>7. Типы горелочных устройств котельного оборудования. Конструкции и принцип работы. 8. Насосное оборудование котельных. Типы, конструкции, принцип работы.</w:t>
      </w:r>
    </w:p>
    <w:p w:rsidR="00340046" w:rsidRDefault="00340046" w:rsidP="00340046">
      <w:r>
        <w:t>9. Теплоснабжение железнодорожного узла от производственно-отопительной котельной с паровыми котлами.</w:t>
      </w:r>
    </w:p>
    <w:p w:rsidR="00EA5186" w:rsidRDefault="00EA5186" w:rsidP="00340046">
      <w:r>
        <w:t>10. Отопление и вентиляция производственного здания.</w:t>
      </w:r>
    </w:p>
    <w:p w:rsidR="00EA5186" w:rsidRDefault="00EA5186" w:rsidP="00340046"/>
    <w:p w:rsidR="00EA5186" w:rsidRDefault="00EA5186" w:rsidP="00340046"/>
    <w:p w:rsidR="00340046" w:rsidRDefault="00340046" w:rsidP="00D80269">
      <w:pPr>
        <w:spacing w:after="0" w:line="360" w:lineRule="auto"/>
        <w:jc w:val="center"/>
        <w:rPr>
          <w:b/>
          <w:sz w:val="28"/>
          <w:szCs w:val="28"/>
        </w:rPr>
      </w:pPr>
    </w:p>
    <w:p w:rsidR="00340046" w:rsidRPr="00E1065A" w:rsidRDefault="00340046" w:rsidP="00D80269">
      <w:pPr>
        <w:spacing w:after="0" w:line="360" w:lineRule="auto"/>
        <w:jc w:val="center"/>
        <w:rPr>
          <w:b/>
          <w:sz w:val="28"/>
          <w:szCs w:val="28"/>
        </w:rPr>
      </w:pPr>
    </w:p>
    <w:p w:rsidR="00EA5186" w:rsidRPr="00EA5186" w:rsidRDefault="00EA5186" w:rsidP="00EA5186">
      <w:pPr>
        <w:jc w:val="both"/>
        <w:rPr>
          <w:b/>
          <w:color w:val="2C2D2E"/>
          <w:sz w:val="28"/>
          <w:szCs w:val="28"/>
        </w:rPr>
      </w:pPr>
      <w:r w:rsidRPr="00EA5186">
        <w:rPr>
          <w:b/>
          <w:color w:val="2C2D2E"/>
          <w:sz w:val="28"/>
          <w:szCs w:val="28"/>
        </w:rPr>
        <w:t xml:space="preserve">Примерный перечень вопросов для защиты отчета по практике 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 w:rsidRPr="00EA5186">
        <w:rPr>
          <w:color w:val="2C2D2E"/>
          <w:sz w:val="28"/>
          <w:szCs w:val="28"/>
        </w:rPr>
        <w:br/>
      </w:r>
      <w:r>
        <w:rPr>
          <w:noProof/>
        </w:rPr>
        <w:t>1. Методы статистического анализа экспериментальных данных.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2. Дисперсии для выборок частных значений.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3. Что такое выборочное отклонение разброса частных данных.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4. Основные положения методики энергетического анализа.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5. Энергетический баланс технической системы.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6. Понятия теоретических (предельных) и минимально необходимых затрат энергии / работы. Энергетический и эксергетический КПД.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7. Теоретический потенциал и резервы энергосбережения.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8. Анализ эффективности теплообменных аппаратов.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9. На чём основывается и из чего состоит законодательство РФ в области охраны окружающей среды?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 xml:space="preserve">10. Какие выбросы продуктов сгорания являются наиболее токсичными? </w:t>
      </w:r>
      <w:r>
        <w:rPr>
          <w:noProof/>
        </w:rPr>
        <w:br/>
        <w:t>11. Влияние на атмосферу при использовании твердого топлива.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12. Влияние на атмосферу при использовании жидкого топлива.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13. Влияние на атмосферу при использовании природного газа.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14. Охрана атмосферы от тепловых выбросов.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15. Основные мероприятия по защите окружающей среды.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16. Оптимизация природоохранных мероприятий в теплоэнергетике.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17. Требования экологической безопасности систем теплоснабжения.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 xml:space="preserve">18. Экологически чистые системы очистки дымовых газов. 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11. Цель экологического мониторинга.</w:t>
      </w:r>
    </w:p>
    <w:p w:rsidR="00EA5186" w:rsidRDefault="00EA5186" w:rsidP="00EA5186">
      <w:pPr>
        <w:spacing w:after="0" w:line="360" w:lineRule="auto"/>
        <w:jc w:val="both"/>
        <w:rPr>
          <w:noProof/>
        </w:rPr>
      </w:pPr>
      <w:r>
        <w:rPr>
          <w:noProof/>
        </w:rPr>
        <w:t>12. Основные документы нормативной базы энергосбережения.</w:t>
      </w:r>
    </w:p>
    <w:p w:rsidR="00EA5186" w:rsidRPr="00EA5186" w:rsidRDefault="00EA5186" w:rsidP="00EA5186">
      <w:pPr>
        <w:spacing w:after="0" w:line="360" w:lineRule="auto"/>
        <w:jc w:val="both"/>
        <w:rPr>
          <w:sz w:val="28"/>
          <w:szCs w:val="28"/>
        </w:rPr>
      </w:pPr>
      <w:r>
        <w:rPr>
          <w:noProof/>
        </w:rPr>
        <w:br/>
      </w:r>
      <w:r>
        <w:rPr>
          <w:noProof/>
        </w:rPr>
        <w:br/>
      </w:r>
    </w:p>
    <w:sectPr w:rsidR="00EA5186" w:rsidRPr="00EA5186" w:rsidSect="00CB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230E8"/>
    <w:rsid w:val="000230E8"/>
    <w:rsid w:val="001656F3"/>
    <w:rsid w:val="00340046"/>
    <w:rsid w:val="007C578C"/>
    <w:rsid w:val="00C9480F"/>
    <w:rsid w:val="00CB678D"/>
    <w:rsid w:val="00D80269"/>
    <w:rsid w:val="00D95713"/>
    <w:rsid w:val="00DC5B6C"/>
    <w:rsid w:val="00EA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8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kost-n</dc:creator>
  <cp:lastModifiedBy>Воронова Лариса Анатольевна</cp:lastModifiedBy>
  <cp:revision>3</cp:revision>
  <dcterms:created xsi:type="dcterms:W3CDTF">2023-12-28T14:58:00Z</dcterms:created>
  <dcterms:modified xsi:type="dcterms:W3CDTF">2024-02-05T16:43:00Z</dcterms:modified>
</cp:coreProperties>
</file>