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0E" w:rsidRDefault="00E27C0E" w:rsidP="00E27C0E">
      <w:pPr>
        <w:spacing w:line="276" w:lineRule="auto"/>
        <w:ind w:firstLine="709"/>
        <w:jc w:val="right"/>
      </w:pPr>
      <w:r w:rsidRPr="007F1BE4">
        <w:rPr>
          <w:b/>
        </w:rPr>
        <w:t>ВОПРОСЫ К ЭКЗАМЕНУ</w:t>
      </w:r>
      <w:r>
        <w:t xml:space="preserve"> </w:t>
      </w:r>
    </w:p>
    <w:p w:rsidR="00E27C0E" w:rsidRDefault="00E27C0E" w:rsidP="00E27C0E">
      <w:pPr>
        <w:spacing w:line="276" w:lineRule="auto"/>
        <w:ind w:firstLine="709"/>
      </w:pPr>
    </w:p>
    <w:p w:rsidR="00E27C0E" w:rsidRDefault="00E27C0E" w:rsidP="00E27C0E">
      <w:pPr>
        <w:spacing w:line="276" w:lineRule="auto"/>
      </w:pPr>
      <w:r>
        <w:t xml:space="preserve">1. Предмет, объект, цель, задачи КЭАФД. Принципы КЭАФД. </w:t>
      </w:r>
      <w:r>
        <w:br/>
        <w:t>2. Организация и информационное обеспечение комплексного экономического анализа.</w:t>
      </w:r>
      <w:r>
        <w:br/>
        <w:t>3. Системность в КЭАФД. Этапы проведения системного КЭАФД.</w:t>
      </w:r>
      <w:r>
        <w:br/>
        <w:t xml:space="preserve">4. Состав и последовательность разделов КЭАФД. </w:t>
      </w:r>
      <w:r>
        <w:br/>
        <w:t xml:space="preserve">5. Значение, цели и задачи комплексного маркетингового анализа. </w:t>
      </w:r>
      <w:r>
        <w:br/>
        <w:t>6. Оценка конкурентоспособности организации и выпускаемой ею продукции.</w:t>
      </w:r>
      <w:r>
        <w:br/>
        <w:t xml:space="preserve">7. Жизненный цикл изделия, техники и технологии и учет его влияния на анализ организационно-технического уровня. </w:t>
      </w:r>
      <w:r>
        <w:br/>
        <w:t xml:space="preserve">8. Значение, задачи, основные направления и информационное обеспечение анализа производства и продаж. </w:t>
      </w:r>
      <w:r>
        <w:br/>
        <w:t xml:space="preserve">9. Анализ динамики и выполнения плана производства и продажи продукции. </w:t>
      </w:r>
      <w:r>
        <w:br/>
        <w:t xml:space="preserve">10. Анализ ассортимента и структуры продукции. </w:t>
      </w:r>
      <w:r>
        <w:br/>
        <w:t xml:space="preserve">11. Анализ качества и обновления продукции. </w:t>
      </w:r>
      <w:r>
        <w:br/>
        <w:t>12. Анализ факторов и резервов увеличения выпуска и продажи продукции.</w:t>
      </w:r>
      <w:r>
        <w:br/>
        <w:t xml:space="preserve">13. Понятие и система показателей технико-организационного уровня производства. </w:t>
      </w:r>
    </w:p>
    <w:p w:rsidR="00E27C0E" w:rsidRDefault="00E27C0E" w:rsidP="00E27C0E">
      <w:pPr>
        <w:spacing w:line="276" w:lineRule="auto"/>
      </w:pPr>
      <w:r>
        <w:t>14. Классификация, значение, задачи, основные направления и информационное обеспечение анализа основных средств.  </w:t>
      </w:r>
      <w:r>
        <w:br/>
        <w:t xml:space="preserve">15. Анализ состояния и движения основных средств. </w:t>
      </w:r>
      <w:r>
        <w:br/>
        <w:t xml:space="preserve">16. Анализ эффективности использования основных средств. </w:t>
      </w:r>
      <w:r>
        <w:br/>
        <w:t xml:space="preserve">17. Факторный анализ фондоотдачи и </w:t>
      </w:r>
      <w:proofErr w:type="spellStart"/>
      <w:r>
        <w:t>фондорентабельности</w:t>
      </w:r>
      <w:proofErr w:type="spellEnd"/>
      <w:r>
        <w:t xml:space="preserve"> основных средств. </w:t>
      </w:r>
      <w:r>
        <w:br/>
        <w:t xml:space="preserve">18. Резервы увеличения выпуска продукции, фондоотдачи и </w:t>
      </w:r>
      <w:proofErr w:type="spellStart"/>
      <w:r>
        <w:t>фондорентабельности</w:t>
      </w:r>
      <w:proofErr w:type="spellEnd"/>
      <w:r>
        <w:t>.</w:t>
      </w:r>
      <w:r>
        <w:br/>
        <w:t xml:space="preserve">19. Значение, задачи, основные направления и информационное обеспечение анализа оборотных средств. Классификация оборотных средств. </w:t>
      </w:r>
      <w:r>
        <w:br/>
        <w:t xml:space="preserve">20. Анализ обеспеченности оборотными средствами. </w:t>
      </w:r>
      <w:r>
        <w:br/>
        <w:t xml:space="preserve">21. Анализ эффективности использования оборотных средств. </w:t>
      </w:r>
      <w:r>
        <w:br/>
        <w:t xml:space="preserve">22. Виды, значение, задачи, основные направления и информационное обеспечение анализа использования материальных ресурсов. </w:t>
      </w:r>
      <w:r>
        <w:br/>
        <w:t>23. Анализ обеспеченности предприятия материальными ресурсами.</w:t>
      </w:r>
      <w:r>
        <w:br/>
        <w:t xml:space="preserve">24. Анализ эффективности использования материальных ресурсов. </w:t>
      </w:r>
      <w:r>
        <w:br/>
        <w:t xml:space="preserve">25. Задачи, направления и информационное обеспечение анализа трудовых ресурсов. </w:t>
      </w:r>
      <w:r>
        <w:br/>
        <w:t xml:space="preserve">26. Анализ обеспеченности организации трудовыми ресурсами. </w:t>
      </w:r>
      <w:r>
        <w:br/>
        <w:t xml:space="preserve">27. Анализ движения рабочей силы. </w:t>
      </w:r>
      <w:r>
        <w:br/>
        <w:t xml:space="preserve">28. Анализ использования фонда рабочего времени. </w:t>
      </w:r>
      <w:r>
        <w:br/>
        <w:t>29. Анализ производительности труда.  </w:t>
      </w:r>
      <w:r>
        <w:br/>
        <w:t xml:space="preserve">30. Анализ эффективности использования трудовых ресурсов. </w:t>
      </w:r>
      <w:r>
        <w:br/>
        <w:t>31. Анализ формирования и использования фонда заработной платы.</w:t>
      </w:r>
      <w:r>
        <w:br/>
        <w:t xml:space="preserve">32. Направления, задачи, и информационное обеспечение анализа расходов на производство и продажу продукции. </w:t>
      </w:r>
      <w:r>
        <w:br/>
        <w:t xml:space="preserve">33. Анализ себестоимости продукции. </w:t>
      </w:r>
      <w:r>
        <w:br/>
        <w:t xml:space="preserve">34. Анализ уровня расходов. </w:t>
      </w:r>
      <w:r>
        <w:br/>
        <w:t xml:space="preserve">35. Анализ себестоимости отдельных видов продукции. </w:t>
      </w:r>
      <w:r>
        <w:br/>
        <w:t xml:space="preserve">36. Анализ прямых материальных расходов. </w:t>
      </w:r>
      <w:r>
        <w:br/>
        <w:t xml:space="preserve">37. Анализ прямых трудовых расходов. </w:t>
      </w:r>
      <w:r>
        <w:br/>
        <w:t>38. Анализ косвенных расходов.</w:t>
      </w:r>
      <w:r>
        <w:br/>
      </w:r>
      <w:r>
        <w:lastRenderedPageBreak/>
        <w:t>39. Определение резервов снижения себестоимости продукции.</w:t>
      </w:r>
      <w:r>
        <w:br/>
        <w:t xml:space="preserve">40. Понятие и значение маржинального анализа. </w:t>
      </w:r>
      <w:r>
        <w:br/>
        <w:t xml:space="preserve">41. Предельный анализ. Оптимизация прибыли. </w:t>
      </w:r>
      <w:r>
        <w:br/>
        <w:t xml:space="preserve">42. Понятие и методика определения суммы постоянных и переменных расходов. </w:t>
      </w:r>
      <w:r>
        <w:br/>
        <w:t>43. Понятие безубыточного объема продаж и запаса финансовой прочности.  Методы их расчета.</w:t>
      </w:r>
      <w:r>
        <w:br/>
        <w:t xml:space="preserve">44. Факторный анализ безубыточного объема продаж и запаса финансовой прочности. </w:t>
      </w:r>
      <w:r>
        <w:br/>
        <w:t>45. Определение критической суммы постоянных затрат, переменных расходов на единицу продукции и критического уровня цены реализации.</w:t>
      </w:r>
      <w:r>
        <w:br/>
        <w:t xml:space="preserve">46. Направления, задачи, и информационное обеспечение анализа финансовых результатов. </w:t>
      </w:r>
      <w:r>
        <w:br/>
        <w:t>47. Анализ состава, структуры и динамики финансовых результатов.</w:t>
      </w:r>
      <w:r>
        <w:br/>
        <w:t xml:space="preserve">48. Факторный анализ прибыли от продаж. </w:t>
      </w:r>
      <w:r>
        <w:br/>
        <w:t xml:space="preserve">49. Анализ рентабельности предприятия. </w:t>
      </w:r>
      <w:r>
        <w:br/>
        <w:t xml:space="preserve">50. Анализ прибыли от продаж на основе маржинального дохода. </w:t>
      </w:r>
      <w:r>
        <w:br/>
        <w:t xml:space="preserve">51. Анализ прочих доходов и расходов. </w:t>
      </w:r>
      <w:r>
        <w:br/>
        <w:t xml:space="preserve">52. Эффект операционного рычага. </w:t>
      </w:r>
      <w:r>
        <w:br/>
        <w:t>53. Резервы увеличения прибыли и рентабельности.</w:t>
      </w:r>
      <w:r>
        <w:br/>
        <w:t xml:space="preserve">54. Понятие инвестиций,  их роль в развитии экономики и предприятия. </w:t>
      </w:r>
      <w:r>
        <w:br/>
        <w:t xml:space="preserve">55. Информационная база и система показателей комплексного анализа инвестиционной деятельности. </w:t>
      </w:r>
      <w:r>
        <w:br/>
        <w:t xml:space="preserve">56. Анализ объемов инвестиционной деятельности. </w:t>
      </w:r>
      <w:r>
        <w:br/>
        <w:t>57. Понятие инвестиционного проекта, классификация инвестиционных проектов.</w:t>
      </w:r>
      <w:r>
        <w:br/>
        <w:t xml:space="preserve">58. Критерии оценки инвестиционных проектов. </w:t>
      </w:r>
      <w:r>
        <w:br/>
        <w:t xml:space="preserve">59. Основные инвестиционные задачи. </w:t>
      </w:r>
      <w:r>
        <w:br/>
        <w:t xml:space="preserve">60. Методы оценки эффективности инвестиционных проектов. </w:t>
      </w:r>
      <w:r>
        <w:br/>
        <w:t xml:space="preserve">61. Методы оценки эффективности финансовых вложений. </w:t>
      </w:r>
      <w:r>
        <w:br/>
        <w:t xml:space="preserve">62. Методика инвестиционного анализа. </w:t>
      </w:r>
      <w:r>
        <w:br/>
        <w:t>63. Комплексный анализ эффективности инвестиций.</w:t>
      </w:r>
      <w:r>
        <w:br/>
        <w:t xml:space="preserve">64. Направления, задачи, и информационное обеспечение анализа финансового состояния организации. </w:t>
      </w:r>
      <w:r>
        <w:br/>
        <w:t>65. Анализ состава и размещения активов организации.</w:t>
      </w:r>
      <w:r>
        <w:br/>
        <w:t xml:space="preserve">66. Анализ динамики и структуры источников финансирования ресурсов организации. </w:t>
      </w:r>
      <w:r>
        <w:br/>
        <w:t xml:space="preserve">67. Оценка платежеспособности. </w:t>
      </w:r>
      <w:r>
        <w:br/>
        <w:t>68. Оценка кредитоспособности и ликвидности.</w:t>
      </w:r>
      <w:r>
        <w:br/>
        <w:t xml:space="preserve">69. Анализ финансовой устойчивости. </w:t>
      </w:r>
      <w:r>
        <w:br/>
        <w:t xml:space="preserve">70. Оценка уровня финансового </w:t>
      </w:r>
      <w:proofErr w:type="spellStart"/>
      <w:r>
        <w:t>левериджа</w:t>
      </w:r>
      <w:proofErr w:type="spellEnd"/>
      <w:r>
        <w:t xml:space="preserve">. </w:t>
      </w:r>
      <w:r>
        <w:br/>
        <w:t>71. Оценка стоимости чистых активов и чистого оборотного капитала организации.</w:t>
      </w:r>
      <w:r>
        <w:br/>
        <w:t>72. Комплексная методика проведения анализа финансового состояния организации.</w:t>
      </w:r>
      <w:r>
        <w:br/>
        <w:t>73. Анализ экономического потенциала организации.</w:t>
      </w:r>
      <w:r>
        <w:br/>
        <w:t xml:space="preserve">74. Методы комплексной оценки эффективности хозяйственной деятельности. </w:t>
      </w:r>
      <w:r>
        <w:br/>
        <w:t xml:space="preserve">75. Методика комплексной оценки эффективности хозяйственной деятельности. </w:t>
      </w:r>
      <w:r>
        <w:br/>
        <w:t>76. Методы рейтинговой оценки.</w:t>
      </w:r>
    </w:p>
    <w:p w:rsidR="003F56B7" w:rsidRDefault="003F56B7">
      <w:bookmarkStart w:id="0" w:name="_GoBack"/>
      <w:bookmarkEnd w:id="0"/>
    </w:p>
    <w:sectPr w:rsidR="003F56B7" w:rsidSect="00227812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0E"/>
    <w:rsid w:val="003F56B7"/>
    <w:rsid w:val="00E2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1BD11-13CD-4754-95D3-B0A075BC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2021-05-14T08:12:00Z</dcterms:created>
  <dcterms:modified xsi:type="dcterms:W3CDTF">2021-05-14T08:12:00Z</dcterms:modified>
</cp:coreProperties>
</file>