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455F90C0" w:rsidR="00786D89" w:rsidRPr="004D67B8" w:rsidRDefault="00786D89" w:rsidP="004D67B8">
      <w:pPr>
        <w:spacing w:line="276" w:lineRule="auto"/>
        <w:ind w:left="360"/>
        <w:jc w:val="center"/>
        <w:rPr>
          <w:sz w:val="28"/>
          <w:szCs w:val="28"/>
        </w:rPr>
      </w:pPr>
      <w:r w:rsidRPr="004D67B8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4D67B8">
        <w:rPr>
          <w:sz w:val="28"/>
          <w:szCs w:val="28"/>
        </w:rPr>
        <w:br/>
      </w:r>
      <w:r w:rsidRPr="004D67B8">
        <w:rPr>
          <w:b/>
          <w:bCs/>
          <w:sz w:val="28"/>
          <w:szCs w:val="28"/>
        </w:rPr>
        <w:t>«</w:t>
      </w:r>
      <w:r w:rsidR="00A72096">
        <w:rPr>
          <w:b/>
          <w:bCs/>
          <w:sz w:val="28"/>
          <w:szCs w:val="28"/>
        </w:rPr>
        <w:t>Режущий инструмент</w:t>
      </w:r>
      <w:r w:rsidRPr="004D67B8">
        <w:rPr>
          <w:b/>
          <w:bCs/>
          <w:sz w:val="28"/>
          <w:szCs w:val="28"/>
        </w:rPr>
        <w:t>»</w:t>
      </w:r>
    </w:p>
    <w:p w14:paraId="3B5445D6" w14:textId="77777777" w:rsidR="00786D89" w:rsidRPr="004D67B8" w:rsidRDefault="00786D89" w:rsidP="004D67B8">
      <w:pPr>
        <w:spacing w:line="276" w:lineRule="auto"/>
        <w:rPr>
          <w:sz w:val="28"/>
          <w:szCs w:val="28"/>
        </w:rPr>
      </w:pPr>
    </w:p>
    <w:p w14:paraId="1C29D540" w14:textId="57A5A0FF" w:rsidR="00506603" w:rsidRPr="004D67B8" w:rsidRDefault="00506603" w:rsidP="004D67B8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  <w:r w:rsidRPr="004D67B8">
        <w:rPr>
          <w:b/>
          <w:bCs/>
          <w:color w:val="000000"/>
          <w:sz w:val="28"/>
          <w:szCs w:val="28"/>
          <w:shd w:val="clear" w:color="auto" w:fill="FFFFFF"/>
        </w:rPr>
        <w:t xml:space="preserve">Для успешной сдачи промежуточной аттестации требуется ответить на </w:t>
      </w:r>
      <w:r w:rsidR="00342F7C" w:rsidRPr="004D67B8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Pr="004D67B8">
        <w:rPr>
          <w:b/>
          <w:bCs/>
          <w:color w:val="000000"/>
          <w:sz w:val="28"/>
          <w:szCs w:val="28"/>
          <w:shd w:val="clear" w:color="auto" w:fill="FFFFFF"/>
        </w:rPr>
        <w:t xml:space="preserve"> вопроса.</w:t>
      </w:r>
    </w:p>
    <w:p w14:paraId="08E8ED7D" w14:textId="77777777" w:rsidR="00342F7C" w:rsidRPr="004D67B8" w:rsidRDefault="00342F7C" w:rsidP="004D67B8">
      <w:pPr>
        <w:spacing w:line="276" w:lineRule="auto"/>
        <w:ind w:left="36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E675F73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Основные конструкции резцов, оснащенных твердыми сплавами, геометрия режущей части, заточка твердосплавных резцов.</w:t>
      </w:r>
    </w:p>
    <w:p w14:paraId="4E1E6FDA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Основные виды конструкции резьбонарезных головок с круглыми</w:t>
      </w:r>
      <w:r>
        <w:t xml:space="preserve"> </w:t>
      </w:r>
      <w:r w:rsidRPr="00EC2AB9">
        <w:t xml:space="preserve">  гребенками.</w:t>
      </w:r>
    </w:p>
    <w:p w14:paraId="6A3D2B55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Методика определения профиля угловой фрезы для фрезерования</w:t>
      </w:r>
      <w:r>
        <w:t xml:space="preserve">  </w:t>
      </w:r>
      <w:r w:rsidRPr="00EC2AB9">
        <w:t xml:space="preserve"> винтовой канавки фрезы.</w:t>
      </w:r>
    </w:p>
    <w:p w14:paraId="457A6F16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Инструменты для обработки </w:t>
      </w:r>
      <w:proofErr w:type="spellStart"/>
      <w:r w:rsidRPr="00EC2AB9">
        <w:t>эвольвентных</w:t>
      </w:r>
      <w:proofErr w:type="spellEnd"/>
      <w:r w:rsidRPr="00EC2AB9">
        <w:t xml:space="preserve"> профилей.</w:t>
      </w:r>
    </w:p>
    <w:p w14:paraId="6409CFAA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Конструкции комбинированного инструмента </w:t>
      </w:r>
      <w:proofErr w:type="gramStart"/>
      <w:r w:rsidRPr="00EC2AB9">
        <w:t>( в</w:t>
      </w:r>
      <w:proofErr w:type="gramEnd"/>
      <w:r w:rsidRPr="00EC2AB9">
        <w:t xml:space="preserve"> частности зенкера)</w:t>
      </w:r>
    </w:p>
    <w:p w14:paraId="282C3390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Конструкция и геометрия режущей части дискового </w:t>
      </w:r>
      <w:proofErr w:type="spellStart"/>
      <w:r w:rsidRPr="00EC2AB9">
        <w:t>шевера.</w:t>
      </w:r>
      <w:proofErr w:type="spellEnd"/>
    </w:p>
    <w:p w14:paraId="511033C2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Кривые для </w:t>
      </w:r>
      <w:proofErr w:type="spellStart"/>
      <w:r w:rsidRPr="00EC2AB9">
        <w:t>затылования</w:t>
      </w:r>
      <w:proofErr w:type="spellEnd"/>
      <w:r w:rsidRPr="00EC2AB9">
        <w:t xml:space="preserve"> зубьев фасонных фрез. Получение </w:t>
      </w:r>
      <w:proofErr w:type="spellStart"/>
      <w:proofErr w:type="gramStart"/>
      <w:r w:rsidRPr="00EC2AB9">
        <w:t>затылованной</w:t>
      </w:r>
      <w:proofErr w:type="spellEnd"/>
      <w:r w:rsidRPr="00EC2AB9">
        <w:t xml:space="preserve">  задней</w:t>
      </w:r>
      <w:proofErr w:type="gramEnd"/>
      <w:r w:rsidRPr="00EC2AB9">
        <w:t xml:space="preserve"> поверхности на станках.</w:t>
      </w:r>
    </w:p>
    <w:p w14:paraId="30735B32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Конструкции и геометрические па</w:t>
      </w:r>
      <w:r>
        <w:t xml:space="preserve">раметры строгальных и </w:t>
      </w:r>
      <w:proofErr w:type="gramStart"/>
      <w:r>
        <w:t>долбежных</w:t>
      </w:r>
      <w:r w:rsidRPr="00EC2AB9">
        <w:t xml:space="preserve">  резцов</w:t>
      </w:r>
      <w:proofErr w:type="gramEnd"/>
      <w:r w:rsidRPr="00EC2AB9">
        <w:t>.</w:t>
      </w:r>
    </w:p>
    <w:p w14:paraId="6ACBEEB0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Методы определения профиля червя</w:t>
      </w:r>
      <w:r>
        <w:t>чной шлицевой фрезы,</w:t>
      </w:r>
      <w:r w:rsidRPr="00EC2AB9">
        <w:t xml:space="preserve"> последовательность аналитического расчета профиля.</w:t>
      </w:r>
    </w:p>
    <w:p w14:paraId="7F72CA99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Аналитические методы определения профиля червячной шлицевой фрезы.</w:t>
      </w:r>
    </w:p>
    <w:p w14:paraId="4C1253F7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Конструкция торцовых фрез.  Способы крепления ножей </w:t>
      </w:r>
      <w:proofErr w:type="gramStart"/>
      <w:r w:rsidRPr="00EC2AB9">
        <w:t>фрез,  оснащённых</w:t>
      </w:r>
      <w:proofErr w:type="gramEnd"/>
      <w:r w:rsidRPr="00EC2AB9">
        <w:t xml:space="preserve"> твердым сплавом.</w:t>
      </w:r>
      <w:r w:rsidRPr="00EC2AB9">
        <w:tab/>
      </w:r>
    </w:p>
    <w:p w14:paraId="618989CD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Зенкеры, </w:t>
      </w:r>
      <w:proofErr w:type="spellStart"/>
      <w:r w:rsidRPr="00EC2AB9">
        <w:t>цековки</w:t>
      </w:r>
      <w:proofErr w:type="spellEnd"/>
      <w:r w:rsidRPr="00EC2AB9">
        <w:t xml:space="preserve"> и зенковки.  Область применения, </w:t>
      </w:r>
      <w:proofErr w:type="gramStart"/>
      <w:r w:rsidRPr="00EC2AB9">
        <w:t>основные</w:t>
      </w:r>
      <w:r>
        <w:t xml:space="preserve"> </w:t>
      </w:r>
      <w:r w:rsidRPr="00EC2AB9">
        <w:t xml:space="preserve"> конструктивные</w:t>
      </w:r>
      <w:proofErr w:type="gramEnd"/>
      <w:r w:rsidRPr="00EC2AB9">
        <w:t xml:space="preserve"> элементы.</w:t>
      </w:r>
    </w:p>
    <w:p w14:paraId="236A2CF5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Червячные фрезы для червячных колес. Назначение, типы, </w:t>
      </w:r>
      <w:proofErr w:type="gramStart"/>
      <w:r w:rsidRPr="00EC2AB9">
        <w:t>особенности</w:t>
      </w:r>
      <w:r>
        <w:t xml:space="preserve"> </w:t>
      </w:r>
      <w:r w:rsidRPr="00EC2AB9">
        <w:t xml:space="preserve"> конструкции</w:t>
      </w:r>
      <w:proofErr w:type="gramEnd"/>
      <w:r w:rsidRPr="00EC2AB9">
        <w:t xml:space="preserve"> и расчет конструктивных параметров.</w:t>
      </w:r>
    </w:p>
    <w:p w14:paraId="006CF5E3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Схемы резания </w:t>
      </w:r>
      <w:proofErr w:type="gramStart"/>
      <w:r w:rsidRPr="00EC2AB9">
        <w:t>протяжки:  профильная</w:t>
      </w:r>
      <w:proofErr w:type="gramEnd"/>
      <w:r w:rsidRPr="00EC2AB9">
        <w:t>, генераторная и прогрессивная.</w:t>
      </w:r>
    </w:p>
    <w:p w14:paraId="7ED2E51B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Методика аналитического расчета профиля круглых (</w:t>
      </w:r>
      <w:proofErr w:type="gramStart"/>
      <w:r w:rsidRPr="00EC2AB9">
        <w:t>дисковых)</w:t>
      </w:r>
      <w:r>
        <w:t xml:space="preserve"> </w:t>
      </w:r>
      <w:r w:rsidRPr="00EC2AB9">
        <w:t xml:space="preserve"> фасонных</w:t>
      </w:r>
      <w:proofErr w:type="gramEnd"/>
      <w:r w:rsidRPr="00EC2AB9">
        <w:t xml:space="preserve"> резцов.</w:t>
      </w:r>
    </w:p>
    <w:p w14:paraId="4BA66099" w14:textId="77777777" w:rsidR="00A72096" w:rsidRDefault="00A72096" w:rsidP="00A72096">
      <w:pPr>
        <w:pStyle w:val="a7"/>
        <w:numPr>
          <w:ilvl w:val="0"/>
          <w:numId w:val="14"/>
        </w:numPr>
      </w:pPr>
      <w:proofErr w:type="spellStart"/>
      <w:r w:rsidRPr="00EC2AB9">
        <w:t>Долбяки</w:t>
      </w:r>
      <w:proofErr w:type="spellEnd"/>
      <w:r w:rsidRPr="00EC2AB9">
        <w:t>. Особенности работы, конструкции и расчет.</w:t>
      </w:r>
    </w:p>
    <w:p w14:paraId="616A080E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Конструкция и геометрия круглой протяжки.</w:t>
      </w:r>
    </w:p>
    <w:p w14:paraId="4C7CDA74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Схемы, способы заточки спиральных сверл, способы измерения задних</w:t>
      </w:r>
      <w:r>
        <w:t xml:space="preserve">  </w:t>
      </w:r>
      <w:r w:rsidRPr="00EC2AB9">
        <w:t xml:space="preserve"> углов сверла.</w:t>
      </w:r>
    </w:p>
    <w:p w14:paraId="0E563747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Обзор конструкции токарных резцов, основные </w:t>
      </w:r>
      <w:proofErr w:type="gramStart"/>
      <w:r w:rsidRPr="00EC2AB9">
        <w:t>принципы</w:t>
      </w:r>
      <w:r>
        <w:t xml:space="preserve"> </w:t>
      </w:r>
      <w:r w:rsidRPr="00EC2AB9">
        <w:t xml:space="preserve"> </w:t>
      </w:r>
      <w:proofErr w:type="spellStart"/>
      <w:r w:rsidRPr="00EC2AB9">
        <w:t>стружколомания</w:t>
      </w:r>
      <w:proofErr w:type="spellEnd"/>
      <w:proofErr w:type="gramEnd"/>
      <w:r w:rsidRPr="00EC2AB9">
        <w:t xml:space="preserve"> и конструкция </w:t>
      </w:r>
      <w:proofErr w:type="spellStart"/>
      <w:r w:rsidRPr="00EC2AB9">
        <w:t>стружколомов</w:t>
      </w:r>
      <w:proofErr w:type="spellEnd"/>
      <w:r w:rsidRPr="00EC2AB9">
        <w:t xml:space="preserve"> при работе </w:t>
      </w:r>
      <w:proofErr w:type="gramStart"/>
      <w:r w:rsidRPr="00EC2AB9">
        <w:t>токарными</w:t>
      </w:r>
      <w:r>
        <w:t xml:space="preserve"> </w:t>
      </w:r>
      <w:r w:rsidRPr="00EC2AB9">
        <w:t xml:space="preserve"> резцами</w:t>
      </w:r>
      <w:proofErr w:type="gramEnd"/>
      <w:r w:rsidRPr="00EC2AB9">
        <w:t xml:space="preserve"> с напаянными пластинами твердого сплава.</w:t>
      </w:r>
    </w:p>
    <w:p w14:paraId="18B05C10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Конструкция гребенок для </w:t>
      </w:r>
      <w:proofErr w:type="spellStart"/>
      <w:r w:rsidRPr="00EC2AB9">
        <w:t>самооткрывающихся</w:t>
      </w:r>
      <w:proofErr w:type="spellEnd"/>
      <w:r w:rsidRPr="00EC2AB9">
        <w:t xml:space="preserve"> резьбонарезных головок.</w:t>
      </w:r>
    </w:p>
    <w:p w14:paraId="6DEA94CB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Методика графического определения профиля круглых (</w:t>
      </w:r>
      <w:proofErr w:type="gramStart"/>
      <w:r w:rsidRPr="00EC2AB9">
        <w:t>дисковых)  фасонных</w:t>
      </w:r>
      <w:proofErr w:type="gramEnd"/>
      <w:r w:rsidRPr="00EC2AB9">
        <w:t xml:space="preserve"> резцов.</w:t>
      </w:r>
    </w:p>
    <w:p w14:paraId="4806357A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Резьбонарезные фрезы (дисковые и гребенчатые), типы и особенности</w:t>
      </w:r>
      <w:r>
        <w:t xml:space="preserve">  </w:t>
      </w:r>
      <w:r w:rsidRPr="00EC2AB9">
        <w:t xml:space="preserve"> работы.</w:t>
      </w:r>
    </w:p>
    <w:p w14:paraId="4D0BD316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Зуборезные </w:t>
      </w:r>
      <w:proofErr w:type="spellStart"/>
      <w:r w:rsidRPr="00EC2AB9">
        <w:t>долбяки</w:t>
      </w:r>
      <w:proofErr w:type="spellEnd"/>
      <w:r w:rsidRPr="00EC2AB9">
        <w:t xml:space="preserve"> с прямыми и винтовыми зубьями, заточка </w:t>
      </w:r>
      <w:proofErr w:type="spellStart"/>
      <w:r w:rsidRPr="00EC2AB9">
        <w:t>долбяков.</w:t>
      </w:r>
      <w:proofErr w:type="spellEnd"/>
    </w:p>
    <w:p w14:paraId="00E05F82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Методика графического определения профиля круглых (</w:t>
      </w:r>
      <w:proofErr w:type="gramStart"/>
      <w:r w:rsidRPr="00EC2AB9">
        <w:t>дисковых)</w:t>
      </w:r>
      <w:r>
        <w:t xml:space="preserve"> </w:t>
      </w:r>
      <w:r w:rsidRPr="00EC2AB9">
        <w:t xml:space="preserve"> фасонных</w:t>
      </w:r>
      <w:proofErr w:type="gramEnd"/>
      <w:r w:rsidRPr="00EC2AB9">
        <w:t xml:space="preserve"> резцов.</w:t>
      </w:r>
    </w:p>
    <w:p w14:paraId="571A56A1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Конструктивные элементы и геометрические параметры спиральных </w:t>
      </w:r>
      <w:proofErr w:type="gramStart"/>
      <w:r w:rsidRPr="00EC2AB9">
        <w:t>сверл</w:t>
      </w:r>
      <w:r>
        <w:t xml:space="preserve"> </w:t>
      </w:r>
      <w:r w:rsidRPr="00EC2AB9">
        <w:t xml:space="preserve"> для</w:t>
      </w:r>
      <w:proofErr w:type="gramEnd"/>
      <w:r w:rsidRPr="00EC2AB9">
        <w:t xml:space="preserve"> обработки сталей, чугунов и цветных металлов.</w:t>
      </w:r>
    </w:p>
    <w:p w14:paraId="2EDA2339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Типовые конструкции разверток, цельные, сборные и регулируемые. </w:t>
      </w:r>
    </w:p>
    <w:p w14:paraId="06387125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Выбор величины смещения расчетного сечения зуборезного </w:t>
      </w:r>
      <w:proofErr w:type="spellStart"/>
      <w:r w:rsidRPr="00EC2AB9">
        <w:t>долбяка.</w:t>
      </w:r>
      <w:proofErr w:type="spellEnd"/>
    </w:p>
    <w:p w14:paraId="0FEF3BD9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Распределение работы метчиков в комплекте, схемы резания и </w:t>
      </w:r>
      <w:proofErr w:type="gramStart"/>
      <w:r w:rsidRPr="00EC2AB9">
        <w:t>методика</w:t>
      </w:r>
      <w:r>
        <w:t xml:space="preserve"> </w:t>
      </w:r>
      <w:r w:rsidRPr="00EC2AB9">
        <w:t xml:space="preserve"> аналитического</w:t>
      </w:r>
      <w:proofErr w:type="gramEnd"/>
      <w:r w:rsidRPr="00EC2AB9">
        <w:t xml:space="preserve"> расчета исполнительных размеров метчиков, исходя из</w:t>
      </w:r>
      <w:r>
        <w:t xml:space="preserve"> </w:t>
      </w:r>
      <w:r w:rsidRPr="00EC2AB9">
        <w:t xml:space="preserve">  распределения работы в комплекте.</w:t>
      </w:r>
    </w:p>
    <w:p w14:paraId="7F18C681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lastRenderedPageBreak/>
        <w:t>Методы экономии инструментальных материалов при конструировании</w:t>
      </w:r>
      <w:r>
        <w:t xml:space="preserve"> </w:t>
      </w:r>
      <w:r w:rsidRPr="00EC2AB9">
        <w:t xml:space="preserve">  режущих инструментов.</w:t>
      </w:r>
    </w:p>
    <w:p w14:paraId="2CDEEA09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Базовые поверхности инструмента.</w:t>
      </w:r>
    </w:p>
    <w:p w14:paraId="00CE24CE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Метчики: типы, назначение, работа и конструктивные элементы.  Заточка метчиков.</w:t>
      </w:r>
      <w:r w:rsidRPr="00EC2AB9">
        <w:tab/>
      </w:r>
    </w:p>
    <w:p w14:paraId="2160CBC1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Винтовые поверхности, применяемые в конструкциях зуборезных</w:t>
      </w:r>
      <w:r>
        <w:t xml:space="preserve">  </w:t>
      </w:r>
      <w:r w:rsidRPr="00EC2AB9">
        <w:t xml:space="preserve"> инструментов.</w:t>
      </w:r>
    </w:p>
    <w:p w14:paraId="597B4CE8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Методика определения профиля фасонной фрезы для </w:t>
      </w:r>
      <w:proofErr w:type="gramStart"/>
      <w:r w:rsidRPr="00EC2AB9">
        <w:t>фрезерования  винтовой</w:t>
      </w:r>
      <w:proofErr w:type="gramEnd"/>
      <w:r w:rsidRPr="00EC2AB9">
        <w:t xml:space="preserve"> канавки сверла.</w:t>
      </w:r>
    </w:p>
    <w:p w14:paraId="78091F82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Графический метод определени</w:t>
      </w:r>
      <w:r>
        <w:t xml:space="preserve">я сопряженного профиля фрезы для </w:t>
      </w:r>
      <w:r w:rsidRPr="00EC2AB9">
        <w:t xml:space="preserve">  нарезания шлицевого валика.</w:t>
      </w:r>
      <w:r w:rsidRPr="00EC2AB9">
        <w:tab/>
      </w:r>
    </w:p>
    <w:p w14:paraId="52049FA5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Способы крепления режущих пластин на инструментах и их</w:t>
      </w:r>
      <w:r>
        <w:t xml:space="preserve"> </w:t>
      </w:r>
      <w:r w:rsidRPr="00EC2AB9">
        <w:t>конструктивное оформление.</w:t>
      </w:r>
    </w:p>
    <w:p w14:paraId="0C72D73F" w14:textId="77777777" w:rsidR="00A72096" w:rsidRDefault="00A72096" w:rsidP="00A72096">
      <w:pPr>
        <w:pStyle w:val="a7"/>
        <w:numPr>
          <w:ilvl w:val="0"/>
          <w:numId w:val="14"/>
        </w:numPr>
      </w:pPr>
      <w:proofErr w:type="gramStart"/>
      <w:r w:rsidRPr="00EC2AB9">
        <w:t>Заточка  резьбонарезных</w:t>
      </w:r>
      <w:proofErr w:type="gramEnd"/>
      <w:r w:rsidRPr="00EC2AB9">
        <w:t xml:space="preserve"> </w:t>
      </w:r>
      <w:proofErr w:type="gramStart"/>
      <w:r w:rsidRPr="00EC2AB9">
        <w:t>инструментов  (</w:t>
      </w:r>
      <w:proofErr w:type="gramEnd"/>
      <w:r w:rsidRPr="00EC2AB9">
        <w:t xml:space="preserve">гребенок, фрез, </w:t>
      </w:r>
      <w:proofErr w:type="gramStart"/>
      <w:r w:rsidRPr="00EC2AB9">
        <w:t>метчиков,</w:t>
      </w:r>
      <w:r>
        <w:t xml:space="preserve"> </w:t>
      </w:r>
      <w:r w:rsidRPr="00EC2AB9">
        <w:t xml:space="preserve"> плашек</w:t>
      </w:r>
      <w:proofErr w:type="gramEnd"/>
      <w:r w:rsidRPr="00EC2AB9">
        <w:t xml:space="preserve"> и др.</w:t>
      </w:r>
    </w:p>
    <w:p w14:paraId="461DAE13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>Торцовые фрезы. Типы, конструкции, геометрия режущих элементов.</w:t>
      </w:r>
    </w:p>
    <w:p w14:paraId="0731B387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Конструктивные элементы зуборезных гребенок.             </w:t>
      </w:r>
    </w:p>
    <w:p w14:paraId="3589209E" w14:textId="77777777" w:rsidR="00A72096" w:rsidRDefault="00A72096" w:rsidP="00A72096">
      <w:pPr>
        <w:pStyle w:val="a7"/>
        <w:numPr>
          <w:ilvl w:val="0"/>
          <w:numId w:val="14"/>
        </w:numPr>
      </w:pPr>
      <w:r w:rsidRPr="00EC2AB9">
        <w:t xml:space="preserve">Особенности конструкции и последовательность расчета протяжек для </w:t>
      </w:r>
      <w:r>
        <w:t xml:space="preserve"> </w:t>
      </w:r>
      <w:r w:rsidRPr="00EC2AB9">
        <w:t xml:space="preserve"> протягивания глубокого отверстия.</w:t>
      </w:r>
    </w:p>
    <w:p w14:paraId="0876FACB" w14:textId="522D7909" w:rsidR="00A72096" w:rsidRPr="00EC2AB9" w:rsidRDefault="00A72096" w:rsidP="00A72096">
      <w:pPr>
        <w:pStyle w:val="a7"/>
        <w:numPr>
          <w:ilvl w:val="0"/>
          <w:numId w:val="14"/>
        </w:numPr>
      </w:pPr>
      <w:r w:rsidRPr="00EC2AB9">
        <w:t>Протяжки для наружного протягивания. Схемы резания, выбор основных       конструктивных элементов.</w:t>
      </w:r>
      <w:r w:rsidRPr="00EC2AB9">
        <w:tab/>
      </w:r>
    </w:p>
    <w:p w14:paraId="3C15141C" w14:textId="77777777" w:rsidR="00A72096" w:rsidRPr="00EC2AB9" w:rsidRDefault="00A72096" w:rsidP="00A72096">
      <w:pPr>
        <w:pStyle w:val="a7"/>
      </w:pPr>
    </w:p>
    <w:p w14:paraId="6A1C38EE" w14:textId="23ACAA6D" w:rsidR="00AE7609" w:rsidRPr="00A72096" w:rsidRDefault="00AE7609" w:rsidP="00A72096">
      <w:pPr>
        <w:spacing w:after="200" w:line="276" w:lineRule="auto"/>
        <w:rPr>
          <w:sz w:val="28"/>
          <w:szCs w:val="28"/>
        </w:rPr>
      </w:pPr>
    </w:p>
    <w:sectPr w:rsidR="00AE7609" w:rsidRPr="00A7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50EB4"/>
    <w:multiLevelType w:val="hybridMultilevel"/>
    <w:tmpl w:val="A01E4A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16ADC"/>
    <w:multiLevelType w:val="hybridMultilevel"/>
    <w:tmpl w:val="2C86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2DE"/>
    <w:multiLevelType w:val="hybridMultilevel"/>
    <w:tmpl w:val="D30E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1838EA"/>
    <w:multiLevelType w:val="hybridMultilevel"/>
    <w:tmpl w:val="327E5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2"/>
  </w:num>
  <w:num w:numId="2" w16cid:durableId="2025864416">
    <w:abstractNumId w:val="11"/>
  </w:num>
  <w:num w:numId="3" w16cid:durableId="361520215">
    <w:abstractNumId w:val="1"/>
  </w:num>
  <w:num w:numId="4" w16cid:durableId="718284176">
    <w:abstractNumId w:val="7"/>
  </w:num>
  <w:num w:numId="5" w16cid:durableId="1955094371">
    <w:abstractNumId w:val="0"/>
  </w:num>
  <w:num w:numId="6" w16cid:durableId="1189485608">
    <w:abstractNumId w:val="12"/>
  </w:num>
  <w:num w:numId="7" w16cid:durableId="122121853">
    <w:abstractNumId w:val="4"/>
  </w:num>
  <w:num w:numId="8" w16cid:durableId="1043870322">
    <w:abstractNumId w:val="9"/>
  </w:num>
  <w:num w:numId="9" w16cid:durableId="194393615">
    <w:abstractNumId w:val="13"/>
  </w:num>
  <w:num w:numId="10" w16cid:durableId="1601327710">
    <w:abstractNumId w:val="10"/>
  </w:num>
  <w:num w:numId="11" w16cid:durableId="1416903998">
    <w:abstractNumId w:val="5"/>
  </w:num>
  <w:num w:numId="12" w16cid:durableId="1797018260">
    <w:abstractNumId w:val="3"/>
  </w:num>
  <w:num w:numId="13" w16cid:durableId="918709059">
    <w:abstractNumId w:val="8"/>
  </w:num>
  <w:num w:numId="14" w16cid:durableId="1639650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1E1562"/>
    <w:rsid w:val="001F238D"/>
    <w:rsid w:val="00342F7C"/>
    <w:rsid w:val="004D67B8"/>
    <w:rsid w:val="00506603"/>
    <w:rsid w:val="005D2044"/>
    <w:rsid w:val="0071427F"/>
    <w:rsid w:val="00786D89"/>
    <w:rsid w:val="00980897"/>
    <w:rsid w:val="00A72096"/>
    <w:rsid w:val="00AE7609"/>
    <w:rsid w:val="00B97DE8"/>
    <w:rsid w:val="00C539E7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5</cp:revision>
  <dcterms:created xsi:type="dcterms:W3CDTF">2026-01-19T09:42:00Z</dcterms:created>
  <dcterms:modified xsi:type="dcterms:W3CDTF">2026-01-21T07:01:00Z</dcterms:modified>
</cp:coreProperties>
</file>