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D18375" w14:textId="77777777" w:rsidR="00C97C95" w:rsidRDefault="00C97C95" w:rsidP="00C97C95">
      <w:pPr>
        <w:pStyle w:val="12"/>
        <w:spacing w:before="120" w:line="240" w:lineRule="auto"/>
        <w:rPr>
          <w:noProof/>
          <w:sz w:val="26"/>
          <w:szCs w:val="26"/>
          <w:lang w:eastAsia="ru-RU"/>
        </w:rPr>
      </w:pPr>
      <w:bookmarkStart w:id="0" w:name="_Toc78973867"/>
      <w:bookmarkStart w:id="1" w:name="_Toc115855485"/>
    </w:p>
    <w:p w14:paraId="0720B453" w14:textId="3734B65B" w:rsidR="00737E26" w:rsidRPr="00737E26" w:rsidRDefault="00411FF2" w:rsidP="00C97C95">
      <w:pPr>
        <w:pStyle w:val="12"/>
        <w:spacing w:before="120" w:line="240" w:lineRule="auto"/>
        <w:rPr>
          <w:sz w:val="26"/>
          <w:szCs w:val="26"/>
        </w:rPr>
      </w:pPr>
      <w:r w:rsidRPr="00411FF2">
        <w:rPr>
          <w:noProof/>
          <w:sz w:val="26"/>
          <w:szCs w:val="26"/>
          <w:lang w:eastAsia="ru-RU"/>
        </w:rPr>
        <w:drawing>
          <wp:inline distT="0" distB="0" distL="0" distR="0" wp14:anchorId="6321D0EE" wp14:editId="3D5532BB">
            <wp:extent cx="6238875" cy="94488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38875" cy="9448800"/>
                    </a:xfrm>
                    <a:prstGeom prst="rect">
                      <a:avLst/>
                    </a:prstGeom>
                    <a:noFill/>
                    <a:ln>
                      <a:noFill/>
                    </a:ln>
                  </pic:spPr>
                </pic:pic>
              </a:graphicData>
            </a:graphic>
          </wp:inline>
        </w:drawing>
      </w:r>
      <w:r w:rsidR="00737E26" w:rsidRPr="00737E26">
        <w:rPr>
          <w:sz w:val="26"/>
          <w:szCs w:val="26"/>
        </w:rPr>
        <w:br w:type="page"/>
      </w:r>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id w:val="24529146"/>
        <w:docPartObj>
          <w:docPartGallery w:val="Table of Contents"/>
          <w:docPartUnique/>
        </w:docPartObj>
      </w:sdtPr>
      <w:sdtEndPr>
        <w:rPr>
          <w:rFonts w:ascii="Calibri" w:eastAsia="Times New Roman" w:hAnsi="Calibri" w:cs="Times New Roman"/>
          <w:color w:val="auto"/>
          <w:sz w:val="22"/>
          <w:szCs w:val="22"/>
        </w:rPr>
      </w:sdtEndPr>
      <w:sdtContent>
        <w:p w14:paraId="73AF713B" w14:textId="7C25B971" w:rsidR="00715960" w:rsidRDefault="00715960">
          <w:pPr>
            <w:pStyle w:val="af4"/>
          </w:pPr>
        </w:p>
        <w:p w14:paraId="746A41D7" w14:textId="77777777" w:rsidR="00715960" w:rsidRDefault="00715960">
          <w:pPr>
            <w:pStyle w:val="11"/>
            <w:tabs>
              <w:tab w:val="right" w:leader="dot" w:pos="9345"/>
            </w:tabs>
            <w:rPr>
              <w:rFonts w:asciiTheme="minorHAnsi" w:eastAsiaTheme="minorEastAsia" w:hAnsiTheme="minorHAnsi" w:cstheme="minorBidi"/>
              <w:noProof/>
              <w:color w:val="auto"/>
              <w:sz w:val="22"/>
              <w:szCs w:val="22"/>
              <w:lang w:bidi="ar-SA"/>
            </w:rPr>
          </w:pPr>
          <w:r>
            <w:rPr>
              <w:b/>
              <w:bCs/>
            </w:rPr>
            <w:fldChar w:fldCharType="begin"/>
          </w:r>
          <w:r>
            <w:rPr>
              <w:b/>
              <w:bCs/>
            </w:rPr>
            <w:instrText xml:space="preserve"> TOC \o "1-3" \h \z \u </w:instrText>
          </w:r>
          <w:r>
            <w:rPr>
              <w:b/>
              <w:bCs/>
            </w:rPr>
            <w:fldChar w:fldCharType="separate"/>
          </w:r>
          <w:hyperlink w:anchor="_Toc190696684" w:history="1">
            <w:r w:rsidRPr="00661D42">
              <w:rPr>
                <w:rStyle w:val="af0"/>
                <w:b/>
                <w:noProof/>
              </w:rPr>
              <w:t>1.ОБЩИЕ ПОЛОЖЕНИЯ</w:t>
            </w:r>
            <w:r>
              <w:rPr>
                <w:noProof/>
                <w:webHidden/>
              </w:rPr>
              <w:tab/>
            </w:r>
            <w:r>
              <w:rPr>
                <w:noProof/>
                <w:webHidden/>
              </w:rPr>
              <w:fldChar w:fldCharType="begin"/>
            </w:r>
            <w:r>
              <w:rPr>
                <w:noProof/>
                <w:webHidden/>
              </w:rPr>
              <w:instrText xml:space="preserve"> PAGEREF _Toc190696684 \h </w:instrText>
            </w:r>
            <w:r>
              <w:rPr>
                <w:noProof/>
                <w:webHidden/>
              </w:rPr>
            </w:r>
            <w:r>
              <w:rPr>
                <w:noProof/>
                <w:webHidden/>
              </w:rPr>
              <w:fldChar w:fldCharType="separate"/>
            </w:r>
            <w:r>
              <w:rPr>
                <w:noProof/>
                <w:webHidden/>
              </w:rPr>
              <w:t>3</w:t>
            </w:r>
            <w:r>
              <w:rPr>
                <w:noProof/>
                <w:webHidden/>
              </w:rPr>
              <w:fldChar w:fldCharType="end"/>
            </w:r>
          </w:hyperlink>
        </w:p>
        <w:p w14:paraId="2B6CC187" w14:textId="77777777" w:rsidR="00715960" w:rsidRDefault="00715960">
          <w:pPr>
            <w:pStyle w:val="11"/>
            <w:tabs>
              <w:tab w:val="right" w:leader="dot" w:pos="9345"/>
            </w:tabs>
            <w:rPr>
              <w:rFonts w:asciiTheme="minorHAnsi" w:eastAsiaTheme="minorEastAsia" w:hAnsiTheme="minorHAnsi" w:cstheme="minorBidi"/>
              <w:noProof/>
              <w:color w:val="auto"/>
              <w:sz w:val="22"/>
              <w:szCs w:val="22"/>
              <w:lang w:bidi="ar-SA"/>
            </w:rPr>
          </w:pPr>
          <w:hyperlink w:anchor="_Toc190696685" w:history="1">
            <w:r w:rsidRPr="00661D42">
              <w:rPr>
                <w:rStyle w:val="af0"/>
                <w:b/>
                <w:noProof/>
              </w:rPr>
              <w:t>2.РЕЗУЛЬТАТЫ ОСВОЕНИЯ ДИСЦИПЛИНЫ, ПОДЛЕЖАЩИЕ ПРОВЕРКЕ</w:t>
            </w:r>
            <w:r>
              <w:rPr>
                <w:noProof/>
                <w:webHidden/>
              </w:rPr>
              <w:tab/>
            </w:r>
            <w:r>
              <w:rPr>
                <w:noProof/>
                <w:webHidden/>
              </w:rPr>
              <w:fldChar w:fldCharType="begin"/>
            </w:r>
            <w:r>
              <w:rPr>
                <w:noProof/>
                <w:webHidden/>
              </w:rPr>
              <w:instrText xml:space="preserve"> PAGEREF _Toc190696685 \h </w:instrText>
            </w:r>
            <w:r>
              <w:rPr>
                <w:noProof/>
                <w:webHidden/>
              </w:rPr>
            </w:r>
            <w:r>
              <w:rPr>
                <w:noProof/>
                <w:webHidden/>
              </w:rPr>
              <w:fldChar w:fldCharType="separate"/>
            </w:r>
            <w:r>
              <w:rPr>
                <w:noProof/>
                <w:webHidden/>
              </w:rPr>
              <w:t>3</w:t>
            </w:r>
            <w:r>
              <w:rPr>
                <w:noProof/>
                <w:webHidden/>
              </w:rPr>
              <w:fldChar w:fldCharType="end"/>
            </w:r>
          </w:hyperlink>
        </w:p>
        <w:p w14:paraId="41A3D281" w14:textId="77777777" w:rsidR="00715960" w:rsidRDefault="00715960">
          <w:pPr>
            <w:pStyle w:val="11"/>
            <w:tabs>
              <w:tab w:val="right" w:leader="dot" w:pos="9345"/>
            </w:tabs>
            <w:rPr>
              <w:rFonts w:asciiTheme="minorHAnsi" w:eastAsiaTheme="minorEastAsia" w:hAnsiTheme="minorHAnsi" w:cstheme="minorBidi"/>
              <w:noProof/>
              <w:color w:val="auto"/>
              <w:sz w:val="22"/>
              <w:szCs w:val="22"/>
              <w:lang w:bidi="ar-SA"/>
            </w:rPr>
          </w:pPr>
          <w:hyperlink w:anchor="_Toc190696688" w:history="1">
            <w:r w:rsidRPr="00661D42">
              <w:rPr>
                <w:rStyle w:val="af0"/>
                <w:b/>
                <w:noProof/>
              </w:rPr>
              <w:t>3.ОЦЕНКА УРОВНЕЙ ОСВОЕНИЯ ДИСЦИПЛИНЫ</w:t>
            </w:r>
            <w:r>
              <w:rPr>
                <w:noProof/>
                <w:webHidden/>
              </w:rPr>
              <w:tab/>
            </w:r>
            <w:r>
              <w:rPr>
                <w:noProof/>
                <w:webHidden/>
              </w:rPr>
              <w:fldChar w:fldCharType="begin"/>
            </w:r>
            <w:r>
              <w:rPr>
                <w:noProof/>
                <w:webHidden/>
              </w:rPr>
              <w:instrText xml:space="preserve"> PAGEREF _Toc190696688 \h </w:instrText>
            </w:r>
            <w:r>
              <w:rPr>
                <w:noProof/>
                <w:webHidden/>
              </w:rPr>
            </w:r>
            <w:r>
              <w:rPr>
                <w:noProof/>
                <w:webHidden/>
              </w:rPr>
              <w:fldChar w:fldCharType="separate"/>
            </w:r>
            <w:r>
              <w:rPr>
                <w:noProof/>
                <w:webHidden/>
              </w:rPr>
              <w:t>4</w:t>
            </w:r>
            <w:r>
              <w:rPr>
                <w:noProof/>
                <w:webHidden/>
              </w:rPr>
              <w:fldChar w:fldCharType="end"/>
            </w:r>
          </w:hyperlink>
        </w:p>
        <w:p w14:paraId="44CF73FB" w14:textId="77777777" w:rsidR="00715960" w:rsidRDefault="00715960">
          <w:pPr>
            <w:pStyle w:val="11"/>
            <w:tabs>
              <w:tab w:val="right" w:leader="dot" w:pos="9345"/>
            </w:tabs>
            <w:rPr>
              <w:rFonts w:asciiTheme="minorHAnsi" w:eastAsiaTheme="minorEastAsia" w:hAnsiTheme="minorHAnsi" w:cstheme="minorBidi"/>
              <w:noProof/>
              <w:color w:val="auto"/>
              <w:sz w:val="22"/>
              <w:szCs w:val="22"/>
              <w:lang w:bidi="ar-SA"/>
            </w:rPr>
          </w:pPr>
          <w:hyperlink w:anchor="_Toc190696689" w:history="1">
            <w:r w:rsidRPr="00661D42">
              <w:rPr>
                <w:rStyle w:val="af0"/>
                <w:b/>
                <w:noProof/>
              </w:rPr>
              <w:t>4. КОНТРОЛЬ И ОЦЕНКА РЕЗУЛЬТАТОВ ОСВОЕНИЯ ДИСЦИПЛИНЫ</w:t>
            </w:r>
            <w:r>
              <w:rPr>
                <w:noProof/>
                <w:webHidden/>
              </w:rPr>
              <w:tab/>
            </w:r>
            <w:r>
              <w:rPr>
                <w:noProof/>
                <w:webHidden/>
              </w:rPr>
              <w:fldChar w:fldCharType="begin"/>
            </w:r>
            <w:r>
              <w:rPr>
                <w:noProof/>
                <w:webHidden/>
              </w:rPr>
              <w:instrText xml:space="preserve"> PAGEREF _Toc190696689 \h </w:instrText>
            </w:r>
            <w:r>
              <w:rPr>
                <w:noProof/>
                <w:webHidden/>
              </w:rPr>
            </w:r>
            <w:r>
              <w:rPr>
                <w:noProof/>
                <w:webHidden/>
              </w:rPr>
              <w:fldChar w:fldCharType="separate"/>
            </w:r>
            <w:r>
              <w:rPr>
                <w:noProof/>
                <w:webHidden/>
              </w:rPr>
              <w:t>6</w:t>
            </w:r>
            <w:r>
              <w:rPr>
                <w:noProof/>
                <w:webHidden/>
              </w:rPr>
              <w:fldChar w:fldCharType="end"/>
            </w:r>
          </w:hyperlink>
        </w:p>
        <w:p w14:paraId="65A14B35" w14:textId="77777777" w:rsidR="00715960" w:rsidRDefault="00715960">
          <w:pPr>
            <w:pStyle w:val="11"/>
            <w:tabs>
              <w:tab w:val="right" w:leader="dot" w:pos="9345"/>
            </w:tabs>
            <w:rPr>
              <w:rFonts w:asciiTheme="minorHAnsi" w:eastAsiaTheme="minorEastAsia" w:hAnsiTheme="minorHAnsi" w:cstheme="minorBidi"/>
              <w:noProof/>
              <w:color w:val="auto"/>
              <w:sz w:val="22"/>
              <w:szCs w:val="22"/>
              <w:lang w:bidi="ar-SA"/>
            </w:rPr>
          </w:pPr>
          <w:hyperlink w:anchor="_Toc190696690" w:history="1">
            <w:r w:rsidRPr="00661D42">
              <w:rPr>
                <w:rStyle w:val="af0"/>
                <w:b/>
                <w:noProof/>
              </w:rPr>
              <w:t>5. Материалы для проведения промежуточной аттестации</w:t>
            </w:r>
            <w:r>
              <w:rPr>
                <w:noProof/>
                <w:webHidden/>
              </w:rPr>
              <w:tab/>
            </w:r>
            <w:r>
              <w:rPr>
                <w:noProof/>
                <w:webHidden/>
              </w:rPr>
              <w:fldChar w:fldCharType="begin"/>
            </w:r>
            <w:r>
              <w:rPr>
                <w:noProof/>
                <w:webHidden/>
              </w:rPr>
              <w:instrText xml:space="preserve"> PAGEREF _Toc190696690 \h </w:instrText>
            </w:r>
            <w:r>
              <w:rPr>
                <w:noProof/>
                <w:webHidden/>
              </w:rPr>
            </w:r>
            <w:r>
              <w:rPr>
                <w:noProof/>
                <w:webHidden/>
              </w:rPr>
              <w:fldChar w:fldCharType="separate"/>
            </w:r>
            <w:r>
              <w:rPr>
                <w:noProof/>
                <w:webHidden/>
              </w:rPr>
              <w:t>8</w:t>
            </w:r>
            <w:r>
              <w:rPr>
                <w:noProof/>
                <w:webHidden/>
              </w:rPr>
              <w:fldChar w:fldCharType="end"/>
            </w:r>
          </w:hyperlink>
        </w:p>
        <w:p w14:paraId="2C97DB45" w14:textId="77CF2716" w:rsidR="00715960" w:rsidRDefault="00715960">
          <w:r>
            <w:rPr>
              <w:b/>
              <w:bCs/>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bookmarkStart w:id="2" w:name="_GoBack"/>
      <w:bookmarkEnd w:id="2"/>
    </w:p>
    <w:bookmarkEnd w:id="0"/>
    <w:bookmarkEnd w:id="1"/>
    <w:p w14:paraId="5AF6F145" w14:textId="082C55A9" w:rsidR="00067B1E" w:rsidRDefault="00067B1E">
      <w:pPr>
        <w:spacing w:after="160" w:line="259" w:lineRule="auto"/>
        <w:rPr>
          <w:rFonts w:ascii="Times New Roman" w:hAnsi="Times New Roman"/>
          <w:b/>
          <w:sz w:val="26"/>
          <w:szCs w:val="26"/>
        </w:rPr>
      </w:pPr>
      <w:r>
        <w:rPr>
          <w:rFonts w:ascii="Times New Roman" w:hAnsi="Times New Roman"/>
          <w:b/>
          <w:sz w:val="26"/>
          <w:szCs w:val="26"/>
        </w:rPr>
        <w:br w:type="page"/>
      </w:r>
    </w:p>
    <w:p w14:paraId="6712BD54" w14:textId="0BF7E006" w:rsidR="00067B1E" w:rsidRPr="00715960" w:rsidRDefault="008B13C3" w:rsidP="008B13C3">
      <w:pPr>
        <w:pStyle w:val="1"/>
        <w:jc w:val="center"/>
        <w:rPr>
          <w:rFonts w:ascii="Times New Roman" w:hAnsi="Times New Roman" w:cs="Times New Roman"/>
          <w:b/>
          <w:color w:val="auto"/>
          <w:sz w:val="28"/>
          <w:szCs w:val="28"/>
        </w:rPr>
      </w:pPr>
      <w:bookmarkStart w:id="3" w:name="_Toc501347421"/>
      <w:bookmarkStart w:id="4" w:name="_Toc190696684"/>
      <w:r w:rsidRPr="00715960">
        <w:rPr>
          <w:rFonts w:ascii="Times New Roman" w:hAnsi="Times New Roman" w:cs="Times New Roman"/>
          <w:b/>
          <w:color w:val="auto"/>
          <w:sz w:val="28"/>
          <w:szCs w:val="28"/>
        </w:rPr>
        <w:lastRenderedPageBreak/>
        <w:t>1.</w:t>
      </w:r>
      <w:r w:rsidR="00067B1E" w:rsidRPr="00715960">
        <w:rPr>
          <w:rFonts w:ascii="Times New Roman" w:hAnsi="Times New Roman" w:cs="Times New Roman"/>
          <w:b/>
          <w:color w:val="auto"/>
          <w:sz w:val="28"/>
          <w:szCs w:val="28"/>
        </w:rPr>
        <w:t>ОБЩИЕ ПОЛОЖЕНИЯ</w:t>
      </w:r>
      <w:bookmarkEnd w:id="3"/>
      <w:bookmarkEnd w:id="4"/>
    </w:p>
    <w:p w14:paraId="54F6262B" w14:textId="31B6627C" w:rsidR="00067B1E" w:rsidRPr="00067B1E" w:rsidRDefault="00067B1E" w:rsidP="00067B1E">
      <w:pPr>
        <w:widowControl w:val="0"/>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color w:val="000000"/>
          <w:sz w:val="24"/>
          <w:szCs w:val="24"/>
        </w:rPr>
      </w:pPr>
      <w:r w:rsidRPr="00067B1E">
        <w:rPr>
          <w:rFonts w:ascii="Times New Roman" w:hAnsi="Times New Roman"/>
          <w:color w:val="000000"/>
          <w:sz w:val="24"/>
          <w:szCs w:val="24"/>
        </w:rPr>
        <w:t xml:space="preserve">Фонд оценочных средств (ФОС) предназначен для контроля и оценки образовательных достижений обучающихся, освоивших программу дисциплины </w:t>
      </w:r>
      <w:r w:rsidRPr="00067B1E">
        <w:rPr>
          <w:rFonts w:ascii="Times New Roman" w:hAnsi="Times New Roman"/>
          <w:sz w:val="24"/>
          <w:szCs w:val="24"/>
        </w:rPr>
        <w:t>СГЦ.О.03 «Безопасность жизнедеятельности»</w:t>
      </w:r>
      <w:r w:rsidRPr="00067B1E">
        <w:rPr>
          <w:rFonts w:ascii="Times New Roman" w:hAnsi="Times New Roman"/>
          <w:color w:val="000000"/>
          <w:sz w:val="24"/>
          <w:szCs w:val="24"/>
        </w:rPr>
        <w:t xml:space="preserve">.  </w:t>
      </w:r>
    </w:p>
    <w:p w14:paraId="0223139F" w14:textId="77777777" w:rsidR="00067B1E" w:rsidRPr="00067B1E" w:rsidRDefault="00067B1E" w:rsidP="00067B1E">
      <w:pPr>
        <w:keepNext/>
        <w:keepLines/>
        <w:suppressLineNumbers/>
        <w:tabs>
          <w:tab w:val="left" w:pos="851"/>
        </w:tabs>
        <w:suppressAutoHyphens/>
        <w:spacing w:after="0"/>
        <w:ind w:firstLine="567"/>
        <w:jc w:val="both"/>
        <w:rPr>
          <w:rFonts w:ascii="Times New Roman" w:hAnsi="Times New Roman"/>
          <w:color w:val="000000"/>
          <w:sz w:val="24"/>
          <w:szCs w:val="24"/>
        </w:rPr>
      </w:pPr>
      <w:r w:rsidRPr="00067B1E">
        <w:rPr>
          <w:rFonts w:ascii="Times New Roman" w:hAnsi="Times New Roman"/>
          <w:color w:val="000000"/>
          <w:sz w:val="24"/>
          <w:szCs w:val="24"/>
        </w:rPr>
        <w:t>ФОС включают контрольные измерительные материалы для проведения промежуточной аттестации.</w:t>
      </w:r>
    </w:p>
    <w:p w14:paraId="16B45FA1" w14:textId="77777777" w:rsidR="00067B1E" w:rsidRPr="00067B1E" w:rsidRDefault="00067B1E" w:rsidP="00067B1E">
      <w:pPr>
        <w:keepNext/>
        <w:keepLines/>
        <w:suppressLineNumbers/>
        <w:tabs>
          <w:tab w:val="left" w:pos="851"/>
        </w:tabs>
        <w:suppressAutoHyphens/>
        <w:spacing w:after="0"/>
        <w:ind w:firstLine="567"/>
        <w:jc w:val="both"/>
        <w:rPr>
          <w:rFonts w:ascii="Times New Roman" w:hAnsi="Times New Roman"/>
          <w:color w:val="000000"/>
          <w:sz w:val="24"/>
          <w:szCs w:val="24"/>
        </w:rPr>
      </w:pPr>
      <w:r w:rsidRPr="00067B1E">
        <w:rPr>
          <w:rFonts w:ascii="Times New Roman" w:hAnsi="Times New Roman"/>
          <w:color w:val="000000"/>
          <w:sz w:val="24"/>
          <w:szCs w:val="24"/>
        </w:rPr>
        <w:t>ФОС разработан на основании:</w:t>
      </w:r>
    </w:p>
    <w:p w14:paraId="20C5650E" w14:textId="77777777" w:rsidR="00067B1E" w:rsidRPr="00067B1E" w:rsidRDefault="00067B1E" w:rsidP="00067B1E">
      <w:pPr>
        <w:tabs>
          <w:tab w:val="left" w:pos="851"/>
        </w:tabs>
        <w:spacing w:after="0" w:line="240" w:lineRule="auto"/>
        <w:ind w:right="-179" w:firstLine="567"/>
        <w:jc w:val="both"/>
        <w:rPr>
          <w:rFonts w:ascii="Times New Roman" w:hAnsi="Times New Roman"/>
          <w:sz w:val="24"/>
          <w:szCs w:val="24"/>
          <w:lang w:eastAsia="en-US"/>
        </w:rPr>
      </w:pPr>
      <w:r w:rsidRPr="00067B1E">
        <w:rPr>
          <w:rFonts w:ascii="Times New Roman" w:hAnsi="Times New Roman"/>
          <w:color w:val="000000"/>
          <w:sz w:val="24"/>
          <w:szCs w:val="24"/>
        </w:rPr>
        <w:t xml:space="preserve">основной образовательной программы по специальности среднего профессионального образования </w:t>
      </w:r>
      <w:r w:rsidRPr="00067B1E">
        <w:rPr>
          <w:rFonts w:ascii="Times New Roman" w:hAnsi="Times New Roman"/>
          <w:sz w:val="24"/>
          <w:szCs w:val="24"/>
          <w:lang w:eastAsia="en-US"/>
        </w:rPr>
        <w:t>46.02.01 Документационное обеспечение управления и архивоведение</w:t>
      </w:r>
    </w:p>
    <w:p w14:paraId="4FC29217" w14:textId="77777777" w:rsidR="00067B1E" w:rsidRPr="00067B1E" w:rsidRDefault="00067B1E" w:rsidP="00067B1E">
      <w:pPr>
        <w:tabs>
          <w:tab w:val="left" w:pos="851"/>
        </w:tabs>
        <w:spacing w:after="0" w:line="240" w:lineRule="auto"/>
        <w:ind w:right="-179" w:firstLine="567"/>
        <w:jc w:val="both"/>
        <w:rPr>
          <w:rFonts w:ascii="Times New Roman" w:hAnsi="Times New Roman"/>
          <w:sz w:val="24"/>
          <w:szCs w:val="24"/>
          <w:lang w:eastAsia="en-US"/>
        </w:rPr>
      </w:pPr>
      <w:r w:rsidRPr="00067B1E">
        <w:rPr>
          <w:rFonts w:ascii="Times New Roman" w:hAnsi="Times New Roman"/>
          <w:color w:val="000000"/>
          <w:sz w:val="24"/>
          <w:szCs w:val="24"/>
        </w:rPr>
        <w:t xml:space="preserve">учебного плана по специальности среднего профессионального образования </w:t>
      </w:r>
      <w:r w:rsidRPr="00067B1E">
        <w:rPr>
          <w:rFonts w:ascii="Times New Roman" w:hAnsi="Times New Roman"/>
          <w:sz w:val="24"/>
          <w:szCs w:val="24"/>
          <w:lang w:eastAsia="en-US"/>
        </w:rPr>
        <w:t>46.02.01 Документационное обеспечение управления и архивоведение</w:t>
      </w:r>
    </w:p>
    <w:p w14:paraId="766B6B8C" w14:textId="0F05CCB3" w:rsidR="00067B1E" w:rsidRPr="00067B1E" w:rsidRDefault="00067B1E" w:rsidP="00067B1E">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567"/>
        <w:jc w:val="both"/>
        <w:rPr>
          <w:rFonts w:ascii="Times New Roman" w:hAnsi="Times New Roman"/>
          <w:caps/>
          <w:sz w:val="24"/>
          <w:szCs w:val="24"/>
        </w:rPr>
      </w:pPr>
      <w:r w:rsidRPr="00067B1E">
        <w:rPr>
          <w:rFonts w:ascii="Times New Roman" w:hAnsi="Times New Roman"/>
          <w:color w:val="000000"/>
          <w:sz w:val="24"/>
          <w:szCs w:val="24"/>
        </w:rPr>
        <w:t>- рабочей программы дисциплины СГЦ.О.03 «Безопасность жизнедеятельности».</w:t>
      </w:r>
    </w:p>
    <w:p w14:paraId="1209C8FB" w14:textId="77777777" w:rsidR="00067B1E" w:rsidRPr="00067B1E" w:rsidRDefault="00067B1E" w:rsidP="00067B1E">
      <w:pPr>
        <w:keepNext/>
        <w:keepLines/>
        <w:suppressLineNumbers/>
        <w:suppressAutoHyphens/>
        <w:spacing w:after="0"/>
        <w:ind w:left="426"/>
        <w:jc w:val="both"/>
        <w:rPr>
          <w:rFonts w:ascii="Times New Roman" w:hAnsi="Times New Roman"/>
          <w:color w:val="000000"/>
          <w:sz w:val="24"/>
          <w:szCs w:val="24"/>
          <w:lang w:eastAsia="en-US"/>
        </w:rPr>
      </w:pPr>
    </w:p>
    <w:p w14:paraId="1C70070C" w14:textId="7ACDDB16" w:rsidR="00067B1E" w:rsidRPr="00715960" w:rsidRDefault="008B13C3" w:rsidP="008B13C3">
      <w:pPr>
        <w:pStyle w:val="1"/>
        <w:jc w:val="center"/>
        <w:rPr>
          <w:rFonts w:ascii="Times New Roman" w:hAnsi="Times New Roman" w:cs="Times New Roman"/>
          <w:b/>
          <w:color w:val="auto"/>
          <w:sz w:val="28"/>
          <w:szCs w:val="28"/>
        </w:rPr>
      </w:pPr>
      <w:bookmarkStart w:id="5" w:name="_Toc501347422"/>
      <w:bookmarkStart w:id="6" w:name="_Toc190696685"/>
      <w:r w:rsidRPr="00715960">
        <w:rPr>
          <w:rFonts w:ascii="Times New Roman" w:hAnsi="Times New Roman" w:cs="Times New Roman"/>
          <w:b/>
          <w:color w:val="auto"/>
          <w:sz w:val="28"/>
          <w:szCs w:val="28"/>
        </w:rPr>
        <w:t>2.</w:t>
      </w:r>
      <w:r w:rsidR="00067B1E" w:rsidRPr="00715960">
        <w:rPr>
          <w:rFonts w:ascii="Times New Roman" w:hAnsi="Times New Roman" w:cs="Times New Roman"/>
          <w:b/>
          <w:color w:val="auto"/>
          <w:sz w:val="28"/>
          <w:szCs w:val="28"/>
        </w:rPr>
        <w:t>РЕЗУЛЬТАТЫ ОСВОЕНИЯ ДИСЦИПЛИНЫ, ПОДЛЕЖАЩИЕ ПРОВЕРКЕ</w:t>
      </w:r>
      <w:bookmarkEnd w:id="5"/>
      <w:bookmarkEnd w:id="6"/>
    </w:p>
    <w:p w14:paraId="10CB243D" w14:textId="465AD187" w:rsidR="00067B1E" w:rsidRPr="00715960" w:rsidRDefault="00067B1E" w:rsidP="008B13C3">
      <w:pPr>
        <w:pStyle w:val="1"/>
        <w:jc w:val="center"/>
        <w:rPr>
          <w:rFonts w:ascii="Times New Roman" w:eastAsia="Calibri" w:hAnsi="Times New Roman" w:cs="Times New Roman"/>
          <w:b/>
          <w:color w:val="auto"/>
          <w:sz w:val="28"/>
          <w:szCs w:val="28"/>
          <w:lang w:eastAsia="en-US"/>
        </w:rPr>
      </w:pPr>
      <w:bookmarkStart w:id="7" w:name="_Toc190696686"/>
      <w:r w:rsidRPr="00715960">
        <w:rPr>
          <w:rFonts w:ascii="Times New Roman" w:eastAsia="Calibri" w:hAnsi="Times New Roman" w:cs="Times New Roman"/>
          <w:b/>
          <w:color w:val="auto"/>
          <w:sz w:val="28"/>
          <w:szCs w:val="28"/>
          <w:lang w:eastAsia="en-US"/>
        </w:rPr>
        <w:t>2.1. Перечень умений, знаний, общих и профессиональных компетенций</w:t>
      </w:r>
      <w:bookmarkEnd w:id="7"/>
    </w:p>
    <w:p w14:paraId="5C39F992" w14:textId="77777777" w:rsidR="00067B1E" w:rsidRPr="00067B1E" w:rsidRDefault="00067B1E" w:rsidP="00067B1E">
      <w:pPr>
        <w:tabs>
          <w:tab w:val="left" w:pos="740"/>
        </w:tabs>
        <w:spacing w:after="0" w:line="240" w:lineRule="auto"/>
        <w:ind w:firstLine="567"/>
        <w:jc w:val="both"/>
        <w:rPr>
          <w:rFonts w:ascii="Times New Roman" w:hAnsi="Times New Roman"/>
          <w:b/>
          <w:sz w:val="24"/>
          <w:szCs w:val="24"/>
        </w:rPr>
      </w:pPr>
      <w:r w:rsidRPr="00067B1E">
        <w:rPr>
          <w:rFonts w:ascii="Times New Roman" w:hAnsi="Times New Roman"/>
          <w:sz w:val="24"/>
          <w:szCs w:val="24"/>
          <w:lang w:eastAsia="en-US"/>
        </w:rPr>
        <w:t xml:space="preserve">В результате освоения учебной дисциплины обучающийся </w:t>
      </w:r>
      <w:r w:rsidRPr="00067B1E">
        <w:rPr>
          <w:rFonts w:ascii="Times New Roman" w:hAnsi="Times New Roman"/>
          <w:b/>
          <w:sz w:val="24"/>
          <w:szCs w:val="24"/>
        </w:rPr>
        <w:t>умеет:</w:t>
      </w:r>
    </w:p>
    <w:p w14:paraId="372845D5" w14:textId="77777777" w:rsidR="00067B1E" w:rsidRPr="00067B1E" w:rsidRDefault="00067B1E" w:rsidP="00067B1E">
      <w:pPr>
        <w:tabs>
          <w:tab w:val="left" w:pos="740"/>
        </w:tabs>
        <w:spacing w:after="0" w:line="240" w:lineRule="auto"/>
        <w:ind w:firstLine="567"/>
        <w:jc w:val="both"/>
        <w:rPr>
          <w:rFonts w:ascii="Times New Roman" w:hAnsi="Times New Roman"/>
          <w:sz w:val="24"/>
          <w:szCs w:val="24"/>
          <w:lang w:eastAsia="en-US"/>
        </w:rPr>
      </w:pPr>
      <w:r w:rsidRPr="00067B1E">
        <w:rPr>
          <w:rFonts w:ascii="Times New Roman" w:hAnsi="Times New Roman"/>
          <w:sz w:val="24"/>
          <w:szCs w:val="24"/>
          <w:lang w:eastAsia="en-US"/>
        </w:rPr>
        <w:t>- организовывать и проводить мероприятия по защите работающих и населения от негативных воздействий чрезвычайных ситуаций;</w:t>
      </w:r>
    </w:p>
    <w:p w14:paraId="1F0BD685" w14:textId="77777777" w:rsidR="00067B1E" w:rsidRPr="00067B1E" w:rsidRDefault="00067B1E" w:rsidP="00067B1E">
      <w:pPr>
        <w:tabs>
          <w:tab w:val="left" w:pos="740"/>
        </w:tabs>
        <w:spacing w:after="0" w:line="240" w:lineRule="auto"/>
        <w:ind w:firstLine="567"/>
        <w:jc w:val="both"/>
        <w:rPr>
          <w:rFonts w:ascii="Times New Roman" w:hAnsi="Times New Roman"/>
          <w:sz w:val="24"/>
          <w:szCs w:val="24"/>
          <w:lang w:eastAsia="en-US"/>
        </w:rPr>
      </w:pPr>
      <w:r w:rsidRPr="00067B1E">
        <w:rPr>
          <w:rFonts w:ascii="Times New Roman" w:hAnsi="Times New Roman"/>
          <w:sz w:val="24"/>
          <w:szCs w:val="24"/>
          <w:lang w:eastAsia="en-US"/>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14:paraId="24317380" w14:textId="77777777" w:rsidR="00067B1E" w:rsidRPr="00067B1E" w:rsidRDefault="00067B1E" w:rsidP="00067B1E">
      <w:pPr>
        <w:tabs>
          <w:tab w:val="left" w:pos="740"/>
        </w:tabs>
        <w:spacing w:after="0" w:line="240" w:lineRule="auto"/>
        <w:ind w:firstLine="567"/>
        <w:jc w:val="both"/>
        <w:rPr>
          <w:rFonts w:ascii="Times New Roman" w:hAnsi="Times New Roman"/>
          <w:sz w:val="24"/>
          <w:szCs w:val="24"/>
          <w:lang w:eastAsia="en-US"/>
        </w:rPr>
      </w:pPr>
      <w:r w:rsidRPr="00067B1E">
        <w:rPr>
          <w:rFonts w:ascii="Times New Roman" w:hAnsi="Times New Roman"/>
          <w:sz w:val="24"/>
          <w:szCs w:val="24"/>
          <w:lang w:eastAsia="en-US"/>
        </w:rPr>
        <w:t>- использовать средства индивидуальной и коллективной защиты от оружия массового поражения;</w:t>
      </w:r>
    </w:p>
    <w:p w14:paraId="1828BE68" w14:textId="77777777" w:rsidR="00067B1E" w:rsidRPr="00067B1E" w:rsidRDefault="00067B1E" w:rsidP="00067B1E">
      <w:pPr>
        <w:tabs>
          <w:tab w:val="left" w:pos="740"/>
        </w:tabs>
        <w:spacing w:after="0" w:line="240" w:lineRule="auto"/>
        <w:ind w:firstLine="567"/>
        <w:jc w:val="both"/>
        <w:rPr>
          <w:rFonts w:ascii="Times New Roman" w:hAnsi="Times New Roman"/>
          <w:sz w:val="24"/>
          <w:szCs w:val="24"/>
          <w:lang w:eastAsia="en-US"/>
        </w:rPr>
      </w:pPr>
      <w:r w:rsidRPr="00067B1E">
        <w:rPr>
          <w:rFonts w:ascii="Times New Roman" w:hAnsi="Times New Roman"/>
          <w:sz w:val="24"/>
          <w:szCs w:val="24"/>
          <w:lang w:eastAsia="en-US"/>
        </w:rPr>
        <w:t>- применять первичные средства пожаротушения;</w:t>
      </w:r>
    </w:p>
    <w:p w14:paraId="6E1D6B81" w14:textId="77777777" w:rsidR="00067B1E" w:rsidRPr="00067B1E" w:rsidRDefault="00067B1E" w:rsidP="00067B1E">
      <w:pPr>
        <w:tabs>
          <w:tab w:val="left" w:pos="740"/>
        </w:tabs>
        <w:spacing w:after="0" w:line="240" w:lineRule="auto"/>
        <w:ind w:firstLine="567"/>
        <w:jc w:val="both"/>
        <w:rPr>
          <w:rFonts w:ascii="Times New Roman" w:hAnsi="Times New Roman"/>
          <w:sz w:val="24"/>
          <w:szCs w:val="24"/>
          <w:lang w:eastAsia="en-US"/>
        </w:rPr>
      </w:pPr>
      <w:r w:rsidRPr="00067B1E">
        <w:rPr>
          <w:rFonts w:ascii="Times New Roman" w:hAnsi="Times New Roman"/>
          <w:sz w:val="24"/>
          <w:szCs w:val="24"/>
          <w:lang w:eastAsia="en-US"/>
        </w:rPr>
        <w:t>- ориентироваться в перечне военно-учетных специальностей и самостоятельно определять среди них родственные полученной специальности;</w:t>
      </w:r>
    </w:p>
    <w:p w14:paraId="79B217E4" w14:textId="77777777" w:rsidR="00067B1E" w:rsidRPr="00067B1E" w:rsidRDefault="00067B1E" w:rsidP="00067B1E">
      <w:pPr>
        <w:tabs>
          <w:tab w:val="left" w:pos="740"/>
        </w:tabs>
        <w:spacing w:after="0" w:line="240" w:lineRule="auto"/>
        <w:ind w:firstLine="567"/>
        <w:jc w:val="both"/>
        <w:rPr>
          <w:rFonts w:ascii="Times New Roman" w:hAnsi="Times New Roman"/>
          <w:sz w:val="24"/>
          <w:szCs w:val="24"/>
          <w:lang w:eastAsia="en-US"/>
        </w:rPr>
      </w:pPr>
      <w:r w:rsidRPr="00067B1E">
        <w:rPr>
          <w:rFonts w:ascii="Times New Roman" w:hAnsi="Times New Roman"/>
          <w:sz w:val="24"/>
          <w:szCs w:val="24"/>
          <w:lang w:eastAsia="en-US"/>
        </w:rPr>
        <w:t>- 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14:paraId="404B728D" w14:textId="77777777" w:rsidR="00067B1E" w:rsidRPr="00067B1E" w:rsidRDefault="00067B1E" w:rsidP="00067B1E">
      <w:pPr>
        <w:tabs>
          <w:tab w:val="left" w:pos="740"/>
        </w:tabs>
        <w:spacing w:after="0" w:line="240" w:lineRule="auto"/>
        <w:ind w:firstLine="567"/>
        <w:jc w:val="both"/>
        <w:rPr>
          <w:rFonts w:ascii="Times New Roman" w:hAnsi="Times New Roman"/>
          <w:sz w:val="24"/>
          <w:szCs w:val="24"/>
          <w:lang w:eastAsia="en-US"/>
        </w:rPr>
      </w:pPr>
      <w:r w:rsidRPr="00067B1E">
        <w:rPr>
          <w:rFonts w:ascii="Times New Roman" w:hAnsi="Times New Roman"/>
          <w:sz w:val="24"/>
          <w:szCs w:val="24"/>
          <w:lang w:eastAsia="en-US"/>
        </w:rPr>
        <w:t>- владеть способами бесконфликтного общения и саморегуляции в повседневной деятельности и экстремальных условиях военной службы;</w:t>
      </w:r>
    </w:p>
    <w:p w14:paraId="29765448" w14:textId="77777777" w:rsidR="00067B1E" w:rsidRPr="00067B1E" w:rsidRDefault="00067B1E" w:rsidP="00067B1E">
      <w:pPr>
        <w:tabs>
          <w:tab w:val="left" w:pos="740"/>
        </w:tabs>
        <w:spacing w:after="0" w:line="240" w:lineRule="auto"/>
        <w:ind w:firstLine="567"/>
        <w:jc w:val="both"/>
        <w:rPr>
          <w:rFonts w:ascii="Times New Roman" w:hAnsi="Times New Roman"/>
          <w:sz w:val="24"/>
          <w:szCs w:val="24"/>
          <w:lang w:eastAsia="en-US"/>
        </w:rPr>
      </w:pPr>
      <w:r w:rsidRPr="00067B1E">
        <w:rPr>
          <w:rFonts w:ascii="Times New Roman" w:hAnsi="Times New Roman"/>
          <w:sz w:val="24"/>
          <w:szCs w:val="24"/>
          <w:lang w:eastAsia="en-US"/>
        </w:rPr>
        <w:t>- оказывать первую помощь пострадавшим;</w:t>
      </w:r>
    </w:p>
    <w:p w14:paraId="3B8C0574" w14:textId="77777777" w:rsidR="00067B1E" w:rsidRPr="00067B1E" w:rsidRDefault="00067B1E" w:rsidP="00067B1E">
      <w:pPr>
        <w:tabs>
          <w:tab w:val="left" w:pos="740"/>
        </w:tabs>
        <w:spacing w:after="0" w:line="240" w:lineRule="auto"/>
        <w:ind w:firstLine="743"/>
        <w:jc w:val="both"/>
        <w:rPr>
          <w:rFonts w:ascii="Times New Roman" w:hAnsi="Times New Roman"/>
          <w:sz w:val="24"/>
          <w:szCs w:val="24"/>
          <w:lang w:eastAsia="en-US"/>
        </w:rPr>
      </w:pPr>
    </w:p>
    <w:p w14:paraId="05BA0EEF" w14:textId="77777777" w:rsidR="00067B1E" w:rsidRPr="00067B1E" w:rsidRDefault="00067B1E" w:rsidP="00067B1E">
      <w:pPr>
        <w:tabs>
          <w:tab w:val="left" w:pos="740"/>
        </w:tabs>
        <w:spacing w:after="0" w:line="240" w:lineRule="auto"/>
        <w:ind w:firstLine="567"/>
        <w:jc w:val="both"/>
        <w:rPr>
          <w:rFonts w:ascii="Times New Roman" w:hAnsi="Times New Roman"/>
          <w:sz w:val="24"/>
          <w:szCs w:val="24"/>
          <w:lang w:eastAsia="en-US"/>
        </w:rPr>
      </w:pPr>
      <w:r w:rsidRPr="00067B1E">
        <w:rPr>
          <w:rFonts w:ascii="Times New Roman" w:hAnsi="Times New Roman"/>
          <w:sz w:val="24"/>
          <w:szCs w:val="24"/>
          <w:lang w:eastAsia="en-US"/>
        </w:rPr>
        <w:t xml:space="preserve">В результате освоения учебной дисциплины обучающийся </w:t>
      </w:r>
      <w:r w:rsidRPr="00067B1E">
        <w:rPr>
          <w:rFonts w:ascii="Times New Roman" w:hAnsi="Times New Roman"/>
          <w:b/>
          <w:sz w:val="24"/>
          <w:szCs w:val="24"/>
          <w:lang w:eastAsia="en-US"/>
        </w:rPr>
        <w:t>знает:</w:t>
      </w:r>
    </w:p>
    <w:p w14:paraId="4DDB877E" w14:textId="77777777" w:rsidR="00067B1E" w:rsidRPr="00067B1E" w:rsidRDefault="00067B1E" w:rsidP="00067B1E">
      <w:pPr>
        <w:tabs>
          <w:tab w:val="left" w:pos="740"/>
        </w:tabs>
        <w:spacing w:after="0" w:line="240" w:lineRule="auto"/>
        <w:ind w:firstLine="567"/>
        <w:jc w:val="both"/>
        <w:rPr>
          <w:rFonts w:ascii="Times New Roman" w:hAnsi="Times New Roman"/>
          <w:sz w:val="24"/>
          <w:szCs w:val="24"/>
          <w:lang w:eastAsia="en-US"/>
        </w:rPr>
      </w:pPr>
      <w:r w:rsidRPr="00067B1E">
        <w:rPr>
          <w:rFonts w:ascii="Times New Roman" w:hAnsi="Times New Roman"/>
          <w:sz w:val="24"/>
          <w:szCs w:val="24"/>
          <w:lang w:eastAsia="en-US"/>
        </w:rPr>
        <w:t>-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79E9CE1A" w14:textId="77777777" w:rsidR="00067B1E" w:rsidRPr="00067B1E" w:rsidRDefault="00067B1E" w:rsidP="00067B1E">
      <w:pPr>
        <w:tabs>
          <w:tab w:val="left" w:pos="740"/>
        </w:tabs>
        <w:spacing w:after="0" w:line="240" w:lineRule="auto"/>
        <w:ind w:firstLine="567"/>
        <w:jc w:val="both"/>
        <w:rPr>
          <w:rFonts w:ascii="Times New Roman" w:hAnsi="Times New Roman"/>
          <w:sz w:val="24"/>
          <w:szCs w:val="24"/>
          <w:lang w:eastAsia="en-US"/>
        </w:rPr>
      </w:pPr>
      <w:r w:rsidRPr="00067B1E">
        <w:rPr>
          <w:rFonts w:ascii="Times New Roman" w:hAnsi="Times New Roman"/>
          <w:sz w:val="24"/>
          <w:szCs w:val="24"/>
          <w:lang w:eastAsia="en-US"/>
        </w:rPr>
        <w:t>- основные виды потенциальных опасностей и их последствия в профессиональной   деятельности и быту, принципы снижения вероятности их реализации;</w:t>
      </w:r>
    </w:p>
    <w:p w14:paraId="1994B9C7" w14:textId="77777777" w:rsidR="00067B1E" w:rsidRPr="00067B1E" w:rsidRDefault="00067B1E" w:rsidP="00067B1E">
      <w:pPr>
        <w:tabs>
          <w:tab w:val="left" w:pos="740"/>
        </w:tabs>
        <w:spacing w:after="0" w:line="240" w:lineRule="auto"/>
        <w:ind w:firstLine="567"/>
        <w:jc w:val="both"/>
        <w:rPr>
          <w:rFonts w:ascii="Times New Roman" w:hAnsi="Times New Roman"/>
          <w:sz w:val="24"/>
          <w:szCs w:val="24"/>
          <w:lang w:eastAsia="en-US"/>
        </w:rPr>
      </w:pPr>
      <w:r w:rsidRPr="00067B1E">
        <w:rPr>
          <w:rFonts w:ascii="Times New Roman" w:hAnsi="Times New Roman"/>
          <w:sz w:val="24"/>
          <w:szCs w:val="24"/>
          <w:lang w:eastAsia="en-US"/>
        </w:rPr>
        <w:t>- основы военной службы и обороны государства;</w:t>
      </w:r>
    </w:p>
    <w:p w14:paraId="79A7C45B" w14:textId="77777777" w:rsidR="00067B1E" w:rsidRPr="00067B1E" w:rsidRDefault="00067B1E" w:rsidP="00067B1E">
      <w:pPr>
        <w:tabs>
          <w:tab w:val="left" w:pos="740"/>
        </w:tabs>
        <w:spacing w:after="0" w:line="240" w:lineRule="auto"/>
        <w:ind w:firstLine="567"/>
        <w:jc w:val="both"/>
        <w:rPr>
          <w:rFonts w:ascii="Times New Roman" w:hAnsi="Times New Roman"/>
          <w:sz w:val="24"/>
          <w:szCs w:val="24"/>
          <w:lang w:eastAsia="en-US"/>
        </w:rPr>
      </w:pPr>
      <w:r w:rsidRPr="00067B1E">
        <w:rPr>
          <w:rFonts w:ascii="Times New Roman" w:hAnsi="Times New Roman"/>
          <w:sz w:val="24"/>
          <w:szCs w:val="24"/>
          <w:lang w:eastAsia="en-US"/>
        </w:rPr>
        <w:t>- задачи и основные мероприятия гражданской обороны; способы защиты населения от оружия массового поражения;</w:t>
      </w:r>
    </w:p>
    <w:p w14:paraId="3424D8B0" w14:textId="77777777" w:rsidR="00067B1E" w:rsidRPr="00067B1E" w:rsidRDefault="00067B1E" w:rsidP="00067B1E">
      <w:pPr>
        <w:tabs>
          <w:tab w:val="left" w:pos="740"/>
        </w:tabs>
        <w:spacing w:after="0" w:line="240" w:lineRule="auto"/>
        <w:ind w:firstLine="567"/>
        <w:jc w:val="both"/>
        <w:rPr>
          <w:rFonts w:ascii="Times New Roman" w:hAnsi="Times New Roman"/>
          <w:sz w:val="24"/>
          <w:szCs w:val="24"/>
          <w:lang w:eastAsia="en-US"/>
        </w:rPr>
      </w:pPr>
      <w:r w:rsidRPr="00067B1E">
        <w:rPr>
          <w:rFonts w:ascii="Times New Roman" w:hAnsi="Times New Roman"/>
          <w:sz w:val="24"/>
          <w:szCs w:val="24"/>
          <w:lang w:eastAsia="en-US"/>
        </w:rPr>
        <w:t>- меры пожарной безопасности и правила безопасного поведения при пожарах;</w:t>
      </w:r>
    </w:p>
    <w:p w14:paraId="049994B5" w14:textId="77777777" w:rsidR="00067B1E" w:rsidRPr="00067B1E" w:rsidRDefault="00067B1E" w:rsidP="00067B1E">
      <w:pPr>
        <w:tabs>
          <w:tab w:val="left" w:pos="740"/>
        </w:tabs>
        <w:spacing w:after="0" w:line="240" w:lineRule="auto"/>
        <w:ind w:firstLine="567"/>
        <w:jc w:val="both"/>
        <w:rPr>
          <w:rFonts w:ascii="Times New Roman" w:hAnsi="Times New Roman"/>
          <w:sz w:val="24"/>
          <w:szCs w:val="24"/>
          <w:lang w:eastAsia="en-US"/>
        </w:rPr>
      </w:pPr>
      <w:r w:rsidRPr="00067B1E">
        <w:rPr>
          <w:rFonts w:ascii="Times New Roman" w:hAnsi="Times New Roman"/>
          <w:sz w:val="24"/>
          <w:szCs w:val="24"/>
          <w:lang w:eastAsia="en-US"/>
        </w:rPr>
        <w:t>- организацию и порядок призыва граждан на военную службу и поступления на нее в   добровольном порядке;</w:t>
      </w:r>
    </w:p>
    <w:p w14:paraId="12EAA325" w14:textId="77777777" w:rsidR="00067B1E" w:rsidRPr="00067B1E" w:rsidRDefault="00067B1E" w:rsidP="00067B1E">
      <w:pPr>
        <w:tabs>
          <w:tab w:val="left" w:pos="740"/>
        </w:tabs>
        <w:spacing w:after="0" w:line="240" w:lineRule="auto"/>
        <w:ind w:firstLine="567"/>
        <w:jc w:val="both"/>
        <w:rPr>
          <w:rFonts w:ascii="Times New Roman" w:hAnsi="Times New Roman"/>
          <w:sz w:val="24"/>
          <w:szCs w:val="24"/>
          <w:lang w:eastAsia="en-US"/>
        </w:rPr>
      </w:pPr>
      <w:r w:rsidRPr="00067B1E">
        <w:rPr>
          <w:rFonts w:ascii="Times New Roman" w:hAnsi="Times New Roman"/>
          <w:sz w:val="24"/>
          <w:szCs w:val="24"/>
          <w:lang w:eastAsia="en-US"/>
        </w:rPr>
        <w:t>-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14:paraId="4E818F8B" w14:textId="77777777" w:rsidR="00067B1E" w:rsidRPr="00067B1E" w:rsidRDefault="00067B1E" w:rsidP="00067B1E">
      <w:pPr>
        <w:tabs>
          <w:tab w:val="left" w:pos="740"/>
        </w:tabs>
        <w:spacing w:after="0" w:line="240" w:lineRule="auto"/>
        <w:ind w:firstLine="567"/>
        <w:jc w:val="both"/>
        <w:rPr>
          <w:rFonts w:ascii="Times New Roman" w:hAnsi="Times New Roman"/>
          <w:sz w:val="24"/>
          <w:szCs w:val="24"/>
          <w:lang w:eastAsia="en-US"/>
        </w:rPr>
      </w:pPr>
      <w:r w:rsidRPr="00067B1E">
        <w:rPr>
          <w:rFonts w:ascii="Times New Roman" w:hAnsi="Times New Roman"/>
          <w:sz w:val="24"/>
          <w:szCs w:val="24"/>
          <w:lang w:eastAsia="en-US"/>
        </w:rPr>
        <w:t>-  область применения получаемых профессиональных знаний при исполнении     обязанностей военной службы;</w:t>
      </w:r>
    </w:p>
    <w:p w14:paraId="5B6C9DD0" w14:textId="77777777" w:rsidR="00067B1E" w:rsidRPr="00067B1E" w:rsidRDefault="00067B1E" w:rsidP="00067B1E">
      <w:pPr>
        <w:tabs>
          <w:tab w:val="left" w:pos="740"/>
        </w:tabs>
        <w:spacing w:after="0" w:line="240" w:lineRule="auto"/>
        <w:ind w:firstLine="567"/>
        <w:jc w:val="both"/>
        <w:rPr>
          <w:rFonts w:ascii="Times New Roman" w:hAnsi="Times New Roman"/>
          <w:sz w:val="24"/>
          <w:szCs w:val="24"/>
          <w:lang w:eastAsia="en-US"/>
        </w:rPr>
      </w:pPr>
      <w:r w:rsidRPr="00067B1E">
        <w:rPr>
          <w:rFonts w:ascii="Times New Roman" w:hAnsi="Times New Roman"/>
          <w:sz w:val="24"/>
          <w:szCs w:val="24"/>
          <w:lang w:eastAsia="en-US"/>
        </w:rPr>
        <w:lastRenderedPageBreak/>
        <w:t>-  порядок и правила оказания первой помощи пострадавшим.</w:t>
      </w:r>
    </w:p>
    <w:p w14:paraId="70EF17FD" w14:textId="77777777" w:rsidR="00067B1E" w:rsidRPr="00067B1E" w:rsidRDefault="00067B1E" w:rsidP="00067B1E">
      <w:pPr>
        <w:tabs>
          <w:tab w:val="left" w:pos="740"/>
        </w:tabs>
        <w:spacing w:after="0" w:line="240" w:lineRule="auto"/>
        <w:ind w:firstLine="720"/>
        <w:jc w:val="both"/>
        <w:rPr>
          <w:rFonts w:ascii="Times New Roman" w:hAnsi="Times New Roman"/>
          <w:sz w:val="24"/>
          <w:szCs w:val="24"/>
          <w:lang w:eastAsia="en-US"/>
        </w:rPr>
      </w:pPr>
    </w:p>
    <w:p w14:paraId="1F78468A" w14:textId="77777777" w:rsidR="00067B1E" w:rsidRPr="00067B1E" w:rsidRDefault="00067B1E" w:rsidP="00067B1E">
      <w:pPr>
        <w:autoSpaceDE w:val="0"/>
        <w:autoSpaceDN w:val="0"/>
        <w:adjustRightInd w:val="0"/>
        <w:spacing w:line="360" w:lineRule="auto"/>
        <w:ind w:firstLine="567"/>
        <w:contextualSpacing/>
        <w:jc w:val="both"/>
        <w:rPr>
          <w:rFonts w:ascii="Times New Roman" w:eastAsia="Calibri" w:hAnsi="Times New Roman"/>
          <w:b/>
          <w:color w:val="FF0000"/>
          <w:sz w:val="24"/>
          <w:szCs w:val="24"/>
          <w:lang w:eastAsia="en-US"/>
        </w:rPr>
      </w:pPr>
      <w:r w:rsidRPr="00067B1E">
        <w:rPr>
          <w:rFonts w:ascii="Times New Roman" w:eastAsia="Calibri" w:hAnsi="Times New Roman"/>
          <w:b/>
          <w:sz w:val="24"/>
          <w:szCs w:val="24"/>
          <w:lang w:eastAsia="en-US"/>
        </w:rPr>
        <w:t>Компетенции, формируемые в результате освоения дисциплины</w:t>
      </w:r>
    </w:p>
    <w:p w14:paraId="6436D8E6" w14:textId="77777777" w:rsidR="00067B1E" w:rsidRPr="00067B1E" w:rsidRDefault="00067B1E" w:rsidP="00067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olor w:val="000000"/>
          <w:sz w:val="24"/>
          <w:szCs w:val="24"/>
        </w:rPr>
      </w:pPr>
      <w:r w:rsidRPr="00067B1E">
        <w:rPr>
          <w:rFonts w:ascii="Times New Roman" w:hAnsi="Times New Roman"/>
          <w:color w:val="000000"/>
          <w:sz w:val="24"/>
          <w:szCs w:val="24"/>
        </w:rPr>
        <w:t xml:space="preserve">В части требований к результатам освоения дисциплины обучающий обладает: </w:t>
      </w:r>
    </w:p>
    <w:p w14:paraId="272BD54F" w14:textId="77777777" w:rsidR="00067B1E" w:rsidRPr="00067B1E" w:rsidRDefault="00067B1E" w:rsidP="00067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olor w:val="000000"/>
          <w:sz w:val="24"/>
          <w:szCs w:val="24"/>
        </w:rPr>
      </w:pPr>
      <w:r w:rsidRPr="00067B1E">
        <w:rPr>
          <w:rFonts w:ascii="Times New Roman" w:hAnsi="Times New Roman"/>
          <w:color w:val="000000"/>
          <w:sz w:val="24"/>
          <w:szCs w:val="24"/>
        </w:rPr>
        <w:t>- общими компетенциями, включающими в себя способность:</w:t>
      </w:r>
    </w:p>
    <w:tbl>
      <w:tblPr>
        <w:tblW w:w="9571" w:type="dxa"/>
        <w:tblLayout w:type="fixed"/>
        <w:tblLook w:val="01E0" w:firstRow="1" w:lastRow="1" w:firstColumn="1" w:lastColumn="1" w:noHBand="0" w:noVBand="0"/>
      </w:tblPr>
      <w:tblGrid>
        <w:gridCol w:w="9571"/>
      </w:tblGrid>
      <w:tr w:rsidR="00067B1E" w:rsidRPr="00067B1E" w14:paraId="67FF8C32" w14:textId="77777777" w:rsidTr="00306F03">
        <w:trPr>
          <w:trHeight w:val="637"/>
        </w:trPr>
        <w:tc>
          <w:tcPr>
            <w:tcW w:w="9571" w:type="dxa"/>
            <w:shd w:val="clear" w:color="auto" w:fill="auto"/>
          </w:tcPr>
          <w:p w14:paraId="5DECFF00" w14:textId="6653666A" w:rsidR="00067B1E" w:rsidRPr="00067B1E" w:rsidRDefault="00067B1E" w:rsidP="00067B1E">
            <w:pPr>
              <w:widowControl w:val="0"/>
              <w:spacing w:after="0" w:line="240" w:lineRule="auto"/>
              <w:contextualSpacing/>
              <w:jc w:val="both"/>
              <w:rPr>
                <w:rFonts w:ascii="Times New Roman" w:hAnsi="Times New Roman"/>
                <w:sz w:val="24"/>
                <w:szCs w:val="28"/>
                <w:lang w:eastAsia="ar-SA"/>
              </w:rPr>
            </w:pPr>
            <w:r w:rsidRPr="00067B1E">
              <w:rPr>
                <w:rFonts w:ascii="Times New Roman" w:hAnsi="Times New Roman"/>
                <w:sz w:val="24"/>
                <w:szCs w:val="28"/>
                <w:lang w:eastAsia="ar-SA"/>
              </w:rPr>
              <w:t xml:space="preserve">ОК.7 </w:t>
            </w:r>
            <w:r w:rsidRPr="00067B1E">
              <w:rPr>
                <w:rFonts w:ascii="Times New Roman" w:hAnsi="Times New Roman"/>
                <w:sz w:val="24"/>
                <w:szCs w:val="24"/>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r w:rsidR="00306F03">
              <w:rPr>
                <w:rFonts w:ascii="Times New Roman" w:hAnsi="Times New Roman"/>
                <w:sz w:val="24"/>
                <w:szCs w:val="24"/>
              </w:rPr>
              <w:t>.</w:t>
            </w:r>
          </w:p>
        </w:tc>
      </w:tr>
    </w:tbl>
    <w:p w14:paraId="2F95FFDF" w14:textId="77777777" w:rsidR="00067B1E" w:rsidRPr="00067B1E" w:rsidRDefault="00067B1E" w:rsidP="00067B1E">
      <w:pPr>
        <w:widowControl w:val="0"/>
        <w:overflowPunct w:val="0"/>
        <w:autoSpaceDE w:val="0"/>
        <w:autoSpaceDN w:val="0"/>
        <w:adjustRightInd w:val="0"/>
        <w:spacing w:after="0" w:line="240" w:lineRule="auto"/>
        <w:jc w:val="both"/>
        <w:rPr>
          <w:rFonts w:ascii="Times New Roman" w:hAnsi="Times New Roman"/>
          <w:sz w:val="24"/>
          <w:szCs w:val="24"/>
        </w:rPr>
      </w:pPr>
    </w:p>
    <w:p w14:paraId="33BCCF28" w14:textId="77777777" w:rsidR="00067B1E" w:rsidRPr="00715960" w:rsidRDefault="00067B1E" w:rsidP="008B13C3">
      <w:pPr>
        <w:pStyle w:val="1"/>
        <w:jc w:val="center"/>
        <w:rPr>
          <w:rFonts w:ascii="Times New Roman" w:hAnsi="Times New Roman" w:cs="Times New Roman"/>
          <w:b/>
          <w:color w:val="auto"/>
          <w:sz w:val="28"/>
          <w:szCs w:val="28"/>
        </w:rPr>
      </w:pPr>
      <w:bookmarkStart w:id="8" w:name="_Toc190696687"/>
      <w:r w:rsidRPr="00715960">
        <w:rPr>
          <w:rFonts w:ascii="Times New Roman" w:hAnsi="Times New Roman" w:cs="Times New Roman"/>
          <w:b/>
          <w:color w:val="auto"/>
          <w:sz w:val="28"/>
          <w:szCs w:val="28"/>
        </w:rPr>
        <w:t>2.2. Форма аттестации</w:t>
      </w:r>
      <w:bookmarkEnd w:id="8"/>
    </w:p>
    <w:p w14:paraId="6D640779" w14:textId="77777777" w:rsidR="00067B1E" w:rsidRPr="00067B1E" w:rsidRDefault="00067B1E" w:rsidP="00067B1E">
      <w:pPr>
        <w:spacing w:after="0" w:line="240" w:lineRule="auto"/>
        <w:rPr>
          <w:rFonts w:ascii="Times New Roman" w:hAnsi="Times New Roman"/>
          <w:sz w:val="24"/>
          <w:szCs w:val="24"/>
        </w:rPr>
      </w:pPr>
      <w:r w:rsidRPr="00067B1E">
        <w:rPr>
          <w:rFonts w:ascii="Times New Roman" w:hAnsi="Times New Roman"/>
          <w:sz w:val="24"/>
          <w:szCs w:val="24"/>
        </w:rPr>
        <w:t>Формой аттестации по учебной дисциплине является дифференцированный зачет.</w:t>
      </w:r>
    </w:p>
    <w:p w14:paraId="317F93E9" w14:textId="6A6C8F13" w:rsidR="00067B1E" w:rsidRPr="00715960" w:rsidRDefault="008B13C3" w:rsidP="008B13C3">
      <w:pPr>
        <w:pStyle w:val="1"/>
        <w:jc w:val="center"/>
        <w:rPr>
          <w:rFonts w:ascii="Times New Roman" w:hAnsi="Times New Roman" w:cs="Times New Roman"/>
          <w:b/>
          <w:color w:val="auto"/>
          <w:sz w:val="28"/>
          <w:szCs w:val="28"/>
        </w:rPr>
      </w:pPr>
      <w:bookmarkStart w:id="9" w:name="_Toc474307958"/>
      <w:bookmarkStart w:id="10" w:name="_Toc501347423"/>
      <w:bookmarkStart w:id="11" w:name="_Toc190696688"/>
      <w:r w:rsidRPr="00715960">
        <w:rPr>
          <w:rFonts w:ascii="Times New Roman" w:hAnsi="Times New Roman" w:cs="Times New Roman"/>
          <w:b/>
          <w:color w:val="auto"/>
          <w:sz w:val="28"/>
          <w:szCs w:val="28"/>
        </w:rPr>
        <w:t>3.</w:t>
      </w:r>
      <w:r w:rsidR="00067B1E" w:rsidRPr="00715960">
        <w:rPr>
          <w:rFonts w:ascii="Times New Roman" w:hAnsi="Times New Roman" w:cs="Times New Roman"/>
          <w:b/>
          <w:color w:val="auto"/>
          <w:sz w:val="28"/>
          <w:szCs w:val="28"/>
        </w:rPr>
        <w:t>ОЦЕНКА УРОВНЕЙ ОСВОЕНИЯ ДИСЦИПЛИНЫ</w:t>
      </w:r>
      <w:bookmarkEnd w:id="9"/>
      <w:bookmarkEnd w:id="10"/>
      <w:bookmarkEnd w:id="11"/>
    </w:p>
    <w:p w14:paraId="065A1B4E" w14:textId="77777777" w:rsidR="00067B1E" w:rsidRPr="00067B1E" w:rsidRDefault="00067B1E" w:rsidP="00067B1E">
      <w:pPr>
        <w:widowControl w:val="0"/>
        <w:tabs>
          <w:tab w:val="left" w:pos="1134"/>
        </w:tabs>
        <w:suppressAutoHyphens/>
        <w:spacing w:after="0"/>
        <w:ind w:firstLine="567"/>
        <w:contextualSpacing/>
        <w:jc w:val="both"/>
        <w:rPr>
          <w:rFonts w:ascii="Times New Roman" w:hAnsi="Times New Roman"/>
          <w:sz w:val="24"/>
          <w:szCs w:val="24"/>
        </w:rPr>
      </w:pPr>
      <w:r w:rsidRPr="00067B1E">
        <w:rPr>
          <w:rFonts w:ascii="Times New Roman" w:hAnsi="Times New Roman"/>
          <w:sz w:val="24"/>
          <w:szCs w:val="24"/>
        </w:rPr>
        <w:t xml:space="preserve">Оценивание уровней сформированности профессиональных и общих компетенций, а также освоения знаний и умений проводится в рамках текущего и промежуточного контроля.  </w:t>
      </w:r>
    </w:p>
    <w:p w14:paraId="49D621A7" w14:textId="77777777" w:rsidR="00067B1E" w:rsidRPr="00067B1E" w:rsidRDefault="00067B1E" w:rsidP="00067B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jc w:val="both"/>
        <w:rPr>
          <w:rFonts w:ascii="Times New Roman" w:hAnsi="Times New Roman"/>
          <w:caps/>
          <w:sz w:val="24"/>
          <w:szCs w:val="24"/>
        </w:rPr>
      </w:pPr>
      <w:r w:rsidRPr="00067B1E">
        <w:rPr>
          <w:rFonts w:ascii="Times New Roman" w:hAnsi="Times New Roman"/>
          <w:sz w:val="24"/>
          <w:szCs w:val="24"/>
        </w:rPr>
        <w:t xml:space="preserve">В результате освоения дисциплины </w:t>
      </w:r>
      <w:r w:rsidRPr="00067B1E">
        <w:rPr>
          <w:rFonts w:ascii="Times New Roman" w:hAnsi="Times New Roman"/>
          <w:bCs/>
          <w:sz w:val="24"/>
          <w:szCs w:val="24"/>
        </w:rPr>
        <w:t>Безопасность жизнедеятельности</w:t>
      </w:r>
      <w:r w:rsidRPr="00067B1E">
        <w:rPr>
          <w:rFonts w:ascii="Times New Roman" w:hAnsi="Times New Roman"/>
          <w:caps/>
          <w:sz w:val="24"/>
          <w:szCs w:val="24"/>
        </w:rPr>
        <w:t xml:space="preserve"> </w:t>
      </w:r>
      <w:r w:rsidRPr="00067B1E">
        <w:rPr>
          <w:rFonts w:ascii="Times New Roman" w:hAnsi="Times New Roman"/>
          <w:sz w:val="24"/>
          <w:szCs w:val="24"/>
        </w:rPr>
        <w:t>обучающиеся демонстрируют три уровня сформированности профессиональных и общих компетенций: пороговый, базовый и повышенный.</w:t>
      </w:r>
    </w:p>
    <w:p w14:paraId="36D5E4DA" w14:textId="77777777" w:rsidR="00067B1E" w:rsidRPr="00067B1E" w:rsidRDefault="00067B1E" w:rsidP="00067B1E">
      <w:pPr>
        <w:spacing w:after="0"/>
        <w:ind w:firstLine="567"/>
        <w:jc w:val="both"/>
        <w:rPr>
          <w:rFonts w:ascii="Times New Roman" w:hAnsi="Times New Roman"/>
          <w:sz w:val="24"/>
          <w:szCs w:val="24"/>
        </w:rPr>
      </w:pPr>
      <w:r w:rsidRPr="00067B1E">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46B94939" w14:textId="77777777" w:rsidR="00067B1E" w:rsidRPr="00067B1E" w:rsidRDefault="00067B1E" w:rsidP="00067B1E">
      <w:pPr>
        <w:spacing w:after="0"/>
        <w:ind w:firstLine="567"/>
        <w:jc w:val="both"/>
        <w:rPr>
          <w:rFonts w:ascii="Times New Roman" w:hAnsi="Times New Roman"/>
          <w:sz w:val="24"/>
          <w:szCs w:val="24"/>
        </w:rPr>
      </w:pPr>
      <w:r w:rsidRPr="00067B1E">
        <w:rPr>
          <w:rFonts w:ascii="Times New Roman" w:hAnsi="Times New Roman"/>
          <w:sz w:val="24"/>
          <w:szCs w:val="24"/>
        </w:rPr>
        <w:t>«уметь» – решать типичные задачи на основе воспроизведения стандартных алгоритмов решения;</w:t>
      </w:r>
    </w:p>
    <w:p w14:paraId="4D3AFB3B" w14:textId="77777777" w:rsidR="00067B1E" w:rsidRPr="00067B1E" w:rsidRDefault="00067B1E" w:rsidP="00067B1E">
      <w:pPr>
        <w:spacing w:after="0"/>
        <w:ind w:firstLine="567"/>
        <w:jc w:val="both"/>
        <w:rPr>
          <w:rFonts w:ascii="Times New Roman" w:hAnsi="Times New Roman"/>
          <w:sz w:val="24"/>
          <w:szCs w:val="24"/>
        </w:rPr>
      </w:pPr>
      <w:r w:rsidRPr="00067B1E">
        <w:rPr>
          <w:rFonts w:ascii="Times New Roman" w:hAnsi="Times New Roman"/>
          <w:sz w:val="24"/>
          <w:szCs w:val="24"/>
        </w:rPr>
        <w:t xml:space="preserve"> «знать» - воспроизводить и объяснять учебный материал с требуемой степенью научной точности и полноты.</w:t>
      </w:r>
    </w:p>
    <w:p w14:paraId="6AC4D302" w14:textId="77777777" w:rsidR="00067B1E" w:rsidRPr="00067B1E" w:rsidRDefault="00067B1E" w:rsidP="00067B1E">
      <w:pPr>
        <w:tabs>
          <w:tab w:val="left" w:pos="7530"/>
        </w:tabs>
        <w:spacing w:after="0" w:line="240" w:lineRule="auto"/>
        <w:jc w:val="both"/>
        <w:rPr>
          <w:rFonts w:ascii="Times New Roman" w:hAnsi="Times New Roman"/>
          <w:sz w:val="24"/>
          <w:szCs w:val="24"/>
        </w:rPr>
      </w:pPr>
      <w:r w:rsidRPr="00067B1E">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2"/>
        <w:gridCol w:w="1539"/>
        <w:gridCol w:w="1522"/>
        <w:gridCol w:w="1248"/>
        <w:gridCol w:w="1994"/>
      </w:tblGrid>
      <w:tr w:rsidR="00067B1E" w:rsidRPr="00067B1E" w14:paraId="18DBE0BE" w14:textId="77777777" w:rsidTr="00FB3C9C">
        <w:tc>
          <w:tcPr>
            <w:tcW w:w="3510" w:type="dxa"/>
          </w:tcPr>
          <w:p w14:paraId="1BDFE5FF" w14:textId="77777777" w:rsidR="00067B1E" w:rsidRPr="00067B1E" w:rsidRDefault="00067B1E" w:rsidP="00067B1E">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t>Наименование</w:t>
            </w:r>
          </w:p>
          <w:p w14:paraId="77871B42" w14:textId="77777777" w:rsidR="00067B1E" w:rsidRPr="00067B1E" w:rsidRDefault="00067B1E" w:rsidP="00067B1E">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t>Разделов, МДК, тем</w:t>
            </w:r>
          </w:p>
        </w:tc>
        <w:tc>
          <w:tcPr>
            <w:tcW w:w="1560" w:type="dxa"/>
          </w:tcPr>
          <w:p w14:paraId="152DB8F4" w14:textId="77777777" w:rsidR="00067B1E" w:rsidRPr="00067B1E" w:rsidRDefault="00067B1E" w:rsidP="00067B1E">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t>Результаты обучения – коды ПК, ОК</w:t>
            </w:r>
          </w:p>
        </w:tc>
        <w:tc>
          <w:tcPr>
            <w:tcW w:w="1559" w:type="dxa"/>
          </w:tcPr>
          <w:p w14:paraId="161D136D" w14:textId="77777777" w:rsidR="00067B1E" w:rsidRPr="00067B1E" w:rsidRDefault="00067B1E" w:rsidP="00067B1E">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t>Освоенные умения и знания</w:t>
            </w:r>
          </w:p>
        </w:tc>
        <w:tc>
          <w:tcPr>
            <w:tcW w:w="1266" w:type="dxa"/>
          </w:tcPr>
          <w:p w14:paraId="747F0B92" w14:textId="77777777" w:rsidR="00067B1E" w:rsidRPr="00067B1E" w:rsidRDefault="00067B1E" w:rsidP="00067B1E">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t>Уровень освоения ПК, ОК</w:t>
            </w:r>
          </w:p>
        </w:tc>
        <w:tc>
          <w:tcPr>
            <w:tcW w:w="1994" w:type="dxa"/>
          </w:tcPr>
          <w:p w14:paraId="48EBCB1D" w14:textId="77777777" w:rsidR="00067B1E" w:rsidRPr="00067B1E" w:rsidRDefault="00067B1E" w:rsidP="00067B1E">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t>Формы и методы контроля и оценки</w:t>
            </w:r>
          </w:p>
        </w:tc>
      </w:tr>
      <w:tr w:rsidR="00067B1E" w:rsidRPr="00067B1E" w14:paraId="784CF854" w14:textId="77777777" w:rsidTr="00FB3C9C">
        <w:tc>
          <w:tcPr>
            <w:tcW w:w="3510" w:type="dxa"/>
          </w:tcPr>
          <w:p w14:paraId="46499E42" w14:textId="77777777" w:rsidR="00067B1E" w:rsidRPr="00067B1E" w:rsidRDefault="00067B1E" w:rsidP="00067B1E">
            <w:pPr>
              <w:spacing w:after="0"/>
              <w:jc w:val="center"/>
              <w:rPr>
                <w:rFonts w:ascii="Times New Roman" w:eastAsia="Calibri" w:hAnsi="Times New Roman"/>
                <w:sz w:val="24"/>
                <w:szCs w:val="24"/>
              </w:rPr>
            </w:pPr>
            <w:r w:rsidRPr="00067B1E">
              <w:rPr>
                <w:rFonts w:ascii="Times New Roman" w:eastAsia="Calibri" w:hAnsi="Times New Roman"/>
                <w:sz w:val="24"/>
                <w:szCs w:val="24"/>
              </w:rPr>
              <w:t>1</w:t>
            </w:r>
          </w:p>
        </w:tc>
        <w:tc>
          <w:tcPr>
            <w:tcW w:w="1560" w:type="dxa"/>
          </w:tcPr>
          <w:p w14:paraId="11491D86" w14:textId="77777777" w:rsidR="00067B1E" w:rsidRPr="00067B1E" w:rsidRDefault="00067B1E" w:rsidP="00067B1E">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559" w:type="dxa"/>
          </w:tcPr>
          <w:p w14:paraId="3CFE6576" w14:textId="77777777" w:rsidR="00067B1E" w:rsidRPr="00067B1E" w:rsidRDefault="00067B1E" w:rsidP="00067B1E">
            <w:pPr>
              <w:spacing w:after="0"/>
              <w:jc w:val="center"/>
              <w:rPr>
                <w:rFonts w:ascii="Times New Roman" w:eastAsia="Calibri" w:hAnsi="Times New Roman"/>
                <w:sz w:val="24"/>
                <w:szCs w:val="24"/>
              </w:rPr>
            </w:pPr>
            <w:r w:rsidRPr="00067B1E">
              <w:rPr>
                <w:rFonts w:ascii="Times New Roman" w:eastAsia="Calibri" w:hAnsi="Times New Roman"/>
                <w:sz w:val="24"/>
                <w:szCs w:val="24"/>
              </w:rPr>
              <w:t>3</w:t>
            </w:r>
          </w:p>
        </w:tc>
        <w:tc>
          <w:tcPr>
            <w:tcW w:w="1266" w:type="dxa"/>
          </w:tcPr>
          <w:p w14:paraId="06873A29" w14:textId="77777777" w:rsidR="00067B1E" w:rsidRPr="00067B1E" w:rsidRDefault="00067B1E" w:rsidP="00067B1E">
            <w:pPr>
              <w:spacing w:after="0"/>
              <w:jc w:val="center"/>
              <w:rPr>
                <w:rFonts w:ascii="Times New Roman" w:eastAsia="Calibri" w:hAnsi="Times New Roman"/>
                <w:sz w:val="24"/>
                <w:szCs w:val="24"/>
              </w:rPr>
            </w:pPr>
            <w:r w:rsidRPr="00067B1E">
              <w:rPr>
                <w:rFonts w:ascii="Times New Roman" w:eastAsia="Calibri" w:hAnsi="Times New Roman"/>
                <w:sz w:val="24"/>
                <w:szCs w:val="24"/>
              </w:rPr>
              <w:t>4</w:t>
            </w:r>
          </w:p>
        </w:tc>
        <w:tc>
          <w:tcPr>
            <w:tcW w:w="1994" w:type="dxa"/>
          </w:tcPr>
          <w:p w14:paraId="0CCEE5A7" w14:textId="77777777" w:rsidR="00067B1E" w:rsidRPr="00067B1E" w:rsidRDefault="00067B1E" w:rsidP="00067B1E">
            <w:pPr>
              <w:spacing w:after="0"/>
              <w:jc w:val="center"/>
              <w:rPr>
                <w:rFonts w:ascii="Times New Roman" w:eastAsia="Calibri" w:hAnsi="Times New Roman"/>
                <w:sz w:val="24"/>
                <w:szCs w:val="24"/>
              </w:rPr>
            </w:pPr>
            <w:r w:rsidRPr="00067B1E">
              <w:rPr>
                <w:rFonts w:ascii="Times New Roman" w:eastAsia="Calibri" w:hAnsi="Times New Roman"/>
                <w:sz w:val="24"/>
                <w:szCs w:val="24"/>
              </w:rPr>
              <w:t>5</w:t>
            </w:r>
          </w:p>
        </w:tc>
      </w:tr>
      <w:tr w:rsidR="00067B1E" w:rsidRPr="00067B1E" w14:paraId="4ECB7EDA" w14:textId="77777777" w:rsidTr="00FB3C9C">
        <w:tc>
          <w:tcPr>
            <w:tcW w:w="3510" w:type="dxa"/>
          </w:tcPr>
          <w:p w14:paraId="3BDFA55A" w14:textId="77777777" w:rsidR="00067B1E" w:rsidRPr="00067B1E" w:rsidRDefault="00067B1E" w:rsidP="00067B1E">
            <w:pPr>
              <w:spacing w:after="0" w:line="240" w:lineRule="auto"/>
              <w:rPr>
                <w:rFonts w:ascii="Times New Roman" w:hAnsi="Times New Roman"/>
                <w:b/>
                <w:color w:val="000000"/>
                <w:sz w:val="24"/>
                <w:szCs w:val="24"/>
              </w:rPr>
            </w:pPr>
            <w:r w:rsidRPr="00067B1E">
              <w:rPr>
                <w:rFonts w:ascii="Times New Roman" w:hAnsi="Times New Roman"/>
                <w:b/>
                <w:color w:val="000000"/>
                <w:sz w:val="24"/>
                <w:szCs w:val="24"/>
              </w:rPr>
              <w:t xml:space="preserve">              Раздел 1.</w:t>
            </w:r>
          </w:p>
          <w:p w14:paraId="0DD74AD6" w14:textId="77777777" w:rsidR="00067B1E" w:rsidRPr="00067B1E" w:rsidRDefault="00067B1E" w:rsidP="00067B1E">
            <w:pPr>
              <w:spacing w:after="0" w:line="240" w:lineRule="auto"/>
              <w:rPr>
                <w:rFonts w:ascii="Times New Roman" w:hAnsi="Times New Roman"/>
                <w:sz w:val="24"/>
                <w:szCs w:val="24"/>
              </w:rPr>
            </w:pPr>
            <w:r w:rsidRPr="00067B1E">
              <w:rPr>
                <w:rFonts w:ascii="Times New Roman" w:hAnsi="Times New Roman"/>
                <w:b/>
                <w:color w:val="000000"/>
                <w:sz w:val="24"/>
                <w:szCs w:val="24"/>
              </w:rPr>
              <w:t>Гражданская оборона</w:t>
            </w:r>
          </w:p>
        </w:tc>
        <w:tc>
          <w:tcPr>
            <w:tcW w:w="1560" w:type="dxa"/>
          </w:tcPr>
          <w:p w14:paraId="175E9EC1" w14:textId="77777777" w:rsidR="00067B1E" w:rsidRPr="00067B1E" w:rsidRDefault="00067B1E" w:rsidP="00067B1E">
            <w:pPr>
              <w:contextualSpacing/>
              <w:rPr>
                <w:rFonts w:ascii="Times New Roman" w:eastAsia="Calibri" w:hAnsi="Times New Roman"/>
                <w:i/>
                <w:iCs/>
                <w:sz w:val="24"/>
                <w:szCs w:val="24"/>
                <w:lang w:eastAsia="en-US"/>
              </w:rPr>
            </w:pPr>
          </w:p>
        </w:tc>
        <w:tc>
          <w:tcPr>
            <w:tcW w:w="1559" w:type="dxa"/>
          </w:tcPr>
          <w:p w14:paraId="23FD0FA2" w14:textId="77777777" w:rsidR="00067B1E" w:rsidRPr="00067B1E" w:rsidRDefault="00067B1E" w:rsidP="00067B1E">
            <w:pPr>
              <w:contextualSpacing/>
              <w:rPr>
                <w:rFonts w:eastAsia="Calibri"/>
                <w:i/>
                <w:iCs/>
                <w:lang w:eastAsia="en-US"/>
              </w:rPr>
            </w:pPr>
          </w:p>
        </w:tc>
        <w:tc>
          <w:tcPr>
            <w:tcW w:w="1266" w:type="dxa"/>
          </w:tcPr>
          <w:p w14:paraId="3E4D7233" w14:textId="77777777" w:rsidR="00067B1E" w:rsidRPr="00067B1E" w:rsidRDefault="00067B1E" w:rsidP="00067B1E">
            <w:pPr>
              <w:spacing w:after="0"/>
              <w:jc w:val="center"/>
              <w:rPr>
                <w:rFonts w:ascii="Times New Roman" w:eastAsia="Calibri" w:hAnsi="Times New Roman"/>
                <w:sz w:val="24"/>
                <w:szCs w:val="24"/>
              </w:rPr>
            </w:pPr>
          </w:p>
        </w:tc>
        <w:tc>
          <w:tcPr>
            <w:tcW w:w="1994" w:type="dxa"/>
            <w:vMerge w:val="restart"/>
          </w:tcPr>
          <w:p w14:paraId="3C22D8C8" w14:textId="77777777" w:rsidR="00067B1E" w:rsidRPr="00067B1E" w:rsidRDefault="00067B1E" w:rsidP="00067B1E">
            <w:pPr>
              <w:spacing w:after="0"/>
              <w:rPr>
                <w:rFonts w:ascii="Times New Roman" w:eastAsia="Calibri" w:hAnsi="Times New Roman"/>
                <w:sz w:val="24"/>
                <w:szCs w:val="24"/>
              </w:rPr>
            </w:pPr>
          </w:p>
          <w:p w14:paraId="1FE34AB9" w14:textId="77777777" w:rsidR="00067B1E" w:rsidRPr="00067B1E" w:rsidRDefault="00067B1E" w:rsidP="00067B1E">
            <w:pPr>
              <w:spacing w:after="0"/>
              <w:rPr>
                <w:rFonts w:ascii="Times New Roman" w:eastAsia="Calibri" w:hAnsi="Times New Roman"/>
                <w:sz w:val="24"/>
                <w:szCs w:val="24"/>
              </w:rPr>
            </w:pPr>
            <w:r w:rsidRPr="00067B1E">
              <w:rPr>
                <w:rFonts w:ascii="Times New Roman" w:eastAsia="Calibri" w:hAnsi="Times New Roman"/>
                <w:sz w:val="24"/>
                <w:szCs w:val="24"/>
              </w:rPr>
              <w:t>-устный опрос;</w:t>
            </w:r>
          </w:p>
          <w:p w14:paraId="6DB65B6B" w14:textId="77777777" w:rsidR="00067B1E" w:rsidRPr="00067B1E" w:rsidRDefault="00067B1E" w:rsidP="00067B1E">
            <w:pPr>
              <w:spacing w:after="0" w:line="240" w:lineRule="auto"/>
              <w:rPr>
                <w:rFonts w:ascii="Times New Roman" w:hAnsi="Times New Roman"/>
                <w:sz w:val="24"/>
                <w:szCs w:val="24"/>
              </w:rPr>
            </w:pPr>
            <w:r w:rsidRPr="00067B1E">
              <w:rPr>
                <w:rFonts w:ascii="Times New Roman" w:eastAsia="Calibri" w:hAnsi="Times New Roman"/>
                <w:sz w:val="24"/>
                <w:szCs w:val="24"/>
              </w:rPr>
              <w:t xml:space="preserve">- </w:t>
            </w:r>
            <w:r w:rsidRPr="00067B1E">
              <w:rPr>
                <w:rFonts w:ascii="Times New Roman" w:hAnsi="Times New Roman"/>
                <w:sz w:val="24"/>
                <w:szCs w:val="24"/>
              </w:rPr>
              <w:t>оценка выполнения</w:t>
            </w:r>
          </w:p>
          <w:p w14:paraId="07DE0B44" w14:textId="77777777" w:rsidR="00067B1E" w:rsidRPr="00067B1E" w:rsidRDefault="00067B1E" w:rsidP="00067B1E">
            <w:pPr>
              <w:spacing w:after="0" w:line="240" w:lineRule="auto"/>
              <w:rPr>
                <w:rFonts w:ascii="Times New Roman" w:hAnsi="Times New Roman"/>
                <w:sz w:val="24"/>
                <w:szCs w:val="24"/>
              </w:rPr>
            </w:pPr>
            <w:r w:rsidRPr="00067B1E">
              <w:rPr>
                <w:rFonts w:ascii="Times New Roman" w:hAnsi="Times New Roman"/>
                <w:sz w:val="24"/>
                <w:szCs w:val="24"/>
              </w:rPr>
              <w:t>самостоятельных и практических</w:t>
            </w:r>
          </w:p>
          <w:p w14:paraId="6C62D8B0" w14:textId="77777777" w:rsidR="00067B1E" w:rsidRPr="00067B1E" w:rsidRDefault="00067B1E" w:rsidP="00067B1E">
            <w:pPr>
              <w:spacing w:after="0"/>
              <w:rPr>
                <w:rFonts w:eastAsia="Calibri"/>
                <w:sz w:val="24"/>
                <w:szCs w:val="24"/>
              </w:rPr>
            </w:pPr>
            <w:r w:rsidRPr="00067B1E">
              <w:rPr>
                <w:rFonts w:ascii="Times New Roman" w:hAnsi="Times New Roman"/>
                <w:sz w:val="24"/>
                <w:szCs w:val="24"/>
              </w:rPr>
              <w:t>работ</w:t>
            </w:r>
          </w:p>
          <w:p w14:paraId="271FBF7E" w14:textId="77777777" w:rsidR="00067B1E" w:rsidRPr="00067B1E" w:rsidRDefault="00067B1E" w:rsidP="00067B1E">
            <w:pPr>
              <w:spacing w:after="0" w:line="240" w:lineRule="auto"/>
              <w:rPr>
                <w:rFonts w:eastAsia="Calibri"/>
                <w:sz w:val="24"/>
                <w:szCs w:val="24"/>
              </w:rPr>
            </w:pPr>
          </w:p>
          <w:p w14:paraId="0801F974" w14:textId="77777777" w:rsidR="00067B1E" w:rsidRPr="00067B1E" w:rsidRDefault="00067B1E" w:rsidP="00067B1E">
            <w:pPr>
              <w:spacing w:after="0" w:line="240" w:lineRule="auto"/>
              <w:rPr>
                <w:rFonts w:eastAsia="Calibri"/>
                <w:sz w:val="24"/>
                <w:szCs w:val="24"/>
              </w:rPr>
            </w:pPr>
          </w:p>
        </w:tc>
      </w:tr>
      <w:tr w:rsidR="00067B1E" w:rsidRPr="00067B1E" w14:paraId="180589AE" w14:textId="77777777" w:rsidTr="00FB3C9C">
        <w:tc>
          <w:tcPr>
            <w:tcW w:w="3510" w:type="dxa"/>
            <w:vAlign w:val="bottom"/>
          </w:tcPr>
          <w:p w14:paraId="6FCE555F" w14:textId="77777777" w:rsidR="00067B1E" w:rsidRPr="00067B1E" w:rsidRDefault="00067B1E" w:rsidP="00067B1E">
            <w:pPr>
              <w:spacing w:after="0" w:line="216" w:lineRule="exact"/>
              <w:jc w:val="both"/>
              <w:rPr>
                <w:rFonts w:ascii="Times New Roman" w:hAnsi="Times New Roman"/>
                <w:bCs/>
                <w:sz w:val="24"/>
                <w:szCs w:val="24"/>
              </w:rPr>
            </w:pPr>
            <w:r w:rsidRPr="00067B1E">
              <w:rPr>
                <w:rFonts w:ascii="Times New Roman" w:hAnsi="Times New Roman"/>
                <w:bCs/>
                <w:sz w:val="24"/>
                <w:szCs w:val="24"/>
              </w:rPr>
              <w:t>Тема 1.1.</w:t>
            </w:r>
          </w:p>
          <w:p w14:paraId="59AE1818" w14:textId="77777777" w:rsidR="00067B1E" w:rsidRPr="00067B1E" w:rsidRDefault="00067B1E" w:rsidP="00067B1E">
            <w:pPr>
              <w:spacing w:after="0" w:line="240" w:lineRule="auto"/>
              <w:rPr>
                <w:rFonts w:ascii="Times New Roman" w:hAnsi="Times New Roman"/>
                <w:sz w:val="20"/>
                <w:szCs w:val="20"/>
              </w:rPr>
            </w:pPr>
            <w:r w:rsidRPr="00067B1E">
              <w:rPr>
                <w:rFonts w:ascii="Times New Roman" w:hAnsi="Times New Roman"/>
                <w:color w:val="000000"/>
                <w:sz w:val="24"/>
                <w:szCs w:val="24"/>
              </w:rPr>
              <w:t>Единая государственная система предупреждения и ликвидации чрезвычайных ситуаций.</w:t>
            </w:r>
          </w:p>
          <w:p w14:paraId="06DF30DB" w14:textId="77777777" w:rsidR="00067B1E" w:rsidRPr="00067B1E" w:rsidRDefault="00067B1E" w:rsidP="00067B1E">
            <w:pPr>
              <w:spacing w:after="0" w:line="216" w:lineRule="exact"/>
              <w:jc w:val="both"/>
              <w:rPr>
                <w:rFonts w:ascii="Times New Roman" w:hAnsi="Times New Roman"/>
                <w:sz w:val="20"/>
                <w:szCs w:val="20"/>
              </w:rPr>
            </w:pPr>
          </w:p>
        </w:tc>
        <w:tc>
          <w:tcPr>
            <w:tcW w:w="1560" w:type="dxa"/>
          </w:tcPr>
          <w:p w14:paraId="3B61F6C2" w14:textId="2D846CA3" w:rsidR="00067B1E" w:rsidRPr="00067B1E" w:rsidRDefault="00067B1E" w:rsidP="00067B1E">
            <w:pPr>
              <w:contextualSpacing/>
              <w:rPr>
                <w:rFonts w:ascii="Times New Roman" w:eastAsia="Calibri" w:hAnsi="Times New Roman"/>
                <w:iCs/>
                <w:sz w:val="24"/>
                <w:szCs w:val="24"/>
                <w:lang w:eastAsia="en-US"/>
              </w:rPr>
            </w:pPr>
            <w:r w:rsidRPr="00067B1E">
              <w:rPr>
                <w:rFonts w:ascii="Times New Roman" w:eastAsia="Calibri" w:hAnsi="Times New Roman"/>
                <w:iCs/>
                <w:sz w:val="24"/>
                <w:szCs w:val="24"/>
                <w:lang w:eastAsia="en-US"/>
              </w:rPr>
              <w:t xml:space="preserve">ОК </w:t>
            </w:r>
            <w:r w:rsidR="00306F03">
              <w:rPr>
                <w:rFonts w:ascii="Times New Roman" w:eastAsia="Calibri" w:hAnsi="Times New Roman"/>
                <w:iCs/>
                <w:sz w:val="24"/>
                <w:szCs w:val="24"/>
                <w:lang w:eastAsia="en-US"/>
              </w:rPr>
              <w:t>7</w:t>
            </w:r>
          </w:p>
          <w:p w14:paraId="384448F8" w14:textId="6336872A" w:rsidR="00067B1E" w:rsidRPr="00067B1E" w:rsidRDefault="00067B1E" w:rsidP="00067B1E">
            <w:pPr>
              <w:contextualSpacing/>
              <w:rPr>
                <w:rFonts w:ascii="Times New Roman" w:eastAsia="Calibri" w:hAnsi="Times New Roman"/>
                <w:i/>
                <w:iCs/>
                <w:sz w:val="24"/>
                <w:szCs w:val="24"/>
                <w:lang w:eastAsia="en-US"/>
              </w:rPr>
            </w:pPr>
          </w:p>
        </w:tc>
        <w:tc>
          <w:tcPr>
            <w:tcW w:w="1559" w:type="dxa"/>
          </w:tcPr>
          <w:p w14:paraId="2EB0196D" w14:textId="77777777" w:rsidR="00067B1E" w:rsidRPr="00067B1E" w:rsidRDefault="00067B1E" w:rsidP="00067B1E">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34CC4171" w14:textId="77777777" w:rsidR="00067B1E" w:rsidRPr="00067B1E" w:rsidRDefault="00067B1E" w:rsidP="00067B1E">
            <w:pPr>
              <w:contextualSpacing/>
              <w:rPr>
                <w:rFonts w:eastAsia="Calibri"/>
                <w:i/>
                <w:iCs/>
                <w:lang w:eastAsia="en-US"/>
              </w:rPr>
            </w:pPr>
            <w:r w:rsidRPr="00067B1E">
              <w:rPr>
                <w:rFonts w:ascii="Times New Roman" w:eastAsia="Calibri" w:hAnsi="Times New Roman"/>
                <w:i/>
                <w:iCs/>
                <w:sz w:val="24"/>
                <w:szCs w:val="24"/>
                <w:lang w:eastAsia="en-US"/>
              </w:rPr>
              <w:t>З 1-4,6-9</w:t>
            </w:r>
          </w:p>
        </w:tc>
        <w:tc>
          <w:tcPr>
            <w:tcW w:w="1266" w:type="dxa"/>
          </w:tcPr>
          <w:p w14:paraId="1AF75389" w14:textId="77777777" w:rsidR="00067B1E" w:rsidRPr="00067B1E" w:rsidRDefault="00067B1E" w:rsidP="00067B1E">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1D4C6D30" w14:textId="77777777" w:rsidR="00067B1E" w:rsidRPr="00067B1E" w:rsidRDefault="00067B1E" w:rsidP="00067B1E">
            <w:pPr>
              <w:spacing w:after="0" w:line="240" w:lineRule="auto"/>
              <w:rPr>
                <w:rFonts w:eastAsia="Calibri"/>
                <w:sz w:val="24"/>
                <w:szCs w:val="24"/>
              </w:rPr>
            </w:pPr>
          </w:p>
        </w:tc>
      </w:tr>
      <w:tr w:rsidR="00067B1E" w:rsidRPr="00067B1E" w14:paraId="00D6A3C8" w14:textId="77777777" w:rsidTr="00FB3C9C">
        <w:tc>
          <w:tcPr>
            <w:tcW w:w="3510" w:type="dxa"/>
          </w:tcPr>
          <w:p w14:paraId="277F9761" w14:textId="77777777" w:rsidR="00067B1E" w:rsidRPr="00067B1E" w:rsidRDefault="00067B1E" w:rsidP="00067B1E">
            <w:pPr>
              <w:spacing w:after="0" w:line="240" w:lineRule="auto"/>
              <w:contextualSpacing/>
              <w:rPr>
                <w:rFonts w:ascii="Times New Roman" w:eastAsia="Calibri" w:hAnsi="Times New Roman"/>
                <w:sz w:val="24"/>
                <w:szCs w:val="24"/>
                <w:lang w:eastAsia="en-US"/>
              </w:rPr>
            </w:pPr>
            <w:r w:rsidRPr="00067B1E">
              <w:rPr>
                <w:rFonts w:ascii="Times New Roman" w:eastAsia="Calibri" w:hAnsi="Times New Roman"/>
                <w:sz w:val="24"/>
                <w:szCs w:val="24"/>
                <w:lang w:eastAsia="en-US"/>
              </w:rPr>
              <w:t>Тема 1.2</w:t>
            </w:r>
          </w:p>
          <w:p w14:paraId="64DF1C6F" w14:textId="77777777" w:rsidR="00067B1E" w:rsidRPr="00067B1E" w:rsidRDefault="00067B1E" w:rsidP="00067B1E">
            <w:pPr>
              <w:spacing w:after="0" w:line="240" w:lineRule="auto"/>
              <w:rPr>
                <w:rFonts w:ascii="Times New Roman" w:hAnsi="Times New Roman"/>
                <w:color w:val="000000"/>
                <w:sz w:val="24"/>
                <w:szCs w:val="24"/>
              </w:rPr>
            </w:pPr>
            <w:r w:rsidRPr="00067B1E">
              <w:rPr>
                <w:rFonts w:ascii="Times New Roman" w:hAnsi="Times New Roman"/>
                <w:color w:val="000000"/>
                <w:sz w:val="24"/>
                <w:szCs w:val="24"/>
              </w:rPr>
              <w:t>Организация гражданской обороны</w:t>
            </w:r>
          </w:p>
          <w:p w14:paraId="5E52B101" w14:textId="77777777" w:rsidR="00067B1E" w:rsidRPr="00067B1E" w:rsidRDefault="00067B1E" w:rsidP="00067B1E">
            <w:pPr>
              <w:widowControl w:val="0"/>
              <w:spacing w:after="0" w:line="240" w:lineRule="auto"/>
              <w:rPr>
                <w:rFonts w:ascii="Times New Roman" w:hAnsi="Times New Roman" w:cs="Courier New"/>
                <w:sz w:val="24"/>
                <w:szCs w:val="24"/>
              </w:rPr>
            </w:pPr>
          </w:p>
        </w:tc>
        <w:tc>
          <w:tcPr>
            <w:tcW w:w="1560" w:type="dxa"/>
          </w:tcPr>
          <w:p w14:paraId="255D55AC" w14:textId="0C54ABD1" w:rsidR="00067B1E" w:rsidRPr="00067B1E" w:rsidRDefault="00067B1E" w:rsidP="00067B1E">
            <w:pPr>
              <w:contextualSpacing/>
              <w:rPr>
                <w:rFonts w:ascii="Times New Roman" w:eastAsia="Calibri" w:hAnsi="Times New Roman"/>
                <w:iCs/>
                <w:sz w:val="24"/>
                <w:szCs w:val="24"/>
                <w:lang w:eastAsia="en-US"/>
              </w:rPr>
            </w:pPr>
            <w:r w:rsidRPr="00067B1E">
              <w:rPr>
                <w:rFonts w:ascii="Times New Roman" w:eastAsia="Calibri" w:hAnsi="Times New Roman"/>
                <w:iCs/>
                <w:sz w:val="24"/>
                <w:szCs w:val="24"/>
                <w:lang w:eastAsia="en-US"/>
              </w:rPr>
              <w:t xml:space="preserve">ОК </w:t>
            </w:r>
            <w:r w:rsidR="00306F03">
              <w:rPr>
                <w:rFonts w:ascii="Times New Roman" w:eastAsia="Calibri" w:hAnsi="Times New Roman"/>
                <w:iCs/>
                <w:sz w:val="24"/>
                <w:szCs w:val="24"/>
                <w:lang w:eastAsia="en-US"/>
              </w:rPr>
              <w:t>7</w:t>
            </w:r>
          </w:p>
          <w:p w14:paraId="08AC66F4" w14:textId="4C487771" w:rsidR="00067B1E" w:rsidRPr="00067B1E" w:rsidRDefault="00067B1E" w:rsidP="00067B1E">
            <w:pPr>
              <w:contextualSpacing/>
              <w:rPr>
                <w:rFonts w:ascii="Times New Roman" w:eastAsia="Calibri" w:hAnsi="Times New Roman"/>
                <w:bCs/>
                <w:sz w:val="24"/>
                <w:szCs w:val="24"/>
                <w:lang w:eastAsia="en-US"/>
              </w:rPr>
            </w:pPr>
          </w:p>
        </w:tc>
        <w:tc>
          <w:tcPr>
            <w:tcW w:w="1559" w:type="dxa"/>
          </w:tcPr>
          <w:p w14:paraId="58F64C58" w14:textId="77777777" w:rsidR="00067B1E" w:rsidRPr="00067B1E" w:rsidRDefault="00067B1E" w:rsidP="00067B1E">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7BDBC486" w14:textId="77777777" w:rsidR="00067B1E" w:rsidRPr="00067B1E" w:rsidRDefault="00067B1E" w:rsidP="00067B1E">
            <w:pPr>
              <w:contextualSpacing/>
              <w:rPr>
                <w:rFonts w:ascii="Times New Roman CYR" w:eastAsia="Calibri" w:hAnsi="Times New Roman CYR" w:cs="Times New Roman CYR"/>
                <w:bCs/>
                <w:lang w:eastAsia="en-US"/>
              </w:rPr>
            </w:pPr>
            <w:r w:rsidRPr="00067B1E">
              <w:rPr>
                <w:rFonts w:ascii="Times New Roman" w:eastAsia="Calibri" w:hAnsi="Times New Roman"/>
                <w:i/>
                <w:iCs/>
                <w:sz w:val="24"/>
                <w:szCs w:val="24"/>
                <w:lang w:eastAsia="en-US"/>
              </w:rPr>
              <w:t>З 1-4,6-9</w:t>
            </w:r>
          </w:p>
        </w:tc>
        <w:tc>
          <w:tcPr>
            <w:tcW w:w="1266" w:type="dxa"/>
          </w:tcPr>
          <w:p w14:paraId="390F52D9" w14:textId="77777777" w:rsidR="00067B1E" w:rsidRPr="00067B1E" w:rsidRDefault="00067B1E" w:rsidP="00067B1E">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1BEA2693" w14:textId="77777777" w:rsidR="00067B1E" w:rsidRPr="00067B1E" w:rsidRDefault="00067B1E" w:rsidP="00067B1E">
            <w:pPr>
              <w:spacing w:after="0" w:line="240" w:lineRule="auto"/>
              <w:rPr>
                <w:rFonts w:eastAsia="Calibri"/>
                <w:sz w:val="24"/>
                <w:szCs w:val="24"/>
              </w:rPr>
            </w:pPr>
          </w:p>
        </w:tc>
      </w:tr>
      <w:tr w:rsidR="00067B1E" w:rsidRPr="00067B1E" w14:paraId="405E403D" w14:textId="77777777" w:rsidTr="00FB3C9C">
        <w:tc>
          <w:tcPr>
            <w:tcW w:w="3510" w:type="dxa"/>
          </w:tcPr>
          <w:p w14:paraId="4555E2FB" w14:textId="77777777" w:rsidR="00067B1E" w:rsidRPr="00067B1E" w:rsidRDefault="00067B1E" w:rsidP="00067B1E">
            <w:pPr>
              <w:spacing w:after="0" w:line="240" w:lineRule="auto"/>
              <w:contextualSpacing/>
              <w:rPr>
                <w:rFonts w:ascii="Times New Roman" w:eastAsia="Calibri" w:hAnsi="Times New Roman"/>
                <w:sz w:val="24"/>
                <w:szCs w:val="24"/>
                <w:lang w:eastAsia="en-US"/>
              </w:rPr>
            </w:pPr>
            <w:r w:rsidRPr="00067B1E">
              <w:rPr>
                <w:rFonts w:ascii="Times New Roman" w:eastAsia="Calibri" w:hAnsi="Times New Roman"/>
                <w:color w:val="000000"/>
                <w:lang w:eastAsia="en-US"/>
              </w:rPr>
              <w:t>Тема 1.3. Защита населения и территорий при стихийных бедствиях</w:t>
            </w:r>
          </w:p>
        </w:tc>
        <w:tc>
          <w:tcPr>
            <w:tcW w:w="1560" w:type="dxa"/>
          </w:tcPr>
          <w:p w14:paraId="0AF1A149" w14:textId="17D7DD91" w:rsidR="00067B1E" w:rsidRPr="00067B1E" w:rsidRDefault="00306F03" w:rsidP="00067B1E">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ОК 7</w:t>
            </w:r>
          </w:p>
          <w:p w14:paraId="72C53440" w14:textId="27502B72" w:rsidR="00067B1E" w:rsidRPr="00067B1E" w:rsidRDefault="00067B1E" w:rsidP="00067B1E">
            <w:pPr>
              <w:contextualSpacing/>
              <w:rPr>
                <w:rFonts w:ascii="Times New Roman" w:eastAsia="Calibri" w:hAnsi="Times New Roman"/>
                <w:iCs/>
                <w:sz w:val="24"/>
                <w:szCs w:val="24"/>
                <w:lang w:eastAsia="en-US"/>
              </w:rPr>
            </w:pPr>
          </w:p>
        </w:tc>
        <w:tc>
          <w:tcPr>
            <w:tcW w:w="1559" w:type="dxa"/>
          </w:tcPr>
          <w:p w14:paraId="12726713" w14:textId="77777777" w:rsidR="00067B1E" w:rsidRPr="00067B1E" w:rsidRDefault="00067B1E" w:rsidP="00067B1E">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49E90610" w14:textId="77777777" w:rsidR="00067B1E" w:rsidRPr="00067B1E" w:rsidRDefault="00067B1E" w:rsidP="00067B1E">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З 1-4,6-9</w:t>
            </w:r>
          </w:p>
        </w:tc>
        <w:tc>
          <w:tcPr>
            <w:tcW w:w="1266" w:type="dxa"/>
          </w:tcPr>
          <w:p w14:paraId="0B9A7C91" w14:textId="77777777" w:rsidR="00067B1E" w:rsidRPr="00067B1E" w:rsidRDefault="00067B1E" w:rsidP="00067B1E">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40A9779B" w14:textId="77777777" w:rsidR="00067B1E" w:rsidRPr="00067B1E" w:rsidRDefault="00067B1E" w:rsidP="00067B1E">
            <w:pPr>
              <w:spacing w:after="0" w:line="240" w:lineRule="auto"/>
              <w:rPr>
                <w:rFonts w:eastAsia="Calibri"/>
                <w:sz w:val="24"/>
                <w:szCs w:val="24"/>
              </w:rPr>
            </w:pPr>
          </w:p>
        </w:tc>
      </w:tr>
      <w:tr w:rsidR="00067B1E" w:rsidRPr="00067B1E" w14:paraId="2934E943" w14:textId="77777777" w:rsidTr="00FB3C9C">
        <w:tc>
          <w:tcPr>
            <w:tcW w:w="3510" w:type="dxa"/>
          </w:tcPr>
          <w:p w14:paraId="7AD33036" w14:textId="77777777" w:rsidR="00067B1E" w:rsidRPr="00067B1E" w:rsidRDefault="00067B1E" w:rsidP="00067B1E">
            <w:pPr>
              <w:spacing w:after="0" w:line="240" w:lineRule="auto"/>
              <w:contextualSpacing/>
              <w:rPr>
                <w:rFonts w:ascii="Times New Roman" w:eastAsia="Calibri" w:hAnsi="Times New Roman"/>
                <w:color w:val="000000"/>
                <w:lang w:eastAsia="en-US"/>
              </w:rPr>
            </w:pPr>
            <w:r w:rsidRPr="00067B1E">
              <w:rPr>
                <w:rFonts w:ascii="Times New Roman" w:eastAsia="Calibri" w:hAnsi="Times New Roman"/>
                <w:color w:val="000000"/>
                <w:lang w:eastAsia="en-US"/>
              </w:rPr>
              <w:t>Тема 1.4. Защита населения и территорий при авариях (катастрофах) на транспорте</w:t>
            </w:r>
          </w:p>
        </w:tc>
        <w:tc>
          <w:tcPr>
            <w:tcW w:w="1560" w:type="dxa"/>
          </w:tcPr>
          <w:p w14:paraId="39DA1F24" w14:textId="0701240C" w:rsidR="00067B1E" w:rsidRPr="00067B1E" w:rsidRDefault="00306F03" w:rsidP="00067B1E">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ОК 7</w:t>
            </w:r>
          </w:p>
        </w:tc>
        <w:tc>
          <w:tcPr>
            <w:tcW w:w="1559" w:type="dxa"/>
          </w:tcPr>
          <w:p w14:paraId="7FE98C07" w14:textId="77777777" w:rsidR="00067B1E" w:rsidRPr="00067B1E" w:rsidRDefault="00067B1E" w:rsidP="00067B1E">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3DADF496" w14:textId="77777777" w:rsidR="00067B1E" w:rsidRPr="00067B1E" w:rsidRDefault="00067B1E" w:rsidP="00067B1E">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З 1-4,6-9</w:t>
            </w:r>
          </w:p>
        </w:tc>
        <w:tc>
          <w:tcPr>
            <w:tcW w:w="1266" w:type="dxa"/>
          </w:tcPr>
          <w:p w14:paraId="558CE4B3" w14:textId="77777777" w:rsidR="00067B1E" w:rsidRPr="00067B1E" w:rsidRDefault="00067B1E" w:rsidP="00067B1E">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192E8870" w14:textId="77777777" w:rsidR="00067B1E" w:rsidRPr="00067B1E" w:rsidRDefault="00067B1E" w:rsidP="00067B1E">
            <w:pPr>
              <w:spacing w:after="0" w:line="240" w:lineRule="auto"/>
              <w:rPr>
                <w:rFonts w:eastAsia="Calibri"/>
                <w:sz w:val="24"/>
                <w:szCs w:val="24"/>
              </w:rPr>
            </w:pPr>
          </w:p>
        </w:tc>
      </w:tr>
      <w:tr w:rsidR="00067B1E" w:rsidRPr="00067B1E" w14:paraId="227F0000" w14:textId="77777777" w:rsidTr="00FB3C9C">
        <w:tc>
          <w:tcPr>
            <w:tcW w:w="3510" w:type="dxa"/>
          </w:tcPr>
          <w:p w14:paraId="6DE56822" w14:textId="77777777" w:rsidR="00067B1E" w:rsidRPr="00067B1E" w:rsidRDefault="00067B1E" w:rsidP="00067B1E">
            <w:pPr>
              <w:spacing w:after="0" w:line="240" w:lineRule="auto"/>
              <w:contextualSpacing/>
              <w:rPr>
                <w:rFonts w:ascii="Times New Roman" w:eastAsia="Calibri" w:hAnsi="Times New Roman"/>
                <w:color w:val="000000"/>
                <w:lang w:eastAsia="en-US"/>
              </w:rPr>
            </w:pPr>
            <w:r w:rsidRPr="00067B1E">
              <w:rPr>
                <w:rFonts w:ascii="Times New Roman" w:eastAsia="Calibri" w:hAnsi="Times New Roman"/>
                <w:color w:val="000000"/>
                <w:lang w:eastAsia="en-US"/>
              </w:rPr>
              <w:t xml:space="preserve">Тема 1.5. Защита населения и территорий при авариях </w:t>
            </w:r>
            <w:r w:rsidRPr="00067B1E">
              <w:rPr>
                <w:rFonts w:ascii="Times New Roman" w:eastAsia="Calibri" w:hAnsi="Times New Roman"/>
                <w:color w:val="000000"/>
                <w:lang w:eastAsia="en-US"/>
              </w:rPr>
              <w:lastRenderedPageBreak/>
              <w:t>(катастрофах) на производственных объектах</w:t>
            </w:r>
          </w:p>
        </w:tc>
        <w:tc>
          <w:tcPr>
            <w:tcW w:w="1560" w:type="dxa"/>
          </w:tcPr>
          <w:p w14:paraId="14D8D46B" w14:textId="7828B0D1" w:rsidR="00067B1E" w:rsidRPr="00067B1E" w:rsidRDefault="00306F03" w:rsidP="00067B1E">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lastRenderedPageBreak/>
              <w:t>ОК 7</w:t>
            </w:r>
          </w:p>
          <w:p w14:paraId="5D59CE48" w14:textId="51D0A418" w:rsidR="00067B1E" w:rsidRPr="00067B1E" w:rsidRDefault="00067B1E" w:rsidP="00067B1E">
            <w:pPr>
              <w:contextualSpacing/>
              <w:rPr>
                <w:rFonts w:ascii="Times New Roman" w:eastAsia="Calibri" w:hAnsi="Times New Roman"/>
                <w:iCs/>
                <w:sz w:val="24"/>
                <w:szCs w:val="24"/>
                <w:lang w:eastAsia="en-US"/>
              </w:rPr>
            </w:pPr>
          </w:p>
        </w:tc>
        <w:tc>
          <w:tcPr>
            <w:tcW w:w="1559" w:type="dxa"/>
          </w:tcPr>
          <w:p w14:paraId="594B8FF3" w14:textId="77777777" w:rsidR="00067B1E" w:rsidRPr="00067B1E" w:rsidRDefault="00067B1E" w:rsidP="00067B1E">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lastRenderedPageBreak/>
              <w:t>У 1-4</w:t>
            </w:r>
          </w:p>
          <w:p w14:paraId="42DE376B" w14:textId="77777777" w:rsidR="00067B1E" w:rsidRPr="00067B1E" w:rsidRDefault="00067B1E" w:rsidP="00067B1E">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З 1-4,6-9</w:t>
            </w:r>
          </w:p>
        </w:tc>
        <w:tc>
          <w:tcPr>
            <w:tcW w:w="1266" w:type="dxa"/>
          </w:tcPr>
          <w:p w14:paraId="6200CB0D" w14:textId="77777777" w:rsidR="00067B1E" w:rsidRPr="00067B1E" w:rsidRDefault="00067B1E" w:rsidP="00067B1E">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537AA0FE" w14:textId="77777777" w:rsidR="00067B1E" w:rsidRPr="00067B1E" w:rsidRDefault="00067B1E" w:rsidP="00067B1E">
            <w:pPr>
              <w:spacing w:after="0" w:line="240" w:lineRule="auto"/>
              <w:rPr>
                <w:rFonts w:eastAsia="Calibri"/>
                <w:sz w:val="24"/>
                <w:szCs w:val="24"/>
              </w:rPr>
            </w:pPr>
          </w:p>
        </w:tc>
      </w:tr>
      <w:tr w:rsidR="00067B1E" w:rsidRPr="00067B1E" w14:paraId="7DA359A8" w14:textId="77777777" w:rsidTr="00FB3C9C">
        <w:tc>
          <w:tcPr>
            <w:tcW w:w="3510" w:type="dxa"/>
          </w:tcPr>
          <w:p w14:paraId="7D2FBDAA" w14:textId="77777777" w:rsidR="00067B1E" w:rsidRPr="00067B1E" w:rsidRDefault="00067B1E" w:rsidP="00067B1E">
            <w:pPr>
              <w:spacing w:after="0" w:line="240" w:lineRule="auto"/>
              <w:contextualSpacing/>
              <w:rPr>
                <w:rFonts w:ascii="Times New Roman" w:eastAsia="Calibri" w:hAnsi="Times New Roman"/>
                <w:color w:val="000000"/>
                <w:lang w:eastAsia="en-US"/>
              </w:rPr>
            </w:pPr>
            <w:r w:rsidRPr="00067B1E">
              <w:rPr>
                <w:rFonts w:ascii="Times New Roman" w:eastAsia="Calibri" w:hAnsi="Times New Roman"/>
                <w:color w:val="000000"/>
                <w:lang w:eastAsia="en-US"/>
              </w:rPr>
              <w:t>Тема 1.6. Обеспечение безопасности при неблагоприятной экологической обстановке</w:t>
            </w:r>
          </w:p>
        </w:tc>
        <w:tc>
          <w:tcPr>
            <w:tcW w:w="1560" w:type="dxa"/>
          </w:tcPr>
          <w:p w14:paraId="2B8C0F68" w14:textId="59FEFB67" w:rsidR="00067B1E" w:rsidRPr="00067B1E" w:rsidRDefault="00306F03" w:rsidP="00067B1E">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ОК 7</w:t>
            </w:r>
          </w:p>
          <w:p w14:paraId="3737CAF2" w14:textId="4C1439BC" w:rsidR="00067B1E" w:rsidRPr="00067B1E" w:rsidRDefault="00067B1E" w:rsidP="00067B1E">
            <w:pPr>
              <w:contextualSpacing/>
              <w:rPr>
                <w:rFonts w:ascii="Times New Roman" w:eastAsia="Calibri" w:hAnsi="Times New Roman"/>
                <w:iCs/>
                <w:sz w:val="24"/>
                <w:szCs w:val="24"/>
                <w:lang w:eastAsia="en-US"/>
              </w:rPr>
            </w:pPr>
          </w:p>
        </w:tc>
        <w:tc>
          <w:tcPr>
            <w:tcW w:w="1559" w:type="dxa"/>
          </w:tcPr>
          <w:p w14:paraId="7271684C" w14:textId="77777777" w:rsidR="00067B1E" w:rsidRPr="00067B1E" w:rsidRDefault="00067B1E" w:rsidP="00067B1E">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03BB2945" w14:textId="77777777" w:rsidR="00067B1E" w:rsidRPr="00067B1E" w:rsidRDefault="00067B1E" w:rsidP="00067B1E">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З 1-4,6-9</w:t>
            </w:r>
          </w:p>
        </w:tc>
        <w:tc>
          <w:tcPr>
            <w:tcW w:w="1266" w:type="dxa"/>
          </w:tcPr>
          <w:p w14:paraId="3E2AE0B5" w14:textId="77777777" w:rsidR="00067B1E" w:rsidRPr="00067B1E" w:rsidRDefault="00067B1E" w:rsidP="00067B1E">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0DFB52C7" w14:textId="77777777" w:rsidR="00067B1E" w:rsidRPr="00067B1E" w:rsidRDefault="00067B1E" w:rsidP="00067B1E">
            <w:pPr>
              <w:spacing w:after="0" w:line="240" w:lineRule="auto"/>
              <w:rPr>
                <w:rFonts w:eastAsia="Calibri"/>
                <w:sz w:val="24"/>
                <w:szCs w:val="24"/>
              </w:rPr>
            </w:pPr>
          </w:p>
        </w:tc>
      </w:tr>
      <w:tr w:rsidR="00067B1E" w:rsidRPr="00067B1E" w14:paraId="2573E025" w14:textId="77777777" w:rsidTr="00FB3C9C">
        <w:tc>
          <w:tcPr>
            <w:tcW w:w="3510" w:type="dxa"/>
          </w:tcPr>
          <w:p w14:paraId="7EB3792A" w14:textId="77777777" w:rsidR="00067B1E" w:rsidRPr="00067B1E" w:rsidRDefault="00067B1E" w:rsidP="00067B1E">
            <w:pPr>
              <w:spacing w:after="0" w:line="240" w:lineRule="auto"/>
              <w:contextualSpacing/>
              <w:rPr>
                <w:rFonts w:ascii="Times New Roman" w:eastAsia="Calibri" w:hAnsi="Times New Roman"/>
                <w:color w:val="000000"/>
                <w:lang w:eastAsia="en-US"/>
              </w:rPr>
            </w:pPr>
            <w:r w:rsidRPr="00067B1E">
              <w:rPr>
                <w:rFonts w:ascii="Times New Roman" w:eastAsia="Calibri" w:hAnsi="Times New Roman"/>
                <w:color w:val="000000"/>
                <w:lang w:eastAsia="en-US"/>
              </w:rPr>
              <w:t>Тема 1.7. Обеспечение безопасности при неблагоприятной социальной обстановке</w:t>
            </w:r>
          </w:p>
        </w:tc>
        <w:tc>
          <w:tcPr>
            <w:tcW w:w="1560" w:type="dxa"/>
          </w:tcPr>
          <w:p w14:paraId="463C3944" w14:textId="2ACACD80" w:rsidR="00067B1E" w:rsidRPr="00067B1E" w:rsidRDefault="00306F03" w:rsidP="00067B1E">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ОК 7</w:t>
            </w:r>
          </w:p>
          <w:p w14:paraId="0F6DCD08" w14:textId="25FF7F27" w:rsidR="00067B1E" w:rsidRPr="00067B1E" w:rsidRDefault="00067B1E" w:rsidP="00067B1E">
            <w:pPr>
              <w:contextualSpacing/>
              <w:rPr>
                <w:rFonts w:ascii="Times New Roman" w:eastAsia="Calibri" w:hAnsi="Times New Roman"/>
                <w:iCs/>
                <w:sz w:val="24"/>
                <w:szCs w:val="24"/>
                <w:lang w:eastAsia="en-US"/>
              </w:rPr>
            </w:pPr>
          </w:p>
        </w:tc>
        <w:tc>
          <w:tcPr>
            <w:tcW w:w="1559" w:type="dxa"/>
          </w:tcPr>
          <w:p w14:paraId="025F71E5" w14:textId="77777777" w:rsidR="00067B1E" w:rsidRPr="00067B1E" w:rsidRDefault="00067B1E" w:rsidP="00067B1E">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22A10455" w14:textId="77777777" w:rsidR="00067B1E" w:rsidRPr="00067B1E" w:rsidRDefault="00067B1E" w:rsidP="00067B1E">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З 1-4,6-9</w:t>
            </w:r>
          </w:p>
        </w:tc>
        <w:tc>
          <w:tcPr>
            <w:tcW w:w="1266" w:type="dxa"/>
          </w:tcPr>
          <w:p w14:paraId="162FF5D1" w14:textId="77777777" w:rsidR="00067B1E" w:rsidRPr="00067B1E" w:rsidRDefault="00067B1E" w:rsidP="00067B1E">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48F6219A" w14:textId="77777777" w:rsidR="00067B1E" w:rsidRPr="00067B1E" w:rsidRDefault="00067B1E" w:rsidP="00067B1E">
            <w:pPr>
              <w:spacing w:after="0" w:line="240" w:lineRule="auto"/>
              <w:rPr>
                <w:rFonts w:eastAsia="Calibri"/>
                <w:sz w:val="24"/>
                <w:szCs w:val="24"/>
              </w:rPr>
            </w:pPr>
          </w:p>
        </w:tc>
      </w:tr>
      <w:tr w:rsidR="00067B1E" w:rsidRPr="00067B1E" w14:paraId="3D648D8B" w14:textId="77777777" w:rsidTr="00FB3C9C">
        <w:tc>
          <w:tcPr>
            <w:tcW w:w="3510" w:type="dxa"/>
          </w:tcPr>
          <w:p w14:paraId="696AC50E" w14:textId="77777777" w:rsidR="00067B1E" w:rsidRPr="00067B1E" w:rsidRDefault="00067B1E" w:rsidP="00067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67B1E">
              <w:rPr>
                <w:rFonts w:ascii="Times New Roman" w:hAnsi="Times New Roman"/>
                <w:b/>
                <w:bCs/>
                <w:sz w:val="24"/>
                <w:szCs w:val="24"/>
              </w:rPr>
              <w:t xml:space="preserve">Раздел 2. </w:t>
            </w:r>
          </w:p>
          <w:p w14:paraId="40168D37" w14:textId="77777777" w:rsidR="00067B1E" w:rsidRPr="00067B1E" w:rsidRDefault="00067B1E" w:rsidP="00067B1E">
            <w:pPr>
              <w:widowControl w:val="0"/>
              <w:spacing w:after="0" w:line="240" w:lineRule="auto"/>
              <w:rPr>
                <w:rFonts w:ascii="Times New Roman" w:hAnsi="Times New Roman" w:cs="Courier New"/>
                <w:sz w:val="24"/>
                <w:szCs w:val="24"/>
              </w:rPr>
            </w:pPr>
            <w:r w:rsidRPr="00067B1E">
              <w:rPr>
                <w:rFonts w:ascii="Times New Roman" w:hAnsi="Times New Roman"/>
                <w:b/>
                <w:color w:val="000000"/>
                <w:sz w:val="24"/>
                <w:szCs w:val="24"/>
              </w:rPr>
              <w:t>Основы военной службы</w:t>
            </w:r>
          </w:p>
        </w:tc>
        <w:tc>
          <w:tcPr>
            <w:tcW w:w="1560" w:type="dxa"/>
          </w:tcPr>
          <w:p w14:paraId="3C345CBC" w14:textId="77777777" w:rsidR="00067B1E" w:rsidRPr="00067B1E" w:rsidRDefault="00067B1E" w:rsidP="00067B1E">
            <w:pPr>
              <w:contextualSpacing/>
              <w:rPr>
                <w:rFonts w:ascii="Times New Roman" w:eastAsia="Calibri" w:hAnsi="Times New Roman"/>
                <w:bCs/>
                <w:sz w:val="24"/>
                <w:szCs w:val="24"/>
                <w:lang w:eastAsia="en-US"/>
              </w:rPr>
            </w:pPr>
          </w:p>
        </w:tc>
        <w:tc>
          <w:tcPr>
            <w:tcW w:w="1559" w:type="dxa"/>
          </w:tcPr>
          <w:p w14:paraId="3FD66566" w14:textId="77777777" w:rsidR="00067B1E" w:rsidRPr="00067B1E" w:rsidRDefault="00067B1E" w:rsidP="00067B1E">
            <w:pPr>
              <w:contextualSpacing/>
              <w:rPr>
                <w:rFonts w:ascii="Times New Roman CYR" w:eastAsia="Calibri" w:hAnsi="Times New Roman CYR" w:cs="Times New Roman CYR"/>
                <w:bCs/>
                <w:lang w:eastAsia="en-US"/>
              </w:rPr>
            </w:pPr>
            <w:r w:rsidRPr="00067B1E">
              <w:rPr>
                <w:rFonts w:ascii="Times New Roman CYR" w:eastAsia="Calibri" w:hAnsi="Times New Roman CYR" w:cs="Times New Roman CYR"/>
                <w:bCs/>
                <w:lang w:eastAsia="en-US"/>
              </w:rPr>
              <w:t>У5</w:t>
            </w:r>
          </w:p>
          <w:p w14:paraId="1EFCD060" w14:textId="77777777" w:rsidR="00067B1E" w:rsidRPr="00067B1E" w:rsidRDefault="00067B1E" w:rsidP="00067B1E">
            <w:pPr>
              <w:contextualSpacing/>
              <w:rPr>
                <w:rFonts w:ascii="Times New Roman CYR" w:eastAsia="Calibri" w:hAnsi="Times New Roman CYR" w:cs="Times New Roman CYR"/>
                <w:bCs/>
                <w:lang w:eastAsia="en-US"/>
              </w:rPr>
            </w:pPr>
            <w:r w:rsidRPr="00067B1E">
              <w:rPr>
                <w:rFonts w:ascii="Times New Roman CYR" w:eastAsia="Calibri" w:hAnsi="Times New Roman CYR" w:cs="Times New Roman CYR"/>
                <w:bCs/>
                <w:lang w:eastAsia="en-US"/>
              </w:rPr>
              <w:t>З6- З9</w:t>
            </w:r>
          </w:p>
        </w:tc>
        <w:tc>
          <w:tcPr>
            <w:tcW w:w="1266" w:type="dxa"/>
          </w:tcPr>
          <w:p w14:paraId="63D2AFF1" w14:textId="77777777" w:rsidR="00067B1E" w:rsidRPr="00067B1E" w:rsidRDefault="00067B1E" w:rsidP="00067B1E">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24B48BD1" w14:textId="77777777" w:rsidR="00067B1E" w:rsidRPr="00067B1E" w:rsidRDefault="00067B1E" w:rsidP="00067B1E">
            <w:pPr>
              <w:spacing w:after="0" w:line="240" w:lineRule="auto"/>
              <w:rPr>
                <w:rFonts w:eastAsia="Calibri"/>
                <w:sz w:val="24"/>
                <w:szCs w:val="24"/>
              </w:rPr>
            </w:pPr>
          </w:p>
        </w:tc>
      </w:tr>
      <w:tr w:rsidR="00067B1E" w:rsidRPr="00067B1E" w14:paraId="5A3C94F8" w14:textId="77777777" w:rsidTr="00FB3C9C">
        <w:trPr>
          <w:trHeight w:val="593"/>
        </w:trPr>
        <w:tc>
          <w:tcPr>
            <w:tcW w:w="3510" w:type="dxa"/>
          </w:tcPr>
          <w:p w14:paraId="5596E550" w14:textId="77777777" w:rsidR="00067B1E" w:rsidRPr="00067B1E" w:rsidRDefault="00067B1E" w:rsidP="00067B1E">
            <w:pPr>
              <w:spacing w:after="0" w:line="240" w:lineRule="auto"/>
              <w:contextualSpacing/>
              <w:rPr>
                <w:rFonts w:ascii="Times New Roman" w:eastAsia="Calibri" w:hAnsi="Times New Roman"/>
                <w:sz w:val="24"/>
                <w:szCs w:val="24"/>
                <w:lang w:eastAsia="en-US"/>
              </w:rPr>
            </w:pPr>
            <w:r w:rsidRPr="00067B1E">
              <w:rPr>
                <w:rFonts w:ascii="Times New Roman" w:eastAsia="Calibri" w:hAnsi="Times New Roman"/>
                <w:sz w:val="24"/>
                <w:szCs w:val="24"/>
                <w:lang w:eastAsia="en-US"/>
              </w:rPr>
              <w:t>Тема 2.1</w:t>
            </w:r>
          </w:p>
          <w:p w14:paraId="18E80369" w14:textId="77777777" w:rsidR="00067B1E" w:rsidRPr="00067B1E" w:rsidRDefault="00067B1E" w:rsidP="00067B1E">
            <w:pPr>
              <w:widowControl w:val="0"/>
              <w:spacing w:after="0" w:line="240" w:lineRule="auto"/>
              <w:rPr>
                <w:rFonts w:ascii="Times New Roman" w:hAnsi="Times New Roman" w:cs="Courier New"/>
                <w:sz w:val="24"/>
                <w:szCs w:val="24"/>
              </w:rPr>
            </w:pPr>
            <w:r w:rsidRPr="00067B1E">
              <w:rPr>
                <w:rFonts w:ascii="Times New Roman" w:hAnsi="Times New Roman"/>
                <w:color w:val="000000"/>
                <w:sz w:val="24"/>
                <w:szCs w:val="24"/>
              </w:rPr>
              <w:t>Вооружённые Силы России на современном этапе</w:t>
            </w:r>
          </w:p>
        </w:tc>
        <w:tc>
          <w:tcPr>
            <w:tcW w:w="1560" w:type="dxa"/>
          </w:tcPr>
          <w:p w14:paraId="17D7825A" w14:textId="339D7DD7" w:rsidR="00067B1E" w:rsidRPr="00067B1E" w:rsidRDefault="00306F03" w:rsidP="00067B1E">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ОК 7</w:t>
            </w:r>
          </w:p>
          <w:p w14:paraId="41B07ACE" w14:textId="413A74E7" w:rsidR="00067B1E" w:rsidRPr="00067B1E" w:rsidRDefault="00067B1E" w:rsidP="00067B1E">
            <w:pPr>
              <w:contextualSpacing/>
              <w:rPr>
                <w:rFonts w:ascii="Times New Roman" w:eastAsia="Calibri" w:hAnsi="Times New Roman"/>
                <w:bCs/>
                <w:sz w:val="24"/>
                <w:szCs w:val="24"/>
                <w:lang w:eastAsia="en-US"/>
              </w:rPr>
            </w:pPr>
          </w:p>
        </w:tc>
        <w:tc>
          <w:tcPr>
            <w:tcW w:w="1559" w:type="dxa"/>
          </w:tcPr>
          <w:p w14:paraId="2A640EF3" w14:textId="77777777" w:rsidR="00067B1E" w:rsidRPr="00067B1E" w:rsidRDefault="00067B1E" w:rsidP="00067B1E">
            <w:pPr>
              <w:contextualSpacing/>
              <w:rPr>
                <w:rFonts w:ascii="Times New Roman CYR" w:eastAsia="Calibri" w:hAnsi="Times New Roman CYR" w:cs="Times New Roman CYR"/>
                <w:bCs/>
                <w:lang w:eastAsia="en-US"/>
              </w:rPr>
            </w:pPr>
            <w:r w:rsidRPr="00067B1E">
              <w:rPr>
                <w:rFonts w:ascii="Times New Roman CYR" w:eastAsia="Calibri" w:hAnsi="Times New Roman CYR" w:cs="Times New Roman CYR"/>
                <w:bCs/>
                <w:lang w:eastAsia="en-US"/>
              </w:rPr>
              <w:t>У5</w:t>
            </w:r>
          </w:p>
          <w:p w14:paraId="5B9E3926" w14:textId="77777777" w:rsidR="00067B1E" w:rsidRPr="00067B1E" w:rsidRDefault="00067B1E" w:rsidP="00067B1E">
            <w:pPr>
              <w:contextualSpacing/>
              <w:rPr>
                <w:rFonts w:ascii="Times New Roman CYR" w:eastAsia="Calibri" w:hAnsi="Times New Roman CYR" w:cs="Times New Roman CYR"/>
                <w:bCs/>
                <w:lang w:eastAsia="en-US"/>
              </w:rPr>
            </w:pPr>
            <w:r w:rsidRPr="00067B1E">
              <w:rPr>
                <w:rFonts w:ascii="Times New Roman CYR" w:eastAsia="Calibri" w:hAnsi="Times New Roman CYR" w:cs="Times New Roman CYR"/>
                <w:bCs/>
                <w:lang w:eastAsia="en-US"/>
              </w:rPr>
              <w:t>З6- З9</w:t>
            </w:r>
            <w:r w:rsidRPr="00067B1E">
              <w:rPr>
                <w:rFonts w:ascii="Times New Roman" w:eastAsia="Calibri" w:hAnsi="Times New Roman"/>
                <w:i/>
                <w:iCs/>
                <w:sz w:val="24"/>
                <w:szCs w:val="24"/>
                <w:lang w:eastAsia="en-US"/>
              </w:rPr>
              <w:t>З 5</w:t>
            </w:r>
          </w:p>
        </w:tc>
        <w:tc>
          <w:tcPr>
            <w:tcW w:w="1266" w:type="dxa"/>
          </w:tcPr>
          <w:p w14:paraId="60033B79" w14:textId="77777777" w:rsidR="00067B1E" w:rsidRPr="00067B1E" w:rsidRDefault="00067B1E" w:rsidP="00067B1E">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770D7489" w14:textId="77777777" w:rsidR="00067B1E" w:rsidRPr="00067B1E" w:rsidRDefault="00067B1E" w:rsidP="00067B1E">
            <w:pPr>
              <w:spacing w:after="0" w:line="240" w:lineRule="auto"/>
              <w:rPr>
                <w:rFonts w:ascii="Times New Roman" w:eastAsia="Calibri" w:hAnsi="Times New Roman"/>
                <w:sz w:val="24"/>
                <w:szCs w:val="24"/>
              </w:rPr>
            </w:pPr>
          </w:p>
        </w:tc>
      </w:tr>
      <w:tr w:rsidR="00067B1E" w:rsidRPr="00067B1E" w14:paraId="7D4DDBF8" w14:textId="77777777" w:rsidTr="00FB3C9C">
        <w:trPr>
          <w:trHeight w:val="593"/>
        </w:trPr>
        <w:tc>
          <w:tcPr>
            <w:tcW w:w="3510" w:type="dxa"/>
          </w:tcPr>
          <w:p w14:paraId="612BC8D5" w14:textId="77777777" w:rsidR="00067B1E" w:rsidRPr="00067B1E" w:rsidRDefault="00067B1E" w:rsidP="00067B1E">
            <w:pPr>
              <w:spacing w:after="0" w:line="240" w:lineRule="auto"/>
              <w:rPr>
                <w:rFonts w:ascii="Times New Roman" w:hAnsi="Times New Roman"/>
                <w:color w:val="000000"/>
                <w:sz w:val="24"/>
                <w:szCs w:val="24"/>
              </w:rPr>
            </w:pPr>
            <w:r w:rsidRPr="00067B1E">
              <w:rPr>
                <w:rFonts w:ascii="Times New Roman" w:hAnsi="Times New Roman"/>
                <w:color w:val="000000"/>
                <w:sz w:val="24"/>
                <w:szCs w:val="24"/>
              </w:rPr>
              <w:t>Тема 2.2.</w:t>
            </w:r>
          </w:p>
          <w:p w14:paraId="67C46BF1" w14:textId="77777777" w:rsidR="00067B1E" w:rsidRPr="00067B1E" w:rsidRDefault="00067B1E" w:rsidP="00067B1E">
            <w:pPr>
              <w:spacing w:after="0" w:line="240" w:lineRule="auto"/>
              <w:jc w:val="center"/>
              <w:rPr>
                <w:rFonts w:ascii="Times New Roman" w:hAnsi="Times New Roman"/>
                <w:color w:val="000000"/>
                <w:sz w:val="24"/>
                <w:szCs w:val="24"/>
              </w:rPr>
            </w:pPr>
            <w:r w:rsidRPr="00067B1E">
              <w:rPr>
                <w:rFonts w:ascii="Times New Roman" w:hAnsi="Times New Roman"/>
                <w:color w:val="000000"/>
                <w:sz w:val="24"/>
                <w:szCs w:val="24"/>
              </w:rPr>
              <w:t>Уставы Вооруженных Сил</w:t>
            </w:r>
          </w:p>
          <w:p w14:paraId="756DF136" w14:textId="77777777" w:rsidR="00067B1E" w:rsidRPr="00067B1E" w:rsidRDefault="00067B1E" w:rsidP="00067B1E">
            <w:pPr>
              <w:spacing w:after="0" w:line="240" w:lineRule="auto"/>
              <w:contextualSpacing/>
              <w:rPr>
                <w:rFonts w:ascii="Times New Roman" w:eastAsia="Calibri" w:hAnsi="Times New Roman"/>
                <w:sz w:val="24"/>
                <w:szCs w:val="24"/>
                <w:lang w:eastAsia="en-US"/>
              </w:rPr>
            </w:pPr>
            <w:r w:rsidRPr="00067B1E">
              <w:rPr>
                <w:rFonts w:ascii="Times New Roman" w:eastAsia="Calibri" w:hAnsi="Times New Roman"/>
                <w:color w:val="000000"/>
                <w:lang w:eastAsia="en-US"/>
              </w:rPr>
              <w:t>России</w:t>
            </w:r>
          </w:p>
        </w:tc>
        <w:tc>
          <w:tcPr>
            <w:tcW w:w="1560" w:type="dxa"/>
          </w:tcPr>
          <w:p w14:paraId="15CB9DB4" w14:textId="54009BF9" w:rsidR="00067B1E" w:rsidRPr="00067B1E" w:rsidRDefault="00067B1E" w:rsidP="00067B1E">
            <w:pPr>
              <w:contextualSpacing/>
              <w:rPr>
                <w:rFonts w:ascii="Times New Roman" w:eastAsia="Calibri" w:hAnsi="Times New Roman"/>
                <w:iCs/>
                <w:sz w:val="24"/>
                <w:szCs w:val="24"/>
                <w:lang w:eastAsia="en-US"/>
              </w:rPr>
            </w:pPr>
            <w:r w:rsidRPr="00067B1E">
              <w:rPr>
                <w:rFonts w:ascii="Times New Roman" w:eastAsia="Calibri" w:hAnsi="Times New Roman"/>
                <w:iCs/>
                <w:sz w:val="24"/>
                <w:szCs w:val="24"/>
                <w:lang w:eastAsia="en-US"/>
              </w:rPr>
              <w:t xml:space="preserve">ОК </w:t>
            </w:r>
            <w:r w:rsidR="00306F03">
              <w:rPr>
                <w:rFonts w:ascii="Times New Roman" w:eastAsia="Calibri" w:hAnsi="Times New Roman"/>
                <w:iCs/>
                <w:sz w:val="24"/>
                <w:szCs w:val="24"/>
                <w:lang w:eastAsia="en-US"/>
              </w:rPr>
              <w:t>7</w:t>
            </w:r>
          </w:p>
          <w:p w14:paraId="3F6DCA3F" w14:textId="3BF17A32" w:rsidR="00067B1E" w:rsidRPr="00067B1E" w:rsidRDefault="00067B1E" w:rsidP="00067B1E">
            <w:pPr>
              <w:contextualSpacing/>
              <w:rPr>
                <w:rFonts w:ascii="Times New Roman" w:eastAsia="Calibri" w:hAnsi="Times New Roman"/>
                <w:iCs/>
                <w:sz w:val="24"/>
                <w:szCs w:val="24"/>
                <w:lang w:eastAsia="en-US"/>
              </w:rPr>
            </w:pPr>
          </w:p>
        </w:tc>
        <w:tc>
          <w:tcPr>
            <w:tcW w:w="1559" w:type="dxa"/>
          </w:tcPr>
          <w:p w14:paraId="71F4B424" w14:textId="77777777" w:rsidR="00067B1E" w:rsidRPr="00067B1E" w:rsidRDefault="00067B1E" w:rsidP="00067B1E">
            <w:pPr>
              <w:contextualSpacing/>
              <w:rPr>
                <w:rFonts w:ascii="Times New Roman CYR" w:eastAsia="Calibri" w:hAnsi="Times New Roman CYR" w:cs="Times New Roman CYR"/>
                <w:bCs/>
                <w:lang w:eastAsia="en-US"/>
              </w:rPr>
            </w:pPr>
            <w:r w:rsidRPr="00067B1E">
              <w:rPr>
                <w:rFonts w:ascii="Times New Roman CYR" w:eastAsia="Calibri" w:hAnsi="Times New Roman CYR" w:cs="Times New Roman CYR"/>
                <w:bCs/>
                <w:lang w:eastAsia="en-US"/>
              </w:rPr>
              <w:t>У5</w:t>
            </w:r>
          </w:p>
          <w:p w14:paraId="53AFC070" w14:textId="77777777" w:rsidR="00067B1E" w:rsidRPr="00067B1E" w:rsidRDefault="00067B1E" w:rsidP="00067B1E">
            <w:pPr>
              <w:spacing w:after="0" w:line="240" w:lineRule="auto"/>
              <w:contextualSpacing/>
              <w:rPr>
                <w:rFonts w:ascii="Times New Roman" w:eastAsia="Calibri" w:hAnsi="Times New Roman"/>
                <w:i/>
                <w:iCs/>
                <w:sz w:val="24"/>
                <w:szCs w:val="24"/>
                <w:lang w:eastAsia="en-US"/>
              </w:rPr>
            </w:pPr>
            <w:r w:rsidRPr="00067B1E">
              <w:rPr>
                <w:rFonts w:ascii="Times New Roman CYR" w:eastAsia="Calibri" w:hAnsi="Times New Roman CYR" w:cs="Times New Roman CYR"/>
                <w:bCs/>
                <w:lang w:eastAsia="en-US"/>
              </w:rPr>
              <w:t>З6- З9</w:t>
            </w:r>
          </w:p>
        </w:tc>
        <w:tc>
          <w:tcPr>
            <w:tcW w:w="1266" w:type="dxa"/>
          </w:tcPr>
          <w:p w14:paraId="1876702B" w14:textId="77777777" w:rsidR="00067B1E" w:rsidRPr="00067B1E" w:rsidRDefault="00067B1E" w:rsidP="00067B1E">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val="restart"/>
          </w:tcPr>
          <w:p w14:paraId="12B9CF2E" w14:textId="77777777" w:rsidR="00067B1E" w:rsidRPr="00067B1E" w:rsidRDefault="00067B1E" w:rsidP="00067B1E">
            <w:pPr>
              <w:spacing w:after="0" w:line="240" w:lineRule="auto"/>
              <w:rPr>
                <w:rFonts w:ascii="Times New Roman" w:eastAsia="Calibri" w:hAnsi="Times New Roman"/>
                <w:sz w:val="24"/>
                <w:szCs w:val="24"/>
              </w:rPr>
            </w:pPr>
          </w:p>
        </w:tc>
      </w:tr>
      <w:tr w:rsidR="00067B1E" w:rsidRPr="00067B1E" w14:paraId="0B91DE80" w14:textId="77777777" w:rsidTr="00FB3C9C">
        <w:trPr>
          <w:trHeight w:val="593"/>
        </w:trPr>
        <w:tc>
          <w:tcPr>
            <w:tcW w:w="3510" w:type="dxa"/>
          </w:tcPr>
          <w:p w14:paraId="2EFCA524" w14:textId="77777777" w:rsidR="00067B1E" w:rsidRPr="00067B1E" w:rsidRDefault="00067B1E" w:rsidP="00067B1E">
            <w:pPr>
              <w:spacing w:after="0" w:line="240" w:lineRule="auto"/>
              <w:rPr>
                <w:rFonts w:ascii="Times New Roman" w:hAnsi="Times New Roman"/>
                <w:color w:val="000000"/>
                <w:sz w:val="24"/>
                <w:szCs w:val="24"/>
              </w:rPr>
            </w:pPr>
            <w:r w:rsidRPr="00067B1E">
              <w:rPr>
                <w:rFonts w:ascii="Times New Roman" w:hAnsi="Times New Roman"/>
                <w:color w:val="000000"/>
                <w:sz w:val="24"/>
                <w:szCs w:val="24"/>
              </w:rPr>
              <w:t xml:space="preserve">Тема 2.3 </w:t>
            </w:r>
          </w:p>
          <w:p w14:paraId="2D582D39" w14:textId="77777777" w:rsidR="00067B1E" w:rsidRPr="00067B1E" w:rsidRDefault="00067B1E" w:rsidP="00067B1E">
            <w:pPr>
              <w:spacing w:after="0" w:line="240" w:lineRule="auto"/>
              <w:rPr>
                <w:rFonts w:ascii="Times New Roman" w:hAnsi="Times New Roman"/>
                <w:b/>
                <w:color w:val="000000"/>
                <w:sz w:val="24"/>
                <w:szCs w:val="24"/>
              </w:rPr>
            </w:pPr>
            <w:r w:rsidRPr="00067B1E">
              <w:rPr>
                <w:rFonts w:ascii="Times New Roman" w:hAnsi="Times New Roman"/>
                <w:color w:val="000000"/>
                <w:sz w:val="24"/>
                <w:szCs w:val="24"/>
              </w:rPr>
              <w:t>Строевая подготовка</w:t>
            </w:r>
          </w:p>
          <w:p w14:paraId="2ACBA0B3" w14:textId="77777777" w:rsidR="00067B1E" w:rsidRPr="00067B1E" w:rsidRDefault="00067B1E" w:rsidP="00067B1E">
            <w:pPr>
              <w:spacing w:after="0" w:line="240" w:lineRule="auto"/>
              <w:rPr>
                <w:rFonts w:ascii="Times New Roman" w:hAnsi="Times New Roman"/>
                <w:color w:val="000000"/>
                <w:sz w:val="24"/>
                <w:szCs w:val="24"/>
              </w:rPr>
            </w:pPr>
          </w:p>
        </w:tc>
        <w:tc>
          <w:tcPr>
            <w:tcW w:w="1560" w:type="dxa"/>
          </w:tcPr>
          <w:p w14:paraId="60E0C752" w14:textId="60B1E1FA" w:rsidR="00067B1E" w:rsidRPr="00067B1E" w:rsidRDefault="00067B1E" w:rsidP="00067B1E">
            <w:pPr>
              <w:contextualSpacing/>
              <w:rPr>
                <w:rFonts w:ascii="Times New Roman" w:eastAsia="Calibri" w:hAnsi="Times New Roman"/>
                <w:iCs/>
                <w:sz w:val="24"/>
                <w:szCs w:val="24"/>
                <w:lang w:eastAsia="en-US"/>
              </w:rPr>
            </w:pPr>
            <w:r w:rsidRPr="00067B1E">
              <w:rPr>
                <w:rFonts w:ascii="Times New Roman" w:eastAsia="Calibri" w:hAnsi="Times New Roman"/>
                <w:iCs/>
                <w:sz w:val="24"/>
                <w:szCs w:val="24"/>
                <w:lang w:eastAsia="en-US"/>
              </w:rPr>
              <w:t xml:space="preserve">ОК </w:t>
            </w:r>
            <w:r w:rsidR="00306F03">
              <w:rPr>
                <w:rFonts w:ascii="Times New Roman" w:eastAsia="Calibri" w:hAnsi="Times New Roman"/>
                <w:iCs/>
                <w:sz w:val="24"/>
                <w:szCs w:val="24"/>
                <w:lang w:eastAsia="en-US"/>
              </w:rPr>
              <w:t>7</w:t>
            </w:r>
            <w:r w:rsidRPr="00067B1E">
              <w:rPr>
                <w:rFonts w:ascii="Times New Roman" w:eastAsia="Calibri" w:hAnsi="Times New Roman"/>
                <w:iCs/>
                <w:sz w:val="24"/>
                <w:szCs w:val="24"/>
                <w:lang w:eastAsia="en-US"/>
              </w:rPr>
              <w:t xml:space="preserve"> </w:t>
            </w:r>
          </w:p>
          <w:p w14:paraId="2A4B7BE4" w14:textId="366C904D" w:rsidR="00067B1E" w:rsidRPr="00067B1E" w:rsidRDefault="00067B1E" w:rsidP="00067B1E">
            <w:pPr>
              <w:contextualSpacing/>
              <w:rPr>
                <w:rFonts w:ascii="Times New Roman" w:eastAsia="Calibri" w:hAnsi="Times New Roman"/>
                <w:iCs/>
                <w:sz w:val="24"/>
                <w:szCs w:val="24"/>
                <w:lang w:eastAsia="en-US"/>
              </w:rPr>
            </w:pPr>
          </w:p>
        </w:tc>
        <w:tc>
          <w:tcPr>
            <w:tcW w:w="1559" w:type="dxa"/>
          </w:tcPr>
          <w:p w14:paraId="2CDCB145" w14:textId="77777777" w:rsidR="00067B1E" w:rsidRPr="00067B1E" w:rsidRDefault="00067B1E" w:rsidP="00067B1E">
            <w:pPr>
              <w:contextualSpacing/>
              <w:rPr>
                <w:rFonts w:ascii="Times New Roman CYR" w:eastAsia="Calibri" w:hAnsi="Times New Roman CYR" w:cs="Times New Roman CYR"/>
                <w:bCs/>
                <w:lang w:eastAsia="en-US"/>
              </w:rPr>
            </w:pPr>
            <w:r w:rsidRPr="00067B1E">
              <w:rPr>
                <w:rFonts w:ascii="Times New Roman CYR" w:eastAsia="Calibri" w:hAnsi="Times New Roman CYR" w:cs="Times New Roman CYR"/>
                <w:bCs/>
                <w:lang w:eastAsia="en-US"/>
              </w:rPr>
              <w:t>У5</w:t>
            </w:r>
          </w:p>
          <w:p w14:paraId="29897CEF" w14:textId="77777777" w:rsidR="00067B1E" w:rsidRPr="00067B1E" w:rsidRDefault="00067B1E" w:rsidP="00067B1E">
            <w:pPr>
              <w:spacing w:after="0" w:line="240" w:lineRule="auto"/>
              <w:contextualSpacing/>
              <w:rPr>
                <w:rFonts w:ascii="Times New Roman" w:eastAsia="Calibri" w:hAnsi="Times New Roman"/>
                <w:i/>
                <w:iCs/>
                <w:sz w:val="24"/>
                <w:szCs w:val="24"/>
                <w:lang w:eastAsia="en-US"/>
              </w:rPr>
            </w:pPr>
            <w:r w:rsidRPr="00067B1E">
              <w:rPr>
                <w:rFonts w:ascii="Times New Roman CYR" w:eastAsia="Calibri" w:hAnsi="Times New Roman CYR" w:cs="Times New Roman CYR"/>
                <w:bCs/>
                <w:lang w:eastAsia="en-US"/>
              </w:rPr>
              <w:t>З6- З9</w:t>
            </w:r>
          </w:p>
        </w:tc>
        <w:tc>
          <w:tcPr>
            <w:tcW w:w="1266" w:type="dxa"/>
          </w:tcPr>
          <w:p w14:paraId="1A8AA0A3" w14:textId="77777777" w:rsidR="00067B1E" w:rsidRPr="00067B1E" w:rsidRDefault="00067B1E" w:rsidP="00067B1E">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53414F73" w14:textId="77777777" w:rsidR="00067B1E" w:rsidRPr="00067B1E" w:rsidRDefault="00067B1E" w:rsidP="00067B1E">
            <w:pPr>
              <w:spacing w:after="0" w:line="240" w:lineRule="auto"/>
              <w:rPr>
                <w:rFonts w:ascii="Times New Roman" w:eastAsia="Calibri" w:hAnsi="Times New Roman"/>
                <w:sz w:val="24"/>
                <w:szCs w:val="24"/>
              </w:rPr>
            </w:pPr>
          </w:p>
        </w:tc>
      </w:tr>
      <w:tr w:rsidR="00067B1E" w:rsidRPr="00067B1E" w14:paraId="0BCB6501" w14:textId="77777777" w:rsidTr="00FB3C9C">
        <w:trPr>
          <w:trHeight w:val="593"/>
        </w:trPr>
        <w:tc>
          <w:tcPr>
            <w:tcW w:w="3510" w:type="dxa"/>
          </w:tcPr>
          <w:p w14:paraId="7611814E" w14:textId="77777777" w:rsidR="00067B1E" w:rsidRPr="00067B1E" w:rsidRDefault="00067B1E" w:rsidP="00067B1E">
            <w:pPr>
              <w:spacing w:after="0" w:line="240" w:lineRule="auto"/>
              <w:rPr>
                <w:rFonts w:ascii="Times New Roman" w:hAnsi="Times New Roman"/>
                <w:color w:val="000000"/>
                <w:sz w:val="24"/>
                <w:szCs w:val="24"/>
              </w:rPr>
            </w:pPr>
            <w:r w:rsidRPr="00067B1E">
              <w:rPr>
                <w:rFonts w:ascii="Times New Roman" w:hAnsi="Times New Roman"/>
                <w:color w:val="000000"/>
                <w:sz w:val="24"/>
                <w:szCs w:val="24"/>
              </w:rPr>
              <w:t xml:space="preserve">Тема 2.4 </w:t>
            </w:r>
          </w:p>
          <w:p w14:paraId="189A7F01" w14:textId="77777777" w:rsidR="00067B1E" w:rsidRPr="00067B1E" w:rsidRDefault="00067B1E" w:rsidP="00067B1E">
            <w:pPr>
              <w:spacing w:after="0" w:line="240" w:lineRule="auto"/>
              <w:rPr>
                <w:rFonts w:ascii="Times New Roman" w:hAnsi="Times New Roman"/>
                <w:color w:val="000000"/>
                <w:sz w:val="24"/>
                <w:szCs w:val="24"/>
              </w:rPr>
            </w:pPr>
            <w:r w:rsidRPr="00067B1E">
              <w:rPr>
                <w:rFonts w:ascii="Times New Roman" w:hAnsi="Times New Roman"/>
                <w:color w:val="000000"/>
                <w:sz w:val="24"/>
                <w:szCs w:val="24"/>
              </w:rPr>
              <w:t>Огневая подготовка</w:t>
            </w:r>
          </w:p>
        </w:tc>
        <w:tc>
          <w:tcPr>
            <w:tcW w:w="1560" w:type="dxa"/>
          </w:tcPr>
          <w:p w14:paraId="7A0711F7" w14:textId="79264CA3" w:rsidR="00067B1E" w:rsidRPr="00067B1E" w:rsidRDefault="00067B1E" w:rsidP="00067B1E">
            <w:pPr>
              <w:contextualSpacing/>
              <w:rPr>
                <w:rFonts w:ascii="Times New Roman" w:eastAsia="Calibri" w:hAnsi="Times New Roman"/>
                <w:iCs/>
                <w:sz w:val="24"/>
                <w:szCs w:val="24"/>
                <w:lang w:eastAsia="en-US"/>
              </w:rPr>
            </w:pPr>
            <w:r w:rsidRPr="00067B1E">
              <w:rPr>
                <w:rFonts w:ascii="Times New Roman" w:eastAsia="Calibri" w:hAnsi="Times New Roman"/>
                <w:iCs/>
                <w:sz w:val="24"/>
                <w:szCs w:val="24"/>
                <w:lang w:eastAsia="en-US"/>
              </w:rPr>
              <w:t xml:space="preserve">ОК </w:t>
            </w:r>
            <w:r w:rsidR="00306F03">
              <w:rPr>
                <w:rFonts w:ascii="Times New Roman" w:eastAsia="Calibri" w:hAnsi="Times New Roman"/>
                <w:iCs/>
                <w:sz w:val="24"/>
                <w:szCs w:val="24"/>
                <w:lang w:eastAsia="en-US"/>
              </w:rPr>
              <w:t>7</w:t>
            </w:r>
          </w:p>
          <w:p w14:paraId="7C49314E" w14:textId="23372856" w:rsidR="00067B1E" w:rsidRPr="00067B1E" w:rsidRDefault="00067B1E" w:rsidP="00067B1E">
            <w:pPr>
              <w:contextualSpacing/>
              <w:rPr>
                <w:rFonts w:ascii="Times New Roman" w:eastAsia="Calibri" w:hAnsi="Times New Roman"/>
                <w:iCs/>
                <w:sz w:val="24"/>
                <w:szCs w:val="24"/>
                <w:lang w:eastAsia="en-US"/>
              </w:rPr>
            </w:pPr>
          </w:p>
        </w:tc>
        <w:tc>
          <w:tcPr>
            <w:tcW w:w="1559" w:type="dxa"/>
          </w:tcPr>
          <w:p w14:paraId="1EF571DA" w14:textId="77777777" w:rsidR="00067B1E" w:rsidRPr="00067B1E" w:rsidRDefault="00067B1E" w:rsidP="00067B1E">
            <w:pPr>
              <w:contextualSpacing/>
              <w:rPr>
                <w:rFonts w:ascii="Times New Roman CYR" w:eastAsia="Calibri" w:hAnsi="Times New Roman CYR" w:cs="Times New Roman CYR"/>
                <w:bCs/>
                <w:lang w:eastAsia="en-US"/>
              </w:rPr>
            </w:pPr>
            <w:r w:rsidRPr="00067B1E">
              <w:rPr>
                <w:rFonts w:ascii="Times New Roman CYR" w:eastAsia="Calibri" w:hAnsi="Times New Roman CYR" w:cs="Times New Roman CYR"/>
                <w:bCs/>
                <w:lang w:eastAsia="en-US"/>
              </w:rPr>
              <w:t>У5</w:t>
            </w:r>
          </w:p>
          <w:p w14:paraId="491D7D0E" w14:textId="77777777" w:rsidR="00067B1E" w:rsidRPr="00067B1E" w:rsidRDefault="00067B1E" w:rsidP="00067B1E">
            <w:pPr>
              <w:spacing w:after="0" w:line="240" w:lineRule="auto"/>
              <w:contextualSpacing/>
              <w:rPr>
                <w:rFonts w:ascii="Times New Roman" w:eastAsia="Calibri" w:hAnsi="Times New Roman"/>
                <w:i/>
                <w:iCs/>
                <w:sz w:val="24"/>
                <w:szCs w:val="24"/>
                <w:lang w:eastAsia="en-US"/>
              </w:rPr>
            </w:pPr>
            <w:r w:rsidRPr="00067B1E">
              <w:rPr>
                <w:rFonts w:ascii="Times New Roman CYR" w:eastAsia="Calibri" w:hAnsi="Times New Roman CYR" w:cs="Times New Roman CYR"/>
                <w:bCs/>
                <w:lang w:eastAsia="en-US"/>
              </w:rPr>
              <w:t>З6- З9</w:t>
            </w:r>
          </w:p>
        </w:tc>
        <w:tc>
          <w:tcPr>
            <w:tcW w:w="1266" w:type="dxa"/>
          </w:tcPr>
          <w:p w14:paraId="0B535928" w14:textId="77777777" w:rsidR="00067B1E" w:rsidRPr="00067B1E" w:rsidRDefault="00067B1E" w:rsidP="00067B1E">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1790098F" w14:textId="77777777" w:rsidR="00067B1E" w:rsidRPr="00067B1E" w:rsidRDefault="00067B1E" w:rsidP="00067B1E">
            <w:pPr>
              <w:spacing w:after="0" w:line="240" w:lineRule="auto"/>
              <w:rPr>
                <w:rFonts w:ascii="Times New Roman" w:eastAsia="Calibri" w:hAnsi="Times New Roman"/>
                <w:sz w:val="24"/>
                <w:szCs w:val="24"/>
              </w:rPr>
            </w:pPr>
          </w:p>
        </w:tc>
      </w:tr>
      <w:tr w:rsidR="00067B1E" w:rsidRPr="00067B1E" w14:paraId="095EE2DF" w14:textId="77777777" w:rsidTr="00FB3C9C">
        <w:trPr>
          <w:trHeight w:val="593"/>
        </w:trPr>
        <w:tc>
          <w:tcPr>
            <w:tcW w:w="3510" w:type="dxa"/>
          </w:tcPr>
          <w:p w14:paraId="14EE97BB" w14:textId="77777777" w:rsidR="00067B1E" w:rsidRPr="00067B1E" w:rsidRDefault="00067B1E" w:rsidP="00067B1E">
            <w:pPr>
              <w:spacing w:after="0" w:line="240" w:lineRule="auto"/>
              <w:rPr>
                <w:rFonts w:ascii="Times New Roman" w:hAnsi="Times New Roman"/>
                <w:color w:val="000000"/>
                <w:sz w:val="24"/>
                <w:szCs w:val="24"/>
              </w:rPr>
            </w:pPr>
            <w:r w:rsidRPr="00067B1E">
              <w:rPr>
                <w:rFonts w:ascii="Times New Roman" w:hAnsi="Times New Roman"/>
                <w:color w:val="000000"/>
                <w:sz w:val="24"/>
                <w:szCs w:val="24"/>
              </w:rPr>
              <w:t xml:space="preserve">Тема 2.5 </w:t>
            </w:r>
          </w:p>
          <w:p w14:paraId="203F9589" w14:textId="77777777" w:rsidR="00067B1E" w:rsidRPr="00067B1E" w:rsidRDefault="00067B1E" w:rsidP="00067B1E">
            <w:pPr>
              <w:spacing w:after="0" w:line="240" w:lineRule="auto"/>
              <w:rPr>
                <w:rFonts w:ascii="Times New Roman" w:hAnsi="Times New Roman"/>
                <w:color w:val="000000"/>
                <w:sz w:val="24"/>
                <w:szCs w:val="24"/>
              </w:rPr>
            </w:pPr>
            <w:r w:rsidRPr="00067B1E">
              <w:rPr>
                <w:rFonts w:ascii="Times New Roman" w:hAnsi="Times New Roman"/>
                <w:color w:val="000000"/>
                <w:sz w:val="24"/>
                <w:szCs w:val="24"/>
              </w:rPr>
              <w:t>Медико - санитарная подготовка</w:t>
            </w:r>
          </w:p>
        </w:tc>
        <w:tc>
          <w:tcPr>
            <w:tcW w:w="1560" w:type="dxa"/>
          </w:tcPr>
          <w:p w14:paraId="42586FE0" w14:textId="01F7EBE6" w:rsidR="00067B1E" w:rsidRPr="00067B1E" w:rsidRDefault="00306F03" w:rsidP="00067B1E">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ОК 7</w:t>
            </w:r>
          </w:p>
          <w:p w14:paraId="55C8CCAD" w14:textId="4D571016" w:rsidR="00067B1E" w:rsidRPr="00067B1E" w:rsidRDefault="00067B1E" w:rsidP="00067B1E">
            <w:pPr>
              <w:contextualSpacing/>
              <w:rPr>
                <w:rFonts w:ascii="Times New Roman" w:eastAsia="Calibri" w:hAnsi="Times New Roman"/>
                <w:iCs/>
                <w:sz w:val="24"/>
                <w:szCs w:val="24"/>
                <w:lang w:eastAsia="en-US"/>
              </w:rPr>
            </w:pPr>
          </w:p>
        </w:tc>
        <w:tc>
          <w:tcPr>
            <w:tcW w:w="1559" w:type="dxa"/>
          </w:tcPr>
          <w:p w14:paraId="1360DCB2" w14:textId="77777777" w:rsidR="00067B1E" w:rsidRPr="00067B1E" w:rsidRDefault="00067B1E" w:rsidP="00067B1E">
            <w:pPr>
              <w:contextualSpacing/>
              <w:rPr>
                <w:rFonts w:ascii="Times New Roman CYR" w:eastAsia="Calibri" w:hAnsi="Times New Roman CYR" w:cs="Times New Roman CYR"/>
                <w:bCs/>
                <w:lang w:eastAsia="en-US"/>
              </w:rPr>
            </w:pPr>
            <w:r w:rsidRPr="00067B1E">
              <w:rPr>
                <w:rFonts w:ascii="Times New Roman CYR" w:eastAsia="Calibri" w:hAnsi="Times New Roman CYR" w:cs="Times New Roman CYR"/>
                <w:bCs/>
                <w:lang w:eastAsia="en-US"/>
              </w:rPr>
              <w:t>У5</w:t>
            </w:r>
          </w:p>
          <w:p w14:paraId="05FF55F6" w14:textId="77777777" w:rsidR="00067B1E" w:rsidRPr="00067B1E" w:rsidRDefault="00067B1E" w:rsidP="00067B1E">
            <w:pPr>
              <w:spacing w:after="0" w:line="240" w:lineRule="auto"/>
              <w:contextualSpacing/>
              <w:rPr>
                <w:rFonts w:ascii="Times New Roman" w:eastAsia="Calibri" w:hAnsi="Times New Roman"/>
                <w:i/>
                <w:iCs/>
                <w:sz w:val="24"/>
                <w:szCs w:val="24"/>
                <w:lang w:eastAsia="en-US"/>
              </w:rPr>
            </w:pPr>
            <w:r w:rsidRPr="00067B1E">
              <w:rPr>
                <w:rFonts w:ascii="Times New Roman CYR" w:eastAsia="Calibri" w:hAnsi="Times New Roman CYR" w:cs="Times New Roman CYR"/>
                <w:bCs/>
                <w:lang w:eastAsia="en-US"/>
              </w:rPr>
              <w:t>З6- З9</w:t>
            </w:r>
          </w:p>
        </w:tc>
        <w:tc>
          <w:tcPr>
            <w:tcW w:w="1266" w:type="dxa"/>
          </w:tcPr>
          <w:p w14:paraId="2F9161CF" w14:textId="77777777" w:rsidR="00067B1E" w:rsidRPr="00067B1E" w:rsidRDefault="00067B1E" w:rsidP="00067B1E">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776218D0" w14:textId="77777777" w:rsidR="00067B1E" w:rsidRPr="00067B1E" w:rsidRDefault="00067B1E" w:rsidP="00067B1E">
            <w:pPr>
              <w:spacing w:after="0" w:line="240" w:lineRule="auto"/>
              <w:rPr>
                <w:rFonts w:ascii="Times New Roman" w:eastAsia="Calibri" w:hAnsi="Times New Roman"/>
                <w:sz w:val="24"/>
                <w:szCs w:val="24"/>
              </w:rPr>
            </w:pPr>
          </w:p>
        </w:tc>
      </w:tr>
    </w:tbl>
    <w:p w14:paraId="18322981" w14:textId="74832D7A" w:rsidR="00067B1E" w:rsidRDefault="00067B1E" w:rsidP="00067B1E">
      <w:pPr>
        <w:spacing w:after="0" w:line="360" w:lineRule="auto"/>
        <w:jc w:val="both"/>
        <w:rPr>
          <w:rFonts w:ascii="Times New Roman" w:hAnsi="Times New Roman"/>
          <w:sz w:val="28"/>
          <w:szCs w:val="28"/>
        </w:rPr>
      </w:pPr>
    </w:p>
    <w:p w14:paraId="677490A9" w14:textId="7DDEA099" w:rsidR="008B13C3" w:rsidRDefault="008B13C3" w:rsidP="00067B1E">
      <w:pPr>
        <w:spacing w:after="0" w:line="360" w:lineRule="auto"/>
        <w:jc w:val="both"/>
        <w:rPr>
          <w:rFonts w:ascii="Times New Roman" w:hAnsi="Times New Roman"/>
          <w:sz w:val="28"/>
          <w:szCs w:val="28"/>
        </w:rPr>
      </w:pPr>
    </w:p>
    <w:p w14:paraId="60C3FB6D" w14:textId="59916986" w:rsidR="008B13C3" w:rsidRDefault="008B13C3" w:rsidP="00067B1E">
      <w:pPr>
        <w:spacing w:after="0" w:line="360" w:lineRule="auto"/>
        <w:jc w:val="both"/>
        <w:rPr>
          <w:rFonts w:ascii="Times New Roman" w:hAnsi="Times New Roman"/>
          <w:sz w:val="28"/>
          <w:szCs w:val="28"/>
        </w:rPr>
      </w:pPr>
    </w:p>
    <w:p w14:paraId="3A8A2D38" w14:textId="61F59AA1" w:rsidR="008B13C3" w:rsidRDefault="008B13C3" w:rsidP="00067B1E">
      <w:pPr>
        <w:spacing w:after="0" w:line="360" w:lineRule="auto"/>
        <w:jc w:val="both"/>
        <w:rPr>
          <w:rFonts w:ascii="Times New Roman" w:hAnsi="Times New Roman"/>
          <w:sz w:val="28"/>
          <w:szCs w:val="28"/>
        </w:rPr>
      </w:pPr>
    </w:p>
    <w:p w14:paraId="2639F1CD" w14:textId="17FDFAC0" w:rsidR="008B13C3" w:rsidRDefault="008B13C3" w:rsidP="00067B1E">
      <w:pPr>
        <w:spacing w:after="0" w:line="360" w:lineRule="auto"/>
        <w:jc w:val="both"/>
        <w:rPr>
          <w:rFonts w:ascii="Times New Roman" w:hAnsi="Times New Roman"/>
          <w:sz w:val="28"/>
          <w:szCs w:val="28"/>
        </w:rPr>
      </w:pPr>
    </w:p>
    <w:p w14:paraId="058950D9" w14:textId="7FEF580A" w:rsidR="008B13C3" w:rsidRDefault="008B13C3" w:rsidP="00067B1E">
      <w:pPr>
        <w:spacing w:after="0" w:line="360" w:lineRule="auto"/>
        <w:jc w:val="both"/>
        <w:rPr>
          <w:rFonts w:ascii="Times New Roman" w:hAnsi="Times New Roman"/>
          <w:sz w:val="28"/>
          <w:szCs w:val="28"/>
        </w:rPr>
      </w:pPr>
    </w:p>
    <w:p w14:paraId="1C117537" w14:textId="64CA82F0" w:rsidR="008B13C3" w:rsidRDefault="008B13C3" w:rsidP="00067B1E">
      <w:pPr>
        <w:spacing w:after="0" w:line="360" w:lineRule="auto"/>
        <w:jc w:val="both"/>
        <w:rPr>
          <w:rFonts w:ascii="Times New Roman" w:hAnsi="Times New Roman"/>
          <w:sz w:val="28"/>
          <w:szCs w:val="28"/>
        </w:rPr>
      </w:pPr>
    </w:p>
    <w:p w14:paraId="480E27B9" w14:textId="6216CBAE" w:rsidR="008B13C3" w:rsidRDefault="008B13C3" w:rsidP="00067B1E">
      <w:pPr>
        <w:spacing w:after="0" w:line="360" w:lineRule="auto"/>
        <w:jc w:val="both"/>
        <w:rPr>
          <w:rFonts w:ascii="Times New Roman" w:hAnsi="Times New Roman"/>
          <w:sz w:val="28"/>
          <w:szCs w:val="28"/>
        </w:rPr>
      </w:pPr>
    </w:p>
    <w:p w14:paraId="1F90CC7F" w14:textId="1101E866" w:rsidR="008B13C3" w:rsidRDefault="008B13C3" w:rsidP="00067B1E">
      <w:pPr>
        <w:spacing w:after="0" w:line="360" w:lineRule="auto"/>
        <w:jc w:val="both"/>
        <w:rPr>
          <w:rFonts w:ascii="Times New Roman" w:hAnsi="Times New Roman"/>
          <w:sz w:val="28"/>
          <w:szCs w:val="28"/>
        </w:rPr>
      </w:pPr>
    </w:p>
    <w:p w14:paraId="113D56BE" w14:textId="793567A6" w:rsidR="008B13C3" w:rsidRDefault="008B13C3" w:rsidP="00067B1E">
      <w:pPr>
        <w:spacing w:after="0" w:line="360" w:lineRule="auto"/>
        <w:jc w:val="both"/>
        <w:rPr>
          <w:rFonts w:ascii="Times New Roman" w:hAnsi="Times New Roman"/>
          <w:sz w:val="28"/>
          <w:szCs w:val="28"/>
        </w:rPr>
      </w:pPr>
    </w:p>
    <w:p w14:paraId="10D64717" w14:textId="0771F388" w:rsidR="008B13C3" w:rsidRDefault="008B13C3" w:rsidP="00067B1E">
      <w:pPr>
        <w:spacing w:after="0" w:line="360" w:lineRule="auto"/>
        <w:jc w:val="both"/>
        <w:rPr>
          <w:rFonts w:ascii="Times New Roman" w:hAnsi="Times New Roman"/>
          <w:sz w:val="28"/>
          <w:szCs w:val="28"/>
        </w:rPr>
      </w:pPr>
    </w:p>
    <w:p w14:paraId="39986865" w14:textId="77777777" w:rsidR="008B13C3" w:rsidRPr="00067B1E" w:rsidRDefault="008B13C3" w:rsidP="00067B1E">
      <w:pPr>
        <w:spacing w:after="0" w:line="360" w:lineRule="auto"/>
        <w:jc w:val="both"/>
        <w:rPr>
          <w:rFonts w:ascii="Times New Roman" w:hAnsi="Times New Roman"/>
          <w:sz w:val="28"/>
          <w:szCs w:val="28"/>
        </w:rPr>
      </w:pPr>
    </w:p>
    <w:p w14:paraId="3E27E769" w14:textId="77777777" w:rsidR="00715960" w:rsidRDefault="00715960" w:rsidP="008B13C3">
      <w:pPr>
        <w:pStyle w:val="1"/>
        <w:jc w:val="center"/>
        <w:rPr>
          <w:rFonts w:ascii="Times New Roman" w:hAnsi="Times New Roman" w:cs="Times New Roman"/>
        </w:rPr>
      </w:pPr>
      <w:r>
        <w:rPr>
          <w:rFonts w:ascii="Times New Roman" w:hAnsi="Times New Roman" w:cs="Times New Roman"/>
        </w:rPr>
        <w:br w:type="page"/>
      </w:r>
    </w:p>
    <w:p w14:paraId="576EFEF2" w14:textId="51978DCE" w:rsidR="00067B1E" w:rsidRPr="00715960" w:rsidRDefault="00067B1E" w:rsidP="008B13C3">
      <w:pPr>
        <w:pStyle w:val="1"/>
        <w:jc w:val="center"/>
        <w:rPr>
          <w:rFonts w:ascii="Times New Roman" w:hAnsi="Times New Roman" w:cs="Times New Roman"/>
          <w:b/>
          <w:color w:val="auto"/>
          <w:sz w:val="24"/>
          <w:szCs w:val="24"/>
        </w:rPr>
      </w:pPr>
      <w:bookmarkStart w:id="12" w:name="_Toc190696689"/>
      <w:r w:rsidRPr="00715960">
        <w:rPr>
          <w:rFonts w:ascii="Times New Roman" w:hAnsi="Times New Roman" w:cs="Times New Roman"/>
          <w:b/>
          <w:color w:val="auto"/>
          <w:sz w:val="24"/>
          <w:szCs w:val="24"/>
        </w:rPr>
        <w:lastRenderedPageBreak/>
        <w:t>4. КОНТРОЛЬ И ОЦЕНКА РЕЗУЛЬТАТОВ ОСВОЕНИЯ ДИСЦИПЛИНЫ</w:t>
      </w:r>
      <w:bookmarkEnd w:id="12"/>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0"/>
        <w:gridCol w:w="3024"/>
        <w:gridCol w:w="2886"/>
      </w:tblGrid>
      <w:tr w:rsidR="00067B1E" w:rsidRPr="00067B1E" w14:paraId="235AFDB7" w14:textId="77777777" w:rsidTr="00FB3C9C">
        <w:trPr>
          <w:trHeight w:val="454"/>
        </w:trPr>
        <w:tc>
          <w:tcPr>
            <w:tcW w:w="3660" w:type="dxa"/>
            <w:tcBorders>
              <w:top w:val="single" w:sz="4" w:space="0" w:color="auto"/>
              <w:left w:val="single" w:sz="4" w:space="0" w:color="auto"/>
              <w:bottom w:val="single" w:sz="4" w:space="0" w:color="auto"/>
              <w:right w:val="single" w:sz="4" w:space="0" w:color="auto"/>
            </w:tcBorders>
            <w:vAlign w:val="center"/>
            <w:hideMark/>
          </w:tcPr>
          <w:p w14:paraId="583775E2" w14:textId="77777777" w:rsidR="00067B1E" w:rsidRPr="00067B1E" w:rsidRDefault="00067B1E" w:rsidP="00067B1E">
            <w:pPr>
              <w:spacing w:after="0" w:line="240" w:lineRule="auto"/>
              <w:rPr>
                <w:rFonts w:ascii="Times New Roman" w:hAnsi="Times New Roman"/>
                <w:b/>
                <w:bCs/>
                <w:i/>
                <w:sz w:val="24"/>
                <w:szCs w:val="24"/>
              </w:rPr>
            </w:pPr>
            <w:r w:rsidRPr="00067B1E">
              <w:rPr>
                <w:rFonts w:ascii="Times New Roman" w:hAnsi="Times New Roman"/>
                <w:b/>
                <w:bCs/>
                <w:i/>
                <w:sz w:val="24"/>
                <w:szCs w:val="24"/>
              </w:rPr>
              <w:t>Результаты обучения</w:t>
            </w:r>
          </w:p>
        </w:tc>
        <w:tc>
          <w:tcPr>
            <w:tcW w:w="3024" w:type="dxa"/>
            <w:tcBorders>
              <w:top w:val="single" w:sz="4" w:space="0" w:color="auto"/>
              <w:left w:val="single" w:sz="4" w:space="0" w:color="auto"/>
              <w:bottom w:val="single" w:sz="4" w:space="0" w:color="auto"/>
              <w:right w:val="single" w:sz="4" w:space="0" w:color="auto"/>
            </w:tcBorders>
            <w:vAlign w:val="center"/>
            <w:hideMark/>
          </w:tcPr>
          <w:p w14:paraId="62B2557D" w14:textId="77777777" w:rsidR="00067B1E" w:rsidRPr="00067B1E" w:rsidRDefault="00067B1E" w:rsidP="00067B1E">
            <w:pPr>
              <w:spacing w:after="0" w:line="240" w:lineRule="auto"/>
              <w:jc w:val="center"/>
              <w:rPr>
                <w:rFonts w:ascii="Times New Roman" w:hAnsi="Times New Roman"/>
                <w:b/>
                <w:bCs/>
                <w:i/>
                <w:sz w:val="24"/>
                <w:szCs w:val="24"/>
              </w:rPr>
            </w:pPr>
            <w:r w:rsidRPr="00067B1E">
              <w:rPr>
                <w:rFonts w:ascii="Times New Roman" w:hAnsi="Times New Roman"/>
                <w:b/>
                <w:bCs/>
                <w:i/>
                <w:sz w:val="24"/>
                <w:szCs w:val="24"/>
              </w:rPr>
              <w:t>Критерии оценки</w:t>
            </w:r>
          </w:p>
        </w:tc>
        <w:tc>
          <w:tcPr>
            <w:tcW w:w="2886" w:type="dxa"/>
            <w:tcBorders>
              <w:top w:val="single" w:sz="4" w:space="0" w:color="auto"/>
              <w:left w:val="single" w:sz="4" w:space="0" w:color="auto"/>
              <w:bottom w:val="single" w:sz="4" w:space="0" w:color="auto"/>
              <w:right w:val="single" w:sz="4" w:space="0" w:color="auto"/>
            </w:tcBorders>
            <w:vAlign w:val="center"/>
            <w:hideMark/>
          </w:tcPr>
          <w:p w14:paraId="6E8675F2" w14:textId="77777777" w:rsidR="00067B1E" w:rsidRPr="00067B1E" w:rsidRDefault="00067B1E" w:rsidP="00067B1E">
            <w:pPr>
              <w:widowControl w:val="0"/>
              <w:autoSpaceDE w:val="0"/>
              <w:autoSpaceDN w:val="0"/>
              <w:adjustRightInd w:val="0"/>
              <w:spacing w:after="0"/>
              <w:jc w:val="center"/>
              <w:rPr>
                <w:rFonts w:ascii="Times New Roman" w:hAnsi="Times New Roman"/>
                <w:sz w:val="24"/>
                <w:szCs w:val="24"/>
              </w:rPr>
            </w:pPr>
            <w:r w:rsidRPr="00067B1E">
              <w:rPr>
                <w:rFonts w:ascii="Times New Roman" w:hAnsi="Times New Roman"/>
                <w:b/>
                <w:bCs/>
                <w:w w:val="99"/>
                <w:sz w:val="24"/>
                <w:szCs w:val="24"/>
              </w:rPr>
              <w:t>Формы и методы</w:t>
            </w:r>
          </w:p>
          <w:p w14:paraId="3767C771" w14:textId="77777777" w:rsidR="00067B1E" w:rsidRPr="00067B1E" w:rsidRDefault="00067B1E" w:rsidP="00067B1E">
            <w:pPr>
              <w:spacing w:after="0" w:line="240" w:lineRule="auto"/>
              <w:jc w:val="center"/>
              <w:rPr>
                <w:rFonts w:ascii="Times New Roman" w:hAnsi="Times New Roman"/>
                <w:b/>
                <w:bCs/>
                <w:i/>
                <w:sz w:val="24"/>
                <w:szCs w:val="24"/>
              </w:rPr>
            </w:pPr>
            <w:r w:rsidRPr="00067B1E">
              <w:rPr>
                <w:rFonts w:ascii="Times New Roman" w:hAnsi="Times New Roman"/>
                <w:b/>
                <w:bCs/>
                <w:w w:val="99"/>
                <w:sz w:val="24"/>
                <w:szCs w:val="24"/>
              </w:rPr>
              <w:t>контроля и оценки</w:t>
            </w:r>
          </w:p>
        </w:tc>
      </w:tr>
      <w:tr w:rsidR="00067B1E" w:rsidRPr="00067B1E" w14:paraId="052978F4" w14:textId="77777777" w:rsidTr="00FB3C9C">
        <w:trPr>
          <w:trHeight w:val="5376"/>
        </w:trPr>
        <w:tc>
          <w:tcPr>
            <w:tcW w:w="3660" w:type="dxa"/>
            <w:tcBorders>
              <w:top w:val="single" w:sz="4" w:space="0" w:color="auto"/>
              <w:left w:val="single" w:sz="4" w:space="0" w:color="auto"/>
              <w:bottom w:val="single" w:sz="4" w:space="0" w:color="auto"/>
              <w:right w:val="single" w:sz="4" w:space="0" w:color="auto"/>
            </w:tcBorders>
            <w:hideMark/>
          </w:tcPr>
          <w:p w14:paraId="74C409C7" w14:textId="77777777" w:rsidR="00067B1E" w:rsidRPr="00067B1E" w:rsidRDefault="00067B1E" w:rsidP="00067B1E">
            <w:pPr>
              <w:spacing w:before="120" w:after="0" w:line="240" w:lineRule="auto"/>
              <w:rPr>
                <w:rFonts w:ascii="Times New Roman" w:hAnsi="Times New Roman"/>
                <w:bCs/>
                <w:i/>
                <w:sz w:val="24"/>
                <w:szCs w:val="24"/>
              </w:rPr>
            </w:pPr>
            <w:r w:rsidRPr="00067B1E">
              <w:rPr>
                <w:rFonts w:ascii="Times New Roman" w:hAnsi="Times New Roman"/>
                <w:bCs/>
                <w:i/>
                <w:sz w:val="24"/>
                <w:szCs w:val="24"/>
              </w:rPr>
              <w:t>Перечень знаний, осваиваемых в рамках дисциплины:</w:t>
            </w:r>
          </w:p>
        </w:tc>
        <w:tc>
          <w:tcPr>
            <w:tcW w:w="3024" w:type="dxa"/>
            <w:vMerge w:val="restart"/>
            <w:tcBorders>
              <w:top w:val="single" w:sz="4" w:space="0" w:color="auto"/>
              <w:left w:val="single" w:sz="4" w:space="0" w:color="auto"/>
              <w:bottom w:val="single" w:sz="4" w:space="0" w:color="auto"/>
              <w:right w:val="single" w:sz="4" w:space="0" w:color="auto"/>
            </w:tcBorders>
            <w:hideMark/>
          </w:tcPr>
          <w:p w14:paraId="1FB80F41" w14:textId="77777777" w:rsidR="00067B1E" w:rsidRPr="00067B1E" w:rsidRDefault="00067B1E" w:rsidP="00067B1E">
            <w:pPr>
              <w:ind w:left="720"/>
              <w:contextualSpacing/>
              <w:jc w:val="both"/>
              <w:rPr>
                <w:rFonts w:ascii="Times New Roman" w:eastAsia="Calibri" w:hAnsi="Times New Roman"/>
                <w:lang w:eastAsia="en-US"/>
              </w:rPr>
            </w:pPr>
            <w:r w:rsidRPr="00067B1E">
              <w:rPr>
                <w:rFonts w:ascii="Times New Roman" w:eastAsia="Calibri" w:hAnsi="Times New Roman"/>
                <w:b/>
                <w:i/>
                <w:lang w:eastAsia="en-US"/>
              </w:rPr>
              <w:t>«Отлично»</w:t>
            </w:r>
            <w:r w:rsidRPr="00067B1E">
              <w:rPr>
                <w:rFonts w:ascii="Times New Roman" w:eastAsia="Calibri" w:hAnsi="Times New Roman"/>
                <w:lang w:eastAsia="en-US"/>
              </w:rPr>
              <w:t>:</w:t>
            </w:r>
          </w:p>
          <w:p w14:paraId="732E031B" w14:textId="77777777" w:rsidR="00067B1E" w:rsidRPr="00067B1E" w:rsidRDefault="00067B1E" w:rsidP="00067B1E">
            <w:pPr>
              <w:numPr>
                <w:ilvl w:val="0"/>
                <w:numId w:val="9"/>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продемонстрировать глубокое и прочное усвоение знаний программного материала;</w:t>
            </w:r>
          </w:p>
          <w:p w14:paraId="473A227C" w14:textId="77777777" w:rsidR="00067B1E" w:rsidRPr="00067B1E" w:rsidRDefault="00067B1E" w:rsidP="00067B1E">
            <w:pPr>
              <w:numPr>
                <w:ilvl w:val="0"/>
                <w:numId w:val="9"/>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исчерпывающее, последовательное, грамотное и логически стройное изложение теоретического материала;</w:t>
            </w:r>
          </w:p>
          <w:p w14:paraId="1C49DCAB" w14:textId="77777777" w:rsidR="00067B1E" w:rsidRPr="00067B1E" w:rsidRDefault="00067B1E" w:rsidP="00067B1E">
            <w:pPr>
              <w:numPr>
                <w:ilvl w:val="0"/>
                <w:numId w:val="9"/>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правильно сформулированные определения;</w:t>
            </w:r>
          </w:p>
          <w:p w14:paraId="58A35BFE" w14:textId="77777777" w:rsidR="00067B1E" w:rsidRPr="00067B1E" w:rsidRDefault="00067B1E" w:rsidP="00067B1E">
            <w:pPr>
              <w:numPr>
                <w:ilvl w:val="0"/>
                <w:numId w:val="9"/>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уметь сделать выводы по излагаемому материалу.</w:t>
            </w:r>
          </w:p>
          <w:p w14:paraId="0E0D113E" w14:textId="77777777" w:rsidR="00067B1E" w:rsidRPr="00067B1E" w:rsidRDefault="00067B1E" w:rsidP="00067B1E">
            <w:pPr>
              <w:spacing w:after="0" w:line="240" w:lineRule="auto"/>
              <w:ind w:right="-2"/>
              <w:jc w:val="center"/>
              <w:rPr>
                <w:rFonts w:ascii="Times New Roman" w:hAnsi="Times New Roman"/>
                <w:b/>
                <w:i/>
                <w:sz w:val="24"/>
                <w:szCs w:val="24"/>
              </w:rPr>
            </w:pPr>
          </w:p>
          <w:p w14:paraId="265B3591" w14:textId="77777777" w:rsidR="00067B1E" w:rsidRPr="00067B1E" w:rsidRDefault="00067B1E" w:rsidP="00067B1E">
            <w:pPr>
              <w:spacing w:after="0" w:line="240" w:lineRule="auto"/>
              <w:ind w:right="-2"/>
              <w:jc w:val="center"/>
              <w:rPr>
                <w:rFonts w:ascii="Times New Roman" w:hAnsi="Times New Roman"/>
                <w:sz w:val="24"/>
                <w:szCs w:val="24"/>
              </w:rPr>
            </w:pPr>
            <w:r w:rsidRPr="00067B1E">
              <w:rPr>
                <w:rFonts w:ascii="Times New Roman" w:hAnsi="Times New Roman"/>
                <w:b/>
                <w:i/>
                <w:sz w:val="24"/>
                <w:szCs w:val="24"/>
              </w:rPr>
              <w:t>«Хорошо»</w:t>
            </w:r>
            <w:r w:rsidRPr="00067B1E">
              <w:rPr>
                <w:rFonts w:ascii="Times New Roman" w:hAnsi="Times New Roman"/>
                <w:sz w:val="24"/>
                <w:szCs w:val="24"/>
              </w:rPr>
              <w:t>:</w:t>
            </w:r>
          </w:p>
          <w:p w14:paraId="1422BE71" w14:textId="77777777" w:rsidR="00067B1E" w:rsidRPr="00067B1E" w:rsidRDefault="00067B1E" w:rsidP="00067B1E">
            <w:pPr>
              <w:numPr>
                <w:ilvl w:val="0"/>
                <w:numId w:val="10"/>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продемонстрировать достаточно полное знание программного материала;</w:t>
            </w:r>
          </w:p>
          <w:p w14:paraId="13F0A276" w14:textId="77777777" w:rsidR="00067B1E" w:rsidRPr="00067B1E" w:rsidRDefault="00067B1E" w:rsidP="00067B1E">
            <w:pPr>
              <w:numPr>
                <w:ilvl w:val="0"/>
                <w:numId w:val="10"/>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продемонстрировать знание основных теоретических понятий;</w:t>
            </w:r>
          </w:p>
          <w:p w14:paraId="11953F32" w14:textId="77777777" w:rsidR="00067B1E" w:rsidRPr="00067B1E" w:rsidRDefault="00067B1E" w:rsidP="00067B1E">
            <w:pPr>
              <w:numPr>
                <w:ilvl w:val="0"/>
                <w:numId w:val="10"/>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достаточно последовательно, грамотно и логически стройно излагать материал;</w:t>
            </w:r>
          </w:p>
          <w:p w14:paraId="25A608BA" w14:textId="77777777" w:rsidR="00067B1E" w:rsidRPr="00067B1E" w:rsidRDefault="00067B1E" w:rsidP="00067B1E">
            <w:pPr>
              <w:numPr>
                <w:ilvl w:val="0"/>
                <w:numId w:val="10"/>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уметь сделать достаточно обоснованные выводы по излагаемому материалу.</w:t>
            </w:r>
          </w:p>
          <w:p w14:paraId="6DA99DCF" w14:textId="77777777" w:rsidR="00067B1E" w:rsidRPr="00067B1E" w:rsidRDefault="00067B1E" w:rsidP="00067B1E">
            <w:pPr>
              <w:spacing w:after="0" w:line="240" w:lineRule="auto"/>
              <w:ind w:right="-2"/>
              <w:jc w:val="center"/>
              <w:rPr>
                <w:rFonts w:ascii="Times New Roman" w:hAnsi="Times New Roman"/>
                <w:b/>
                <w:i/>
                <w:sz w:val="24"/>
                <w:szCs w:val="24"/>
              </w:rPr>
            </w:pPr>
          </w:p>
          <w:p w14:paraId="1F181107" w14:textId="77777777" w:rsidR="00067B1E" w:rsidRPr="00067B1E" w:rsidRDefault="00067B1E" w:rsidP="00067B1E">
            <w:pPr>
              <w:spacing w:after="0" w:line="240" w:lineRule="auto"/>
              <w:ind w:right="-2"/>
              <w:jc w:val="center"/>
              <w:rPr>
                <w:rFonts w:ascii="Times New Roman" w:hAnsi="Times New Roman"/>
                <w:b/>
                <w:i/>
                <w:sz w:val="24"/>
                <w:szCs w:val="24"/>
              </w:rPr>
            </w:pPr>
          </w:p>
          <w:p w14:paraId="7951F2B6" w14:textId="77777777" w:rsidR="00067B1E" w:rsidRPr="00067B1E" w:rsidRDefault="00067B1E" w:rsidP="00067B1E">
            <w:pPr>
              <w:spacing w:after="0" w:line="240" w:lineRule="auto"/>
              <w:ind w:right="-2"/>
              <w:jc w:val="center"/>
              <w:rPr>
                <w:rFonts w:ascii="Times New Roman" w:hAnsi="Times New Roman"/>
                <w:sz w:val="24"/>
                <w:szCs w:val="24"/>
              </w:rPr>
            </w:pPr>
            <w:r w:rsidRPr="00067B1E">
              <w:rPr>
                <w:rFonts w:ascii="Times New Roman" w:hAnsi="Times New Roman"/>
                <w:b/>
                <w:i/>
                <w:sz w:val="24"/>
                <w:szCs w:val="24"/>
              </w:rPr>
              <w:t>«Удовлетворительно»</w:t>
            </w:r>
            <w:r w:rsidRPr="00067B1E">
              <w:rPr>
                <w:rFonts w:ascii="Times New Roman" w:hAnsi="Times New Roman"/>
                <w:sz w:val="24"/>
                <w:szCs w:val="24"/>
              </w:rPr>
              <w:t>:</w:t>
            </w:r>
          </w:p>
          <w:p w14:paraId="57D920A9" w14:textId="77777777" w:rsidR="00067B1E" w:rsidRPr="00067B1E" w:rsidRDefault="00067B1E" w:rsidP="00067B1E">
            <w:pPr>
              <w:numPr>
                <w:ilvl w:val="0"/>
                <w:numId w:val="11"/>
              </w:numPr>
              <w:spacing w:after="0" w:line="240" w:lineRule="auto"/>
              <w:ind w:left="340"/>
              <w:contextualSpacing/>
              <w:jc w:val="both"/>
              <w:rPr>
                <w:rFonts w:ascii="Times New Roman" w:eastAsia="Calibri" w:hAnsi="Times New Roman"/>
                <w:sz w:val="24"/>
                <w:szCs w:val="24"/>
              </w:rPr>
            </w:pPr>
            <w:r w:rsidRPr="00067B1E">
              <w:rPr>
                <w:rFonts w:ascii="Times New Roman" w:eastAsia="Calibri" w:hAnsi="Times New Roman"/>
                <w:sz w:val="24"/>
                <w:szCs w:val="24"/>
              </w:rPr>
              <w:t>продемонстрировать общее знание изучаемого материала;</w:t>
            </w:r>
          </w:p>
          <w:p w14:paraId="3FC6C6A4" w14:textId="77777777" w:rsidR="00067B1E" w:rsidRPr="00067B1E" w:rsidRDefault="00067B1E" w:rsidP="00067B1E">
            <w:pPr>
              <w:numPr>
                <w:ilvl w:val="0"/>
                <w:numId w:val="11"/>
              </w:numPr>
              <w:spacing w:after="0" w:line="240" w:lineRule="auto"/>
              <w:ind w:left="340"/>
              <w:contextualSpacing/>
              <w:jc w:val="both"/>
              <w:rPr>
                <w:rFonts w:ascii="Times New Roman" w:eastAsia="Calibri" w:hAnsi="Times New Roman"/>
                <w:sz w:val="24"/>
                <w:szCs w:val="24"/>
              </w:rPr>
            </w:pPr>
            <w:r w:rsidRPr="00067B1E">
              <w:rPr>
                <w:rFonts w:ascii="Times New Roman" w:eastAsia="Calibri" w:hAnsi="Times New Roman"/>
                <w:sz w:val="24"/>
                <w:szCs w:val="24"/>
              </w:rPr>
              <w:t>уметь строить ответ в соответствии со структурой излагаемого вопроса.</w:t>
            </w:r>
          </w:p>
          <w:p w14:paraId="47BF53D9" w14:textId="77777777" w:rsidR="00067B1E" w:rsidRPr="00067B1E" w:rsidRDefault="00067B1E" w:rsidP="00067B1E">
            <w:pPr>
              <w:spacing w:after="0" w:line="240" w:lineRule="auto"/>
              <w:ind w:right="-2"/>
              <w:jc w:val="center"/>
              <w:rPr>
                <w:rFonts w:ascii="Times New Roman" w:hAnsi="Times New Roman"/>
                <w:sz w:val="24"/>
                <w:szCs w:val="24"/>
              </w:rPr>
            </w:pPr>
            <w:r w:rsidRPr="00067B1E">
              <w:rPr>
                <w:rFonts w:ascii="Times New Roman" w:hAnsi="Times New Roman"/>
                <w:sz w:val="24"/>
                <w:szCs w:val="24"/>
              </w:rPr>
              <w:t xml:space="preserve"> </w:t>
            </w:r>
          </w:p>
          <w:p w14:paraId="1200969C" w14:textId="77777777" w:rsidR="00067B1E" w:rsidRPr="00067B1E" w:rsidRDefault="00067B1E" w:rsidP="00067B1E">
            <w:pPr>
              <w:spacing w:after="0" w:line="240" w:lineRule="auto"/>
              <w:jc w:val="center"/>
              <w:rPr>
                <w:rFonts w:ascii="Times New Roman" w:hAnsi="Times New Roman"/>
                <w:sz w:val="24"/>
                <w:szCs w:val="24"/>
              </w:rPr>
            </w:pPr>
            <w:r w:rsidRPr="00067B1E">
              <w:rPr>
                <w:rFonts w:ascii="Times New Roman" w:hAnsi="Times New Roman"/>
                <w:b/>
                <w:i/>
                <w:sz w:val="24"/>
                <w:szCs w:val="24"/>
              </w:rPr>
              <w:t>«Неудовлетворительно»</w:t>
            </w:r>
            <w:r w:rsidRPr="00067B1E">
              <w:rPr>
                <w:rFonts w:ascii="Times New Roman" w:hAnsi="Times New Roman"/>
                <w:sz w:val="24"/>
                <w:szCs w:val="24"/>
              </w:rPr>
              <w:t>:</w:t>
            </w:r>
          </w:p>
          <w:p w14:paraId="3B9E8BEE" w14:textId="77777777" w:rsidR="00067B1E" w:rsidRPr="00067B1E" w:rsidRDefault="00067B1E" w:rsidP="00067B1E">
            <w:pPr>
              <w:numPr>
                <w:ilvl w:val="0"/>
                <w:numId w:val="12"/>
              </w:numPr>
              <w:spacing w:after="0" w:line="240" w:lineRule="auto"/>
              <w:ind w:left="280"/>
              <w:contextualSpacing/>
              <w:jc w:val="both"/>
              <w:rPr>
                <w:rFonts w:ascii="Times New Roman" w:eastAsia="Calibri" w:hAnsi="Times New Roman"/>
                <w:lang w:eastAsia="en-US"/>
              </w:rPr>
            </w:pPr>
            <w:r w:rsidRPr="00067B1E">
              <w:rPr>
                <w:rFonts w:ascii="Times New Roman" w:eastAsia="Calibri" w:hAnsi="Times New Roman"/>
                <w:lang w:eastAsia="en-US"/>
              </w:rPr>
              <w:t>незнания значительной части программного материала;</w:t>
            </w:r>
          </w:p>
          <w:p w14:paraId="4C6AF836" w14:textId="77777777" w:rsidR="00067B1E" w:rsidRPr="00067B1E" w:rsidRDefault="00067B1E" w:rsidP="00067B1E">
            <w:pPr>
              <w:numPr>
                <w:ilvl w:val="0"/>
                <w:numId w:val="12"/>
              </w:numPr>
              <w:spacing w:after="0" w:line="240" w:lineRule="auto"/>
              <w:ind w:left="280"/>
              <w:contextualSpacing/>
              <w:jc w:val="both"/>
              <w:rPr>
                <w:rFonts w:ascii="Times New Roman" w:eastAsia="Calibri" w:hAnsi="Times New Roman"/>
                <w:lang w:eastAsia="en-US"/>
              </w:rPr>
            </w:pPr>
            <w:r w:rsidRPr="00067B1E">
              <w:rPr>
                <w:rFonts w:ascii="Times New Roman" w:eastAsia="Calibri" w:hAnsi="Times New Roman"/>
                <w:lang w:eastAsia="en-US"/>
              </w:rPr>
              <w:t>существенных ошибок при изложении учебного материала;</w:t>
            </w:r>
          </w:p>
          <w:p w14:paraId="3EC105C9" w14:textId="77777777" w:rsidR="00067B1E" w:rsidRPr="00067B1E" w:rsidRDefault="00067B1E" w:rsidP="00067B1E">
            <w:pPr>
              <w:numPr>
                <w:ilvl w:val="0"/>
                <w:numId w:val="12"/>
              </w:numPr>
              <w:spacing w:after="0" w:line="240" w:lineRule="auto"/>
              <w:ind w:left="280"/>
              <w:contextualSpacing/>
              <w:jc w:val="both"/>
              <w:rPr>
                <w:rFonts w:ascii="Times New Roman" w:eastAsia="Calibri" w:hAnsi="Times New Roman"/>
                <w:lang w:eastAsia="en-US"/>
              </w:rPr>
            </w:pPr>
            <w:r w:rsidRPr="00067B1E">
              <w:rPr>
                <w:rFonts w:ascii="Times New Roman" w:eastAsia="Calibri" w:hAnsi="Times New Roman"/>
                <w:lang w:eastAsia="en-US"/>
              </w:rPr>
              <w:t xml:space="preserve">неумения строить ответ в соответствии со </w:t>
            </w:r>
            <w:r w:rsidRPr="00067B1E">
              <w:rPr>
                <w:rFonts w:ascii="Times New Roman" w:eastAsia="Calibri" w:hAnsi="Times New Roman"/>
                <w:lang w:eastAsia="en-US"/>
              </w:rPr>
              <w:lastRenderedPageBreak/>
              <w:t>структурой излагаемого вопроса;</w:t>
            </w:r>
          </w:p>
          <w:p w14:paraId="0E07C584" w14:textId="77777777" w:rsidR="00067B1E" w:rsidRPr="00067B1E" w:rsidRDefault="00067B1E" w:rsidP="00067B1E">
            <w:pPr>
              <w:numPr>
                <w:ilvl w:val="0"/>
                <w:numId w:val="12"/>
              </w:numPr>
              <w:spacing w:after="0" w:line="240" w:lineRule="auto"/>
              <w:ind w:left="280"/>
              <w:contextualSpacing/>
              <w:jc w:val="both"/>
              <w:rPr>
                <w:rFonts w:eastAsia="Calibri"/>
                <w:bCs/>
                <w:i/>
                <w:lang w:eastAsia="en-US"/>
              </w:rPr>
            </w:pPr>
            <w:r w:rsidRPr="00067B1E">
              <w:rPr>
                <w:rFonts w:ascii="Times New Roman" w:eastAsia="Calibri" w:hAnsi="Times New Roman"/>
                <w:lang w:eastAsia="en-US"/>
              </w:rPr>
              <w:t>неумения делать выводы по излагаемому материалу.</w:t>
            </w:r>
          </w:p>
        </w:tc>
        <w:tc>
          <w:tcPr>
            <w:tcW w:w="2886" w:type="dxa"/>
            <w:vMerge w:val="restart"/>
            <w:tcBorders>
              <w:top w:val="single" w:sz="4" w:space="0" w:color="auto"/>
              <w:left w:val="single" w:sz="4" w:space="0" w:color="auto"/>
              <w:bottom w:val="single" w:sz="4" w:space="0" w:color="auto"/>
              <w:right w:val="single" w:sz="4" w:space="0" w:color="auto"/>
            </w:tcBorders>
          </w:tcPr>
          <w:p w14:paraId="5B311618" w14:textId="77777777" w:rsidR="00067B1E" w:rsidRPr="00067B1E" w:rsidRDefault="00067B1E" w:rsidP="00067B1E">
            <w:pPr>
              <w:spacing w:after="0" w:line="240" w:lineRule="auto"/>
              <w:rPr>
                <w:rFonts w:ascii="Times New Roman" w:hAnsi="Times New Roman"/>
                <w:bCs/>
                <w:sz w:val="24"/>
                <w:szCs w:val="24"/>
              </w:rPr>
            </w:pPr>
            <w:r w:rsidRPr="00067B1E">
              <w:rPr>
                <w:rFonts w:ascii="Times New Roman" w:hAnsi="Times New Roman"/>
                <w:sz w:val="24"/>
                <w:szCs w:val="24"/>
              </w:rPr>
              <w:lastRenderedPageBreak/>
              <w:t>Формы контроля обучения: – домашние задания проблемного характера; – практические задания по работе с информацией, документами, литературой; – подготовка и защита индивидуальных и групповых заданий проектного характера</w:t>
            </w:r>
          </w:p>
        </w:tc>
      </w:tr>
      <w:tr w:rsidR="00067B1E" w:rsidRPr="00067B1E" w14:paraId="4E243F19" w14:textId="77777777" w:rsidTr="00FB3C9C">
        <w:trPr>
          <w:trHeight w:val="6656"/>
        </w:trPr>
        <w:tc>
          <w:tcPr>
            <w:tcW w:w="3660" w:type="dxa"/>
            <w:tcBorders>
              <w:top w:val="single" w:sz="4" w:space="0" w:color="auto"/>
              <w:left w:val="single" w:sz="4" w:space="0" w:color="auto"/>
              <w:bottom w:val="single" w:sz="4" w:space="0" w:color="auto"/>
              <w:right w:val="single" w:sz="4" w:space="0" w:color="auto"/>
            </w:tcBorders>
            <w:hideMark/>
          </w:tcPr>
          <w:p w14:paraId="2311E123"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принципы обеспечения устойчивости объектов экономики, прогнозирования развития </w:t>
            </w:r>
          </w:p>
          <w:p w14:paraId="7FF6D3E7"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событий и оценки последствий при техногенных чрезвычайных ситуациях и стихийных </w:t>
            </w:r>
          </w:p>
          <w:p w14:paraId="3B2C3D1B"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явлениях, в том числе в условиях противодействия терроризму как серьезной угрозе </w:t>
            </w:r>
          </w:p>
          <w:p w14:paraId="2B30F5C6"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национальной безопасности России;</w:t>
            </w:r>
          </w:p>
          <w:p w14:paraId="105172EA"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основные виды потенциальных опасностей и их последствия в профессиональной </w:t>
            </w:r>
          </w:p>
          <w:p w14:paraId="1FB24783"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деятельности и быту, принципы снижения вероятности их реализации;</w:t>
            </w:r>
          </w:p>
          <w:p w14:paraId="156E3187"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основы военной службы и обороны государства;</w:t>
            </w:r>
          </w:p>
          <w:p w14:paraId="3F6EBFB7"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задачи и основные мероприятия гражданской обороны; способы защиты населения от </w:t>
            </w:r>
          </w:p>
          <w:p w14:paraId="16BDA7C0"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оружия массового поражения;</w:t>
            </w:r>
          </w:p>
          <w:p w14:paraId="04D9232E"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меры пожарной безопасности и правила безопасного поведения при пожарах;</w:t>
            </w:r>
          </w:p>
          <w:p w14:paraId="1927588E"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организацию и порядок призыва граждан на военную службу и поступления на нее в </w:t>
            </w:r>
          </w:p>
          <w:p w14:paraId="157D05F2"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добровольном порядке;</w:t>
            </w:r>
          </w:p>
          <w:p w14:paraId="7859DDE4"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виды вооружения, военной </w:t>
            </w:r>
            <w:r w:rsidRPr="00067B1E">
              <w:rPr>
                <w:rFonts w:ascii="Times New Roman" w:hAnsi="Times New Roman"/>
                <w:sz w:val="24"/>
                <w:szCs w:val="24"/>
              </w:rPr>
              <w:lastRenderedPageBreak/>
              <w:t xml:space="preserve">техники и специального снаряжения, состоящих на </w:t>
            </w:r>
          </w:p>
          <w:p w14:paraId="2AA270E3"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вооружении (оснащении) воинских подразделений, в которых имеются военно-учетные </w:t>
            </w:r>
          </w:p>
          <w:p w14:paraId="34D16E16"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специальности, родственные специальностям СПО;</w:t>
            </w:r>
          </w:p>
          <w:p w14:paraId="61790F9E"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область применения получаемых профессиональных знаний при исполнении </w:t>
            </w:r>
          </w:p>
          <w:p w14:paraId="7C590121"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обязанностей военной службы;</w:t>
            </w:r>
          </w:p>
          <w:p w14:paraId="7D8D3BEE" w14:textId="77777777" w:rsidR="00067B1E" w:rsidRPr="00067B1E" w:rsidRDefault="00067B1E" w:rsidP="00067B1E">
            <w:pPr>
              <w:widowControl w:val="0"/>
              <w:autoSpaceDE w:val="0"/>
              <w:autoSpaceDN w:val="0"/>
              <w:adjustRightInd w:val="0"/>
              <w:spacing w:after="0" w:line="240" w:lineRule="auto"/>
              <w:rPr>
                <w:rFonts w:ascii="Arial" w:hAnsi="Arial" w:cs="Arial"/>
                <w:sz w:val="20"/>
                <w:szCs w:val="20"/>
              </w:rPr>
            </w:pPr>
            <w:r w:rsidRPr="00067B1E">
              <w:rPr>
                <w:rFonts w:ascii="Times New Roman" w:hAnsi="Times New Roman"/>
                <w:sz w:val="24"/>
                <w:szCs w:val="24"/>
              </w:rPr>
              <w:t>-  порядок и правила оказания первой помощи пострадавшим.</w:t>
            </w: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2E411DDC" w14:textId="77777777" w:rsidR="00067B1E" w:rsidRPr="00067B1E" w:rsidRDefault="00067B1E" w:rsidP="00067B1E">
            <w:pPr>
              <w:spacing w:after="0" w:line="240" w:lineRule="auto"/>
              <w:rPr>
                <w:rFonts w:ascii="Times New Roman" w:hAnsi="Times New Roman"/>
                <w:bCs/>
                <w:i/>
                <w:sz w:val="24"/>
                <w:szCs w:val="24"/>
              </w:rPr>
            </w:pPr>
          </w:p>
        </w:tc>
        <w:tc>
          <w:tcPr>
            <w:tcW w:w="2886" w:type="dxa"/>
            <w:vMerge/>
            <w:tcBorders>
              <w:top w:val="single" w:sz="4" w:space="0" w:color="auto"/>
              <w:left w:val="single" w:sz="4" w:space="0" w:color="auto"/>
              <w:bottom w:val="single" w:sz="4" w:space="0" w:color="auto"/>
              <w:right w:val="single" w:sz="4" w:space="0" w:color="auto"/>
            </w:tcBorders>
            <w:vAlign w:val="center"/>
            <w:hideMark/>
          </w:tcPr>
          <w:p w14:paraId="13235944" w14:textId="77777777" w:rsidR="00067B1E" w:rsidRPr="00067B1E" w:rsidRDefault="00067B1E" w:rsidP="00067B1E">
            <w:pPr>
              <w:spacing w:after="0" w:line="240" w:lineRule="auto"/>
              <w:rPr>
                <w:rFonts w:ascii="Times New Roman" w:hAnsi="Times New Roman"/>
                <w:bCs/>
                <w:sz w:val="24"/>
                <w:szCs w:val="24"/>
              </w:rPr>
            </w:pPr>
          </w:p>
        </w:tc>
      </w:tr>
      <w:tr w:rsidR="00067B1E" w:rsidRPr="00067B1E" w14:paraId="174AF568" w14:textId="77777777" w:rsidTr="00FB3C9C">
        <w:trPr>
          <w:trHeight w:val="789"/>
        </w:trPr>
        <w:tc>
          <w:tcPr>
            <w:tcW w:w="3660" w:type="dxa"/>
            <w:tcBorders>
              <w:top w:val="single" w:sz="4" w:space="0" w:color="auto"/>
              <w:left w:val="single" w:sz="4" w:space="0" w:color="auto"/>
              <w:bottom w:val="single" w:sz="4" w:space="0" w:color="auto"/>
              <w:right w:val="single" w:sz="4" w:space="0" w:color="auto"/>
            </w:tcBorders>
            <w:hideMark/>
          </w:tcPr>
          <w:p w14:paraId="5F95812A" w14:textId="77777777" w:rsidR="00067B1E" w:rsidRPr="00067B1E" w:rsidRDefault="00067B1E" w:rsidP="00067B1E">
            <w:pPr>
              <w:spacing w:before="120" w:after="0" w:line="240" w:lineRule="auto"/>
              <w:rPr>
                <w:rFonts w:ascii="Times New Roman" w:hAnsi="Times New Roman"/>
                <w:bCs/>
                <w:i/>
                <w:sz w:val="24"/>
                <w:szCs w:val="24"/>
              </w:rPr>
            </w:pPr>
            <w:r w:rsidRPr="00067B1E">
              <w:rPr>
                <w:rFonts w:ascii="Times New Roman" w:hAnsi="Times New Roman"/>
                <w:bCs/>
                <w:i/>
                <w:sz w:val="24"/>
                <w:szCs w:val="24"/>
              </w:rPr>
              <w:t>Перечень умений, осваиваемых в рамках дисциплины:</w:t>
            </w: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0589155B" w14:textId="77777777" w:rsidR="00067B1E" w:rsidRPr="00067B1E" w:rsidRDefault="00067B1E" w:rsidP="00067B1E">
            <w:pPr>
              <w:spacing w:after="0" w:line="240" w:lineRule="auto"/>
              <w:rPr>
                <w:rFonts w:ascii="Times New Roman" w:hAnsi="Times New Roman"/>
                <w:bCs/>
                <w:i/>
                <w:sz w:val="24"/>
                <w:szCs w:val="24"/>
              </w:rPr>
            </w:pPr>
          </w:p>
        </w:tc>
        <w:tc>
          <w:tcPr>
            <w:tcW w:w="2886" w:type="dxa"/>
            <w:tcBorders>
              <w:top w:val="single" w:sz="4" w:space="0" w:color="auto"/>
              <w:left w:val="single" w:sz="4" w:space="0" w:color="auto"/>
              <w:bottom w:val="single" w:sz="4" w:space="0" w:color="auto"/>
              <w:right w:val="single" w:sz="4" w:space="0" w:color="auto"/>
            </w:tcBorders>
          </w:tcPr>
          <w:p w14:paraId="77050984" w14:textId="77777777" w:rsidR="00067B1E" w:rsidRPr="00067B1E" w:rsidRDefault="00067B1E" w:rsidP="00067B1E">
            <w:pPr>
              <w:spacing w:after="0" w:line="240" w:lineRule="auto"/>
              <w:rPr>
                <w:rFonts w:ascii="Times New Roman" w:hAnsi="Times New Roman"/>
                <w:sz w:val="24"/>
                <w:szCs w:val="24"/>
              </w:rPr>
            </w:pPr>
          </w:p>
        </w:tc>
      </w:tr>
      <w:tr w:rsidR="00067B1E" w:rsidRPr="00067B1E" w14:paraId="6D69D274" w14:textId="77777777" w:rsidTr="00FB3C9C">
        <w:trPr>
          <w:trHeight w:val="4579"/>
        </w:trPr>
        <w:tc>
          <w:tcPr>
            <w:tcW w:w="3660" w:type="dxa"/>
            <w:tcBorders>
              <w:top w:val="single" w:sz="4" w:space="0" w:color="auto"/>
              <w:left w:val="single" w:sz="4" w:space="0" w:color="auto"/>
              <w:bottom w:val="single" w:sz="4" w:space="0" w:color="auto"/>
              <w:right w:val="single" w:sz="4" w:space="0" w:color="auto"/>
            </w:tcBorders>
            <w:hideMark/>
          </w:tcPr>
          <w:p w14:paraId="31B5525A"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организовывать и проводить мероприятия по защите работающих и населения от </w:t>
            </w:r>
          </w:p>
          <w:p w14:paraId="142509AF"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негативных воздействий чрезвычайных ситуаций;</w:t>
            </w:r>
          </w:p>
          <w:p w14:paraId="6BF140E2"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-предпринимать профилактические меры для снижения уровня опасностей различного </w:t>
            </w:r>
          </w:p>
          <w:p w14:paraId="215314CA"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вида и их последствий в профессиональной деятельности и быту;</w:t>
            </w:r>
          </w:p>
          <w:p w14:paraId="0B515870"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использовать средства индивидуальной и коллективной защиты от оружия массового </w:t>
            </w:r>
          </w:p>
          <w:p w14:paraId="4ABA6600"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поражения;</w:t>
            </w:r>
          </w:p>
          <w:p w14:paraId="6BE7F95F"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применять первичные средства пожаротушения;</w:t>
            </w:r>
          </w:p>
          <w:p w14:paraId="3D569684"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ориентироваться в перечне военно-учетных специальностей и самостоятельно </w:t>
            </w:r>
          </w:p>
          <w:p w14:paraId="3DD91A19"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определять среди них родственные полученной специальности;</w:t>
            </w:r>
          </w:p>
          <w:p w14:paraId="4CCB0A3F"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применять профессиональные знания в ходе исполнения обязанностей военной службы </w:t>
            </w:r>
          </w:p>
          <w:p w14:paraId="2454F292"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на воинских должностях в </w:t>
            </w:r>
            <w:r w:rsidRPr="00067B1E">
              <w:rPr>
                <w:rFonts w:ascii="Times New Roman" w:hAnsi="Times New Roman"/>
                <w:sz w:val="24"/>
                <w:szCs w:val="24"/>
              </w:rPr>
              <w:lastRenderedPageBreak/>
              <w:t>соответствии с полученной специальностью;</w:t>
            </w:r>
          </w:p>
          <w:p w14:paraId="69EAA327"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владеть способами бесконфликтного общения и саморегуляции в повседневной </w:t>
            </w:r>
          </w:p>
          <w:p w14:paraId="69820062" w14:textId="77777777" w:rsidR="00067B1E" w:rsidRPr="00067B1E" w:rsidRDefault="00067B1E" w:rsidP="00067B1E">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деятельности и экстремальных условиях военной службы;</w:t>
            </w:r>
          </w:p>
          <w:p w14:paraId="3B559B0D" w14:textId="77777777" w:rsidR="00067B1E" w:rsidRPr="00067B1E" w:rsidRDefault="00067B1E" w:rsidP="00067B1E">
            <w:pPr>
              <w:spacing w:after="0" w:line="240" w:lineRule="auto"/>
              <w:rPr>
                <w:rFonts w:ascii="Times New Roman" w:hAnsi="Times New Roman"/>
                <w:sz w:val="24"/>
                <w:szCs w:val="24"/>
              </w:rPr>
            </w:pPr>
            <w:r w:rsidRPr="00067B1E">
              <w:rPr>
                <w:rFonts w:ascii="Times New Roman" w:hAnsi="Times New Roman"/>
                <w:sz w:val="24"/>
                <w:szCs w:val="24"/>
              </w:rPr>
              <w:t>- оказывать первую помощь пострадавшим;</w:t>
            </w: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5E2A0754" w14:textId="77777777" w:rsidR="00067B1E" w:rsidRPr="00067B1E" w:rsidRDefault="00067B1E" w:rsidP="00067B1E">
            <w:pPr>
              <w:spacing w:after="0" w:line="240" w:lineRule="auto"/>
              <w:rPr>
                <w:rFonts w:ascii="Times New Roman" w:hAnsi="Times New Roman"/>
                <w:bCs/>
                <w:i/>
                <w:sz w:val="24"/>
                <w:szCs w:val="24"/>
              </w:rPr>
            </w:pPr>
          </w:p>
        </w:tc>
        <w:tc>
          <w:tcPr>
            <w:tcW w:w="2886" w:type="dxa"/>
            <w:tcBorders>
              <w:top w:val="single" w:sz="4" w:space="0" w:color="auto"/>
              <w:left w:val="single" w:sz="4" w:space="0" w:color="auto"/>
              <w:bottom w:val="single" w:sz="4" w:space="0" w:color="auto"/>
              <w:right w:val="single" w:sz="4" w:space="0" w:color="auto"/>
            </w:tcBorders>
          </w:tcPr>
          <w:p w14:paraId="0D6817E8" w14:textId="77777777" w:rsidR="00067B1E" w:rsidRPr="00067B1E" w:rsidRDefault="00067B1E" w:rsidP="00067B1E">
            <w:pPr>
              <w:spacing w:after="0" w:line="240" w:lineRule="auto"/>
              <w:rPr>
                <w:rFonts w:ascii="Times New Roman" w:hAnsi="Times New Roman"/>
                <w:bCs/>
                <w:i/>
                <w:sz w:val="24"/>
                <w:szCs w:val="24"/>
              </w:rPr>
            </w:pPr>
            <w:r w:rsidRPr="00067B1E">
              <w:rPr>
                <w:rFonts w:ascii="Times New Roman" w:hAnsi="Times New Roman"/>
                <w:sz w:val="24"/>
                <w:szCs w:val="24"/>
              </w:rPr>
              <w:t xml:space="preserve">. Формы оценки результативности обучения: - накопительная система баллов, на основе которой выставляется итоговая отметка. - традиционная система отметок в баллах за каждую выполненную работу, на основе которых выставляется итоговая отметка Методы контроля направлены на проверку умения учащихся: – выполнять условия здания на творческом уровне с представлением собственной позиции; – делать осознанный выбор способов действий из ранее известных; – осуществлять коррекцию (исправление) сделанных ошибок на новом уровне предлагаемых заданий; – работать в группе и </w:t>
            </w:r>
            <w:r w:rsidRPr="00067B1E">
              <w:rPr>
                <w:rFonts w:ascii="Times New Roman" w:hAnsi="Times New Roman"/>
                <w:sz w:val="24"/>
                <w:szCs w:val="24"/>
              </w:rPr>
              <w:lastRenderedPageBreak/>
              <w:t>представлять как свою, так и позицию группы; методы оценки результатов обучения: – мониторинг роста творческой самостоятельности и навыков получения нового знания каждым обучающимся – формирование результата итоговой аттестации по дисциплине на основе суммы результатов текущего контроля.</w:t>
            </w:r>
          </w:p>
        </w:tc>
      </w:tr>
    </w:tbl>
    <w:p w14:paraId="0FBBAEAB" w14:textId="77777777" w:rsidR="00067B1E" w:rsidRPr="00067B1E" w:rsidRDefault="00067B1E" w:rsidP="00067B1E">
      <w:pPr>
        <w:spacing w:after="0" w:line="240" w:lineRule="auto"/>
        <w:jc w:val="right"/>
        <w:rPr>
          <w:rFonts w:ascii="Times New Roman" w:hAnsi="Times New Roman"/>
          <w:sz w:val="24"/>
          <w:szCs w:val="24"/>
        </w:rPr>
      </w:pPr>
    </w:p>
    <w:p w14:paraId="6C8A953E" w14:textId="77777777" w:rsidR="00067B1E" w:rsidRDefault="00067B1E" w:rsidP="00067B1E">
      <w:pPr>
        <w:spacing w:after="0" w:line="240" w:lineRule="auto"/>
        <w:ind w:left="60"/>
        <w:jc w:val="center"/>
        <w:rPr>
          <w:rFonts w:ascii="Times New Roman" w:hAnsi="Times New Roman"/>
          <w:b/>
          <w:sz w:val="28"/>
          <w:szCs w:val="28"/>
        </w:rPr>
      </w:pPr>
    </w:p>
    <w:p w14:paraId="7B5D2284" w14:textId="77777777" w:rsidR="00067B1E" w:rsidRPr="00715960" w:rsidRDefault="00067B1E" w:rsidP="008B13C3">
      <w:pPr>
        <w:pStyle w:val="1"/>
        <w:jc w:val="center"/>
        <w:rPr>
          <w:rFonts w:ascii="Times New Roman" w:hAnsi="Times New Roman" w:cs="Times New Roman"/>
          <w:b/>
          <w:color w:val="auto"/>
          <w:sz w:val="28"/>
          <w:szCs w:val="28"/>
        </w:rPr>
      </w:pPr>
      <w:bookmarkStart w:id="13" w:name="_Toc190696690"/>
      <w:r w:rsidRPr="00715960">
        <w:rPr>
          <w:rFonts w:ascii="Times New Roman" w:hAnsi="Times New Roman" w:cs="Times New Roman"/>
          <w:b/>
          <w:color w:val="auto"/>
          <w:sz w:val="28"/>
          <w:szCs w:val="28"/>
        </w:rPr>
        <w:t>5. Материалы для проведения промежуточной аттестации</w:t>
      </w:r>
      <w:bookmarkEnd w:id="13"/>
    </w:p>
    <w:p w14:paraId="6DC1591E" w14:textId="716A4FB8" w:rsidR="00067B1E" w:rsidRDefault="00067B1E" w:rsidP="00A37728">
      <w:pPr>
        <w:spacing w:after="0" w:line="240" w:lineRule="auto"/>
        <w:ind w:left="360"/>
        <w:rPr>
          <w:rFonts w:ascii="Times New Roman" w:eastAsia="Calibri" w:hAnsi="Times New Roman"/>
          <w:b/>
          <w:color w:val="000000"/>
          <w:sz w:val="24"/>
          <w:szCs w:val="24"/>
          <w:lang w:eastAsia="en-US"/>
        </w:rPr>
      </w:pPr>
    </w:p>
    <w:p w14:paraId="0543E590" w14:textId="77777777" w:rsidR="00A37728" w:rsidRPr="00A37728" w:rsidRDefault="00A37728" w:rsidP="00A37728">
      <w:pPr>
        <w:spacing w:after="0" w:line="240" w:lineRule="auto"/>
        <w:ind w:firstLine="709"/>
        <w:jc w:val="both"/>
        <w:rPr>
          <w:rFonts w:ascii="Times New Roman" w:hAnsi="Times New Roman"/>
          <w:b/>
          <w:sz w:val="28"/>
          <w:szCs w:val="28"/>
          <w:lang w:eastAsia="en-US"/>
        </w:rPr>
      </w:pPr>
      <w:r w:rsidRPr="00A37728">
        <w:rPr>
          <w:rFonts w:ascii="Times New Roman" w:hAnsi="Times New Roman"/>
          <w:b/>
          <w:sz w:val="28"/>
          <w:szCs w:val="28"/>
          <w:lang w:eastAsia="en-US"/>
        </w:rPr>
        <w:t xml:space="preserve">Инструкция для выполнения заданий закрытого типа: </w:t>
      </w:r>
    </w:p>
    <w:p w14:paraId="18CA66E2" w14:textId="77777777" w:rsidR="00A37728" w:rsidRPr="00A37728" w:rsidRDefault="00A37728" w:rsidP="00A37728">
      <w:pPr>
        <w:spacing w:after="0" w:line="240" w:lineRule="auto"/>
        <w:ind w:firstLine="709"/>
        <w:jc w:val="both"/>
        <w:rPr>
          <w:rFonts w:ascii="Times New Roman" w:hAnsi="Times New Roman"/>
          <w:sz w:val="28"/>
          <w:szCs w:val="28"/>
          <w:lang w:eastAsia="en-US"/>
        </w:rPr>
      </w:pPr>
      <w:r w:rsidRPr="00A37728">
        <w:rPr>
          <w:rFonts w:ascii="Times New Roman" w:hAnsi="Times New Roman"/>
          <w:sz w:val="28"/>
          <w:szCs w:val="28"/>
          <w:lang w:eastAsia="en-US"/>
        </w:rPr>
        <w:t>-  на выполнение теста обучающемуся дается 20 минут;</w:t>
      </w:r>
    </w:p>
    <w:p w14:paraId="27D9ADF7" w14:textId="77777777" w:rsidR="00A37728" w:rsidRPr="00A37728" w:rsidRDefault="00A37728" w:rsidP="00A37728">
      <w:pPr>
        <w:spacing w:after="0" w:line="240" w:lineRule="auto"/>
        <w:ind w:firstLine="709"/>
        <w:jc w:val="both"/>
        <w:rPr>
          <w:rFonts w:ascii="Times New Roman" w:hAnsi="Times New Roman"/>
          <w:sz w:val="28"/>
          <w:szCs w:val="28"/>
          <w:lang w:eastAsia="en-US"/>
        </w:rPr>
      </w:pPr>
      <w:r w:rsidRPr="00A37728">
        <w:rPr>
          <w:rFonts w:ascii="Times New Roman" w:hAnsi="Times New Roman"/>
          <w:sz w:val="28"/>
          <w:szCs w:val="28"/>
          <w:lang w:eastAsia="en-US"/>
        </w:rPr>
        <w:t xml:space="preserve">- каждый обучающийся решает 10 тестовых заданий, выбранных из базы тестовых заданий; </w:t>
      </w:r>
    </w:p>
    <w:p w14:paraId="64F3A99B" w14:textId="77777777" w:rsidR="00A37728" w:rsidRPr="00A37728" w:rsidRDefault="00A37728" w:rsidP="00A37728">
      <w:pPr>
        <w:spacing w:after="0" w:line="240" w:lineRule="auto"/>
        <w:ind w:firstLine="709"/>
        <w:jc w:val="both"/>
        <w:rPr>
          <w:rFonts w:ascii="Times New Roman" w:hAnsi="Times New Roman"/>
          <w:sz w:val="28"/>
          <w:szCs w:val="28"/>
          <w:lang w:eastAsia="en-US"/>
        </w:rPr>
      </w:pPr>
      <w:r w:rsidRPr="00A37728">
        <w:rPr>
          <w:rFonts w:ascii="Times New Roman" w:hAnsi="Times New Roman"/>
          <w:sz w:val="28"/>
          <w:szCs w:val="28"/>
          <w:lang w:eastAsia="en-US"/>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72BE8715" w14:textId="77777777" w:rsidR="00A37728" w:rsidRPr="00A37728" w:rsidRDefault="00A37728" w:rsidP="00A37728">
      <w:pPr>
        <w:spacing w:after="0" w:line="240" w:lineRule="auto"/>
        <w:ind w:firstLine="709"/>
        <w:jc w:val="both"/>
        <w:rPr>
          <w:rFonts w:ascii="Times New Roman" w:hAnsi="Times New Roman"/>
          <w:b/>
          <w:i/>
          <w:sz w:val="28"/>
          <w:szCs w:val="28"/>
          <w:lang w:eastAsia="en-US"/>
        </w:rPr>
      </w:pPr>
      <w:r w:rsidRPr="00A37728">
        <w:rPr>
          <w:rFonts w:ascii="Times New Roman" w:hAnsi="Times New Roman"/>
          <w:sz w:val="28"/>
          <w:szCs w:val="28"/>
          <w:lang w:eastAsia="en-US"/>
        </w:rPr>
        <w:t>- тестирование проводится с использованием тестов на бумажном носителе;</w:t>
      </w:r>
    </w:p>
    <w:p w14:paraId="1251206D" w14:textId="77777777" w:rsidR="00A37728" w:rsidRPr="00A37728" w:rsidRDefault="00A37728" w:rsidP="00A37728">
      <w:pPr>
        <w:spacing w:after="0" w:line="240" w:lineRule="auto"/>
        <w:ind w:firstLine="709"/>
        <w:jc w:val="both"/>
        <w:rPr>
          <w:rFonts w:ascii="Times New Roman" w:hAnsi="Times New Roman"/>
          <w:sz w:val="28"/>
          <w:szCs w:val="28"/>
          <w:lang w:eastAsia="en-US"/>
        </w:rPr>
      </w:pPr>
      <w:r w:rsidRPr="00A37728">
        <w:rPr>
          <w:rFonts w:ascii="Times New Roman" w:hAnsi="Times New Roman"/>
          <w:sz w:val="28"/>
          <w:szCs w:val="28"/>
          <w:lang w:eastAsia="en-US"/>
        </w:rPr>
        <w:t xml:space="preserve">- критерии оценивания: </w:t>
      </w:r>
    </w:p>
    <w:p w14:paraId="4D55A95F" w14:textId="77777777" w:rsidR="00A37728" w:rsidRPr="00A37728" w:rsidRDefault="00A37728" w:rsidP="00A37728">
      <w:pPr>
        <w:spacing w:after="0" w:line="240" w:lineRule="auto"/>
        <w:ind w:firstLine="709"/>
        <w:jc w:val="both"/>
        <w:rPr>
          <w:rFonts w:ascii="Times New Roman" w:hAnsi="Times New Roman"/>
          <w:sz w:val="28"/>
          <w:szCs w:val="28"/>
          <w:lang w:eastAsia="en-US"/>
        </w:rPr>
      </w:pPr>
      <w:r w:rsidRPr="00A37728">
        <w:rPr>
          <w:rFonts w:ascii="Times New Roman" w:hAnsi="Times New Roman"/>
          <w:sz w:val="28"/>
          <w:szCs w:val="28"/>
          <w:lang w:eastAsia="en-US"/>
        </w:rPr>
        <w:t>«Отлично» - «5» - выставляется при решении теста по дисциплине на 80% и выше;</w:t>
      </w:r>
    </w:p>
    <w:p w14:paraId="6A4F8F0E" w14:textId="77777777" w:rsidR="00A37728" w:rsidRPr="00A37728" w:rsidRDefault="00A37728" w:rsidP="00A37728">
      <w:pPr>
        <w:spacing w:after="0" w:line="240" w:lineRule="auto"/>
        <w:ind w:firstLine="709"/>
        <w:jc w:val="both"/>
        <w:rPr>
          <w:rFonts w:ascii="Times New Roman" w:hAnsi="Times New Roman"/>
          <w:sz w:val="28"/>
          <w:szCs w:val="28"/>
          <w:lang w:eastAsia="en-US"/>
        </w:rPr>
      </w:pPr>
      <w:r w:rsidRPr="00A37728">
        <w:rPr>
          <w:rFonts w:ascii="Times New Roman" w:hAnsi="Times New Roman"/>
          <w:sz w:val="28"/>
          <w:szCs w:val="28"/>
          <w:lang w:eastAsia="en-US"/>
        </w:rPr>
        <w:t>«Хорошо» - «4» - выставляется при решении теста по дисциплине не ниже, чем 70%;</w:t>
      </w:r>
    </w:p>
    <w:p w14:paraId="092FFB5C" w14:textId="77777777" w:rsidR="00A37728" w:rsidRPr="00A37728" w:rsidRDefault="00A37728" w:rsidP="00A37728">
      <w:pPr>
        <w:spacing w:after="0" w:line="240" w:lineRule="auto"/>
        <w:ind w:firstLine="709"/>
        <w:jc w:val="both"/>
        <w:rPr>
          <w:rFonts w:ascii="Times New Roman" w:hAnsi="Times New Roman"/>
          <w:sz w:val="28"/>
          <w:szCs w:val="28"/>
          <w:lang w:eastAsia="en-US"/>
        </w:rPr>
      </w:pPr>
      <w:r w:rsidRPr="00A37728">
        <w:rPr>
          <w:rFonts w:ascii="Times New Roman" w:hAnsi="Times New Roman"/>
          <w:sz w:val="28"/>
          <w:szCs w:val="28"/>
          <w:lang w:eastAsia="en-US"/>
        </w:rPr>
        <w:t>«Удовлетворительно» - «3» - выставляется при решении теста по дисциплине не ниже, чем на 60%;</w:t>
      </w:r>
    </w:p>
    <w:p w14:paraId="10CAA1C9" w14:textId="77777777" w:rsidR="00A37728" w:rsidRPr="00A37728" w:rsidRDefault="00A37728" w:rsidP="00A37728">
      <w:pPr>
        <w:spacing w:after="0" w:line="240" w:lineRule="auto"/>
        <w:ind w:firstLine="709"/>
        <w:jc w:val="both"/>
        <w:rPr>
          <w:rFonts w:ascii="Times New Roman" w:hAnsi="Times New Roman"/>
          <w:sz w:val="28"/>
          <w:szCs w:val="28"/>
          <w:lang w:eastAsia="en-US"/>
        </w:rPr>
      </w:pPr>
      <w:r w:rsidRPr="00A37728">
        <w:rPr>
          <w:rFonts w:ascii="Times New Roman" w:hAnsi="Times New Roman"/>
          <w:sz w:val="28"/>
          <w:szCs w:val="28"/>
          <w:lang w:eastAsia="en-US"/>
        </w:rPr>
        <w:t>«Неудовлетворительно» - «2» - выставляется при решении теста по дисциплине ниже 50%.</w:t>
      </w:r>
    </w:p>
    <w:p w14:paraId="48AD59AF" w14:textId="77777777" w:rsidR="00A37728" w:rsidRPr="00A37728" w:rsidRDefault="00A37728" w:rsidP="00A37728">
      <w:pPr>
        <w:spacing w:after="0" w:line="240" w:lineRule="auto"/>
        <w:ind w:firstLine="709"/>
        <w:jc w:val="both"/>
        <w:rPr>
          <w:rFonts w:ascii="Times New Roman" w:hAnsi="Times New Roman"/>
          <w:sz w:val="28"/>
          <w:szCs w:val="28"/>
          <w:lang w:eastAsia="en-US"/>
        </w:rPr>
      </w:pPr>
    </w:p>
    <w:p w14:paraId="539DFFCD" w14:textId="77777777" w:rsidR="00A37728" w:rsidRPr="00A37728" w:rsidRDefault="00A37728" w:rsidP="00A37728">
      <w:pPr>
        <w:spacing w:after="0" w:line="240" w:lineRule="auto"/>
        <w:ind w:firstLine="709"/>
        <w:jc w:val="both"/>
        <w:rPr>
          <w:rFonts w:ascii="Times New Roman" w:hAnsi="Times New Roman"/>
          <w:sz w:val="28"/>
          <w:szCs w:val="28"/>
          <w:lang w:eastAsia="en-US"/>
        </w:rPr>
      </w:pPr>
    </w:p>
    <w:tbl>
      <w:tblPr>
        <w:tblStyle w:val="15"/>
        <w:tblW w:w="9634" w:type="dxa"/>
        <w:tblLook w:val="04A0" w:firstRow="1" w:lastRow="0" w:firstColumn="1" w:lastColumn="0" w:noHBand="0" w:noVBand="1"/>
      </w:tblPr>
      <w:tblGrid>
        <w:gridCol w:w="9634"/>
      </w:tblGrid>
      <w:tr w:rsidR="00A37728" w:rsidRPr="00A37728" w14:paraId="11291175" w14:textId="77777777" w:rsidTr="006E72CB">
        <w:tc>
          <w:tcPr>
            <w:tcW w:w="9634" w:type="dxa"/>
          </w:tcPr>
          <w:p w14:paraId="6F6B2E57"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1. Какой из следующих факторов не относится к природным опасностям? </w:t>
            </w:r>
          </w:p>
          <w:p w14:paraId="7DDDBBC2"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а. Землетрясение </w:t>
            </w:r>
          </w:p>
          <w:p w14:paraId="3E7900EE"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sz w:val="24"/>
                <w:szCs w:val="24"/>
                <w:lang w:eastAsia="en-US"/>
              </w:rPr>
              <w:t>б.</w:t>
            </w:r>
            <w:r w:rsidRPr="00A37728">
              <w:rPr>
                <w:rFonts w:ascii="Times New Roman" w:eastAsia="Calibri" w:hAnsi="Times New Roman"/>
                <w:b/>
                <w:color w:val="000000"/>
                <w:sz w:val="24"/>
                <w:szCs w:val="24"/>
                <w:shd w:val="clear" w:color="auto" w:fill="FFFFFF"/>
                <w:lang w:eastAsia="en-US"/>
              </w:rPr>
              <w:t xml:space="preserve"> </w:t>
            </w:r>
            <w:r w:rsidRPr="00A37728">
              <w:rPr>
                <w:rFonts w:ascii="Times New Roman" w:eastAsia="Calibri" w:hAnsi="Times New Roman"/>
                <w:color w:val="000000"/>
                <w:sz w:val="24"/>
                <w:szCs w:val="24"/>
                <w:shd w:val="clear" w:color="auto" w:fill="FFFFFF"/>
                <w:lang w:eastAsia="en-US"/>
              </w:rPr>
              <w:t>Пожар</w:t>
            </w:r>
            <w:r w:rsidRPr="00A37728">
              <w:rPr>
                <w:rFonts w:ascii="Times New Roman" w:eastAsia="Calibri" w:hAnsi="Times New Roman"/>
                <w:b/>
                <w:color w:val="000000"/>
                <w:sz w:val="24"/>
                <w:szCs w:val="24"/>
                <w:shd w:val="clear" w:color="auto" w:fill="FFFFFF"/>
                <w:lang w:eastAsia="en-US"/>
              </w:rPr>
              <w:t xml:space="preserve"> </w:t>
            </w:r>
          </w:p>
          <w:p w14:paraId="43258340" w14:textId="77777777" w:rsidR="00A37728" w:rsidRPr="00A37728" w:rsidRDefault="00A37728" w:rsidP="00A37728">
            <w:pPr>
              <w:spacing w:after="0" w:line="240" w:lineRule="auto"/>
              <w:rPr>
                <w:rFonts w:ascii="Times New Roman" w:eastAsia="Calibri" w:hAnsi="Times New Roman"/>
                <w:sz w:val="24"/>
                <w:szCs w:val="24"/>
                <w:lang w:eastAsia="en-US"/>
              </w:rPr>
            </w:pPr>
            <w:r w:rsidRPr="00A37728">
              <w:rPr>
                <w:rFonts w:ascii="Times New Roman" w:eastAsia="Calibri" w:hAnsi="Times New Roman"/>
                <w:color w:val="000000"/>
                <w:sz w:val="24"/>
                <w:szCs w:val="24"/>
                <w:shd w:val="clear" w:color="auto" w:fill="FFFFFF"/>
                <w:lang w:eastAsia="en-US"/>
              </w:rPr>
              <w:t>в. Наводнение</w:t>
            </w:r>
          </w:p>
        </w:tc>
      </w:tr>
      <w:tr w:rsidR="00A37728" w:rsidRPr="00A37728" w14:paraId="6F69B541" w14:textId="77777777" w:rsidTr="006E72CB">
        <w:tc>
          <w:tcPr>
            <w:tcW w:w="9634" w:type="dxa"/>
          </w:tcPr>
          <w:p w14:paraId="6F8F7BDC"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2. Что такое "первичная помощь"? </w:t>
            </w:r>
          </w:p>
          <w:p w14:paraId="6E8F9643"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а. Помощь, оказываемая врачом </w:t>
            </w:r>
          </w:p>
          <w:p w14:paraId="1584858C" w14:textId="77777777" w:rsidR="00A37728" w:rsidRPr="00A37728" w:rsidRDefault="00A37728" w:rsidP="00A37728">
            <w:pPr>
              <w:spacing w:after="0" w:line="240" w:lineRule="auto"/>
              <w:rPr>
                <w:rFonts w:ascii="Times New Roman" w:eastAsia="Calibri" w:hAnsi="Times New Roman"/>
                <w:b/>
                <w:color w:val="000000"/>
                <w:sz w:val="24"/>
                <w:szCs w:val="24"/>
                <w:shd w:val="clear" w:color="auto" w:fill="FFFFFF"/>
                <w:lang w:eastAsia="en-US"/>
              </w:rPr>
            </w:pPr>
            <w:r w:rsidRPr="00A37728">
              <w:rPr>
                <w:rFonts w:ascii="Times New Roman" w:eastAsia="Calibri" w:hAnsi="Times New Roman"/>
                <w:sz w:val="24"/>
                <w:szCs w:val="24"/>
                <w:lang w:eastAsia="en-US"/>
              </w:rPr>
              <w:t>б.</w:t>
            </w:r>
            <w:r w:rsidRPr="00A37728">
              <w:rPr>
                <w:rFonts w:ascii="Times New Roman" w:eastAsia="Calibri" w:hAnsi="Times New Roman"/>
                <w:b/>
                <w:color w:val="000000"/>
                <w:sz w:val="24"/>
                <w:szCs w:val="24"/>
                <w:shd w:val="clear" w:color="auto" w:fill="FFFFFF"/>
                <w:lang w:eastAsia="en-US"/>
              </w:rPr>
              <w:t xml:space="preserve"> </w:t>
            </w:r>
            <w:r w:rsidRPr="00A37728">
              <w:rPr>
                <w:rFonts w:ascii="Times New Roman" w:eastAsia="Calibri" w:hAnsi="Times New Roman"/>
                <w:color w:val="000000"/>
                <w:sz w:val="24"/>
                <w:szCs w:val="24"/>
                <w:shd w:val="clear" w:color="auto" w:fill="FFFFFF"/>
                <w:lang w:eastAsia="en-US"/>
              </w:rPr>
              <w:t>Первая помощь, оказанная пострадавшему до прибытия медицинских работников</w:t>
            </w:r>
            <w:r w:rsidRPr="00A37728">
              <w:rPr>
                <w:rFonts w:ascii="Times New Roman" w:eastAsia="Calibri" w:hAnsi="Times New Roman"/>
                <w:b/>
                <w:color w:val="000000"/>
                <w:sz w:val="24"/>
                <w:szCs w:val="24"/>
                <w:shd w:val="clear" w:color="auto" w:fill="FFFFFF"/>
                <w:lang w:eastAsia="en-US"/>
              </w:rPr>
              <w:t xml:space="preserve"> </w:t>
            </w:r>
          </w:p>
          <w:p w14:paraId="1804136B" w14:textId="77777777" w:rsidR="00A37728" w:rsidRPr="00A37728" w:rsidRDefault="00A37728" w:rsidP="00A37728">
            <w:pPr>
              <w:spacing w:after="0" w:line="240" w:lineRule="auto"/>
              <w:rPr>
                <w:rFonts w:ascii="Times New Roman" w:eastAsia="Calibri" w:hAnsi="Times New Roman"/>
                <w:sz w:val="24"/>
                <w:szCs w:val="24"/>
                <w:lang w:eastAsia="en-US"/>
              </w:rPr>
            </w:pPr>
            <w:r w:rsidRPr="00A37728">
              <w:rPr>
                <w:rFonts w:ascii="Times New Roman" w:eastAsia="Calibri" w:hAnsi="Times New Roman"/>
                <w:color w:val="000000"/>
                <w:sz w:val="24"/>
                <w:szCs w:val="24"/>
                <w:shd w:val="clear" w:color="auto" w:fill="FFFFFF"/>
                <w:lang w:eastAsia="en-US"/>
              </w:rPr>
              <w:t>в. Помощь, оказываемая только в больнице</w:t>
            </w:r>
          </w:p>
        </w:tc>
      </w:tr>
      <w:tr w:rsidR="00A37728" w:rsidRPr="00A37728" w14:paraId="245AF471" w14:textId="77777777" w:rsidTr="006E72CB">
        <w:tc>
          <w:tcPr>
            <w:tcW w:w="9634" w:type="dxa"/>
          </w:tcPr>
          <w:p w14:paraId="455B6018"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3. Какой из следующих документов регулирует вопросы безопасности на производстве? а. Трудовой кодекс </w:t>
            </w:r>
          </w:p>
          <w:p w14:paraId="5D825EB2"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sz w:val="24"/>
                <w:szCs w:val="24"/>
                <w:lang w:eastAsia="en-US"/>
              </w:rPr>
              <w:lastRenderedPageBreak/>
              <w:t>б.</w:t>
            </w:r>
            <w:r w:rsidRPr="00A37728">
              <w:rPr>
                <w:rFonts w:ascii="Times New Roman" w:eastAsia="Calibri" w:hAnsi="Times New Roman"/>
                <w:b/>
                <w:color w:val="000000"/>
                <w:sz w:val="24"/>
                <w:szCs w:val="24"/>
                <w:shd w:val="clear" w:color="auto" w:fill="FFFFFF"/>
                <w:lang w:eastAsia="en-US"/>
              </w:rPr>
              <w:t xml:space="preserve"> </w:t>
            </w:r>
            <w:r w:rsidRPr="00A37728">
              <w:rPr>
                <w:rFonts w:ascii="Times New Roman" w:eastAsia="Calibri" w:hAnsi="Times New Roman"/>
                <w:color w:val="000000"/>
                <w:sz w:val="24"/>
                <w:szCs w:val="24"/>
                <w:shd w:val="clear" w:color="auto" w:fill="FFFFFF"/>
                <w:lang w:eastAsia="en-US"/>
              </w:rPr>
              <w:t xml:space="preserve">Правила охраны труда </w:t>
            </w:r>
          </w:p>
          <w:p w14:paraId="6D77B4AB" w14:textId="77777777" w:rsidR="00A37728" w:rsidRPr="00A37728" w:rsidRDefault="00A37728" w:rsidP="00A37728">
            <w:pPr>
              <w:spacing w:after="0" w:line="240" w:lineRule="auto"/>
              <w:rPr>
                <w:rFonts w:ascii="Times New Roman" w:eastAsia="Calibri" w:hAnsi="Times New Roman"/>
                <w:sz w:val="24"/>
                <w:szCs w:val="24"/>
                <w:lang w:eastAsia="en-US"/>
              </w:rPr>
            </w:pPr>
            <w:r w:rsidRPr="00A37728">
              <w:rPr>
                <w:rFonts w:ascii="Times New Roman" w:eastAsia="Calibri" w:hAnsi="Times New Roman"/>
                <w:color w:val="000000"/>
                <w:sz w:val="24"/>
                <w:szCs w:val="24"/>
                <w:shd w:val="clear" w:color="auto" w:fill="FFFFFF"/>
                <w:lang w:eastAsia="en-US"/>
              </w:rPr>
              <w:t>в. Гражданский кодекс</w:t>
            </w:r>
          </w:p>
        </w:tc>
      </w:tr>
      <w:tr w:rsidR="00A37728" w:rsidRPr="00A37728" w14:paraId="7227590C" w14:textId="77777777" w:rsidTr="006E72CB">
        <w:tc>
          <w:tcPr>
            <w:tcW w:w="9634" w:type="dxa"/>
          </w:tcPr>
          <w:p w14:paraId="50605151"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lastRenderedPageBreak/>
              <w:t xml:space="preserve">4. Что необходимо делать в случае обнаружения утечки газа? </w:t>
            </w:r>
          </w:p>
          <w:p w14:paraId="1A1C6818"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sz w:val="24"/>
                <w:szCs w:val="24"/>
                <w:lang w:eastAsia="en-US"/>
              </w:rPr>
              <w:t>а.</w:t>
            </w:r>
            <w:r w:rsidRPr="00A37728">
              <w:rPr>
                <w:rFonts w:ascii="Times New Roman" w:eastAsia="Calibri" w:hAnsi="Times New Roman"/>
                <w:b/>
                <w:color w:val="000000"/>
                <w:sz w:val="24"/>
                <w:szCs w:val="24"/>
                <w:shd w:val="clear" w:color="auto" w:fill="FFFFFF"/>
                <w:lang w:eastAsia="en-US"/>
              </w:rPr>
              <w:t xml:space="preserve"> </w:t>
            </w:r>
            <w:r w:rsidRPr="00A37728">
              <w:rPr>
                <w:rFonts w:ascii="Times New Roman" w:eastAsia="Calibri" w:hAnsi="Times New Roman"/>
                <w:color w:val="000000"/>
                <w:sz w:val="24"/>
                <w:szCs w:val="24"/>
                <w:shd w:val="clear" w:color="auto" w:fill="FFFFFF"/>
                <w:lang w:eastAsia="en-US"/>
              </w:rPr>
              <w:t xml:space="preserve">Проветрить помещение и вызвать службу газа </w:t>
            </w:r>
          </w:p>
          <w:p w14:paraId="4ED22820"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б. Игнорировать и продолжать работу </w:t>
            </w:r>
          </w:p>
          <w:p w14:paraId="6F5A316F" w14:textId="77777777" w:rsidR="00A37728" w:rsidRPr="00A37728" w:rsidRDefault="00A37728" w:rsidP="00A37728">
            <w:pPr>
              <w:spacing w:after="0" w:line="240" w:lineRule="auto"/>
              <w:rPr>
                <w:rFonts w:ascii="Times New Roman" w:eastAsia="Calibri" w:hAnsi="Times New Roman"/>
                <w:sz w:val="24"/>
                <w:szCs w:val="24"/>
                <w:lang w:eastAsia="en-US"/>
              </w:rPr>
            </w:pPr>
            <w:r w:rsidRPr="00A37728">
              <w:rPr>
                <w:rFonts w:ascii="Times New Roman" w:eastAsia="Calibri" w:hAnsi="Times New Roman"/>
                <w:color w:val="000000"/>
                <w:sz w:val="24"/>
                <w:szCs w:val="24"/>
                <w:shd w:val="clear" w:color="auto" w:fill="FFFFFF"/>
                <w:lang w:eastAsia="en-US"/>
              </w:rPr>
              <w:t>в. Закрыть все окна и двери</w:t>
            </w:r>
          </w:p>
        </w:tc>
      </w:tr>
      <w:tr w:rsidR="00A37728" w:rsidRPr="00A37728" w14:paraId="489E18A0" w14:textId="77777777" w:rsidTr="006E72CB">
        <w:tc>
          <w:tcPr>
            <w:tcW w:w="9634" w:type="dxa"/>
          </w:tcPr>
          <w:p w14:paraId="6A900696"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5. Какой из следующих сигналов указывает на пожар? </w:t>
            </w:r>
          </w:p>
          <w:p w14:paraId="3259919E"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sz w:val="24"/>
                <w:szCs w:val="24"/>
                <w:lang w:eastAsia="en-US"/>
              </w:rPr>
              <w:t xml:space="preserve">а. </w:t>
            </w:r>
            <w:r w:rsidRPr="00A37728">
              <w:rPr>
                <w:rFonts w:ascii="Times New Roman" w:eastAsia="Calibri" w:hAnsi="Times New Roman"/>
                <w:color w:val="000000"/>
                <w:sz w:val="24"/>
                <w:szCs w:val="24"/>
                <w:shd w:val="clear" w:color="auto" w:fill="FFFFFF"/>
                <w:lang w:eastAsia="en-US"/>
              </w:rPr>
              <w:t xml:space="preserve">Звуковой сигнал тревоги </w:t>
            </w:r>
          </w:p>
          <w:p w14:paraId="31342E2B"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б. Световой сигнал </w:t>
            </w:r>
          </w:p>
          <w:p w14:paraId="39DC044F" w14:textId="77777777" w:rsidR="00A37728" w:rsidRPr="00A37728" w:rsidRDefault="00A37728" w:rsidP="00A37728">
            <w:pPr>
              <w:spacing w:after="0" w:line="240" w:lineRule="auto"/>
              <w:rPr>
                <w:rFonts w:ascii="Times New Roman" w:eastAsia="Calibri" w:hAnsi="Times New Roman"/>
                <w:sz w:val="24"/>
                <w:szCs w:val="24"/>
                <w:lang w:eastAsia="en-US"/>
              </w:rPr>
            </w:pPr>
            <w:r w:rsidRPr="00A37728">
              <w:rPr>
                <w:rFonts w:ascii="Times New Roman" w:eastAsia="Calibri" w:hAnsi="Times New Roman"/>
                <w:color w:val="000000"/>
                <w:sz w:val="24"/>
                <w:szCs w:val="24"/>
                <w:shd w:val="clear" w:color="auto" w:fill="FFFFFF"/>
                <w:lang w:eastAsia="en-US"/>
              </w:rPr>
              <w:t>в. Звонок телефона</w:t>
            </w:r>
          </w:p>
        </w:tc>
      </w:tr>
      <w:tr w:rsidR="00A37728" w:rsidRPr="00A37728" w14:paraId="7F6E666B" w14:textId="77777777" w:rsidTr="006E72CB">
        <w:tc>
          <w:tcPr>
            <w:tcW w:w="9634" w:type="dxa"/>
          </w:tcPr>
          <w:p w14:paraId="7423885D"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6. Какой элемент индивидуальной защиты используется для защиты органов дыхания? </w:t>
            </w:r>
          </w:p>
          <w:p w14:paraId="12335A9D"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а. Защитные очки </w:t>
            </w:r>
          </w:p>
          <w:p w14:paraId="5727F234"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sz w:val="24"/>
                <w:szCs w:val="24"/>
                <w:lang w:eastAsia="en-US"/>
              </w:rPr>
              <w:t>б.</w:t>
            </w:r>
            <w:r w:rsidRPr="00A37728">
              <w:rPr>
                <w:rFonts w:ascii="Times New Roman" w:eastAsia="Calibri" w:hAnsi="Times New Roman"/>
                <w:b/>
                <w:color w:val="000000"/>
                <w:sz w:val="24"/>
                <w:szCs w:val="24"/>
                <w:shd w:val="clear" w:color="auto" w:fill="FFFFFF"/>
                <w:lang w:eastAsia="en-US"/>
              </w:rPr>
              <w:t xml:space="preserve"> </w:t>
            </w:r>
            <w:r w:rsidRPr="00A37728">
              <w:rPr>
                <w:rFonts w:ascii="Times New Roman" w:eastAsia="Calibri" w:hAnsi="Times New Roman"/>
                <w:color w:val="000000"/>
                <w:sz w:val="24"/>
                <w:szCs w:val="24"/>
                <w:shd w:val="clear" w:color="auto" w:fill="FFFFFF"/>
                <w:lang w:eastAsia="en-US"/>
              </w:rPr>
              <w:t>Противогаз</w:t>
            </w:r>
            <w:r w:rsidRPr="00A37728">
              <w:rPr>
                <w:rFonts w:ascii="Times New Roman" w:eastAsia="Calibri" w:hAnsi="Times New Roman"/>
                <w:b/>
                <w:color w:val="000000"/>
                <w:sz w:val="24"/>
                <w:szCs w:val="24"/>
                <w:shd w:val="clear" w:color="auto" w:fill="FFFFFF"/>
                <w:lang w:eastAsia="en-US"/>
              </w:rPr>
              <w:t xml:space="preserve"> </w:t>
            </w:r>
          </w:p>
          <w:p w14:paraId="3283A56F" w14:textId="77777777" w:rsidR="00A37728" w:rsidRPr="00A37728" w:rsidRDefault="00A37728" w:rsidP="00A37728">
            <w:pPr>
              <w:spacing w:after="0" w:line="240" w:lineRule="auto"/>
              <w:rPr>
                <w:rFonts w:ascii="Times New Roman" w:eastAsia="Calibri" w:hAnsi="Times New Roman"/>
                <w:sz w:val="24"/>
                <w:szCs w:val="24"/>
                <w:lang w:eastAsia="en-US"/>
              </w:rPr>
            </w:pPr>
            <w:r w:rsidRPr="00A37728">
              <w:rPr>
                <w:rFonts w:ascii="Times New Roman" w:eastAsia="Calibri" w:hAnsi="Times New Roman"/>
                <w:color w:val="000000"/>
                <w:sz w:val="24"/>
                <w:szCs w:val="24"/>
                <w:shd w:val="clear" w:color="auto" w:fill="FFFFFF"/>
                <w:lang w:eastAsia="en-US"/>
              </w:rPr>
              <w:t>в. Перчатки</w:t>
            </w:r>
          </w:p>
        </w:tc>
      </w:tr>
      <w:tr w:rsidR="00A37728" w:rsidRPr="00A37728" w14:paraId="575A574F" w14:textId="77777777" w:rsidTr="006E72CB">
        <w:tc>
          <w:tcPr>
            <w:tcW w:w="9634" w:type="dxa"/>
          </w:tcPr>
          <w:p w14:paraId="495C0192"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7. Что такое "эвакуация"? </w:t>
            </w:r>
          </w:p>
          <w:p w14:paraId="69B50AB0"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а. Процесс спасения животных </w:t>
            </w:r>
          </w:p>
          <w:p w14:paraId="6167FB2B"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sz w:val="24"/>
                <w:szCs w:val="24"/>
                <w:lang w:eastAsia="en-US"/>
              </w:rPr>
              <w:t>б.</w:t>
            </w:r>
            <w:r w:rsidRPr="00A37728">
              <w:rPr>
                <w:rFonts w:ascii="Times New Roman" w:eastAsia="Calibri" w:hAnsi="Times New Roman"/>
                <w:b/>
                <w:color w:val="000000"/>
                <w:sz w:val="24"/>
                <w:szCs w:val="24"/>
                <w:shd w:val="clear" w:color="auto" w:fill="FFFFFF"/>
                <w:lang w:eastAsia="en-US"/>
              </w:rPr>
              <w:t xml:space="preserve"> </w:t>
            </w:r>
            <w:r w:rsidRPr="00A37728">
              <w:rPr>
                <w:rFonts w:ascii="Times New Roman" w:eastAsia="Calibri" w:hAnsi="Times New Roman"/>
                <w:color w:val="000000"/>
                <w:sz w:val="24"/>
                <w:szCs w:val="24"/>
                <w:shd w:val="clear" w:color="auto" w:fill="FFFFFF"/>
                <w:lang w:eastAsia="en-US"/>
              </w:rPr>
              <w:t xml:space="preserve">Вывод людей из опасной зоны </w:t>
            </w:r>
          </w:p>
          <w:p w14:paraId="6D1B9CC6" w14:textId="77777777" w:rsidR="00A37728" w:rsidRPr="00A37728" w:rsidRDefault="00A37728" w:rsidP="00A37728">
            <w:pPr>
              <w:spacing w:after="0" w:line="240" w:lineRule="auto"/>
              <w:rPr>
                <w:rFonts w:ascii="Times New Roman" w:eastAsia="Calibri" w:hAnsi="Times New Roman"/>
                <w:sz w:val="24"/>
                <w:szCs w:val="24"/>
                <w:lang w:eastAsia="en-US"/>
              </w:rPr>
            </w:pPr>
            <w:r w:rsidRPr="00A37728">
              <w:rPr>
                <w:rFonts w:ascii="Times New Roman" w:eastAsia="Calibri" w:hAnsi="Times New Roman"/>
                <w:color w:val="000000"/>
                <w:sz w:val="24"/>
                <w:szCs w:val="24"/>
                <w:shd w:val="clear" w:color="auto" w:fill="FFFFFF"/>
                <w:lang w:eastAsia="en-US"/>
              </w:rPr>
              <w:t>в. Процесс восстановления зданий</w:t>
            </w:r>
          </w:p>
        </w:tc>
      </w:tr>
      <w:tr w:rsidR="00A37728" w:rsidRPr="00A37728" w14:paraId="016FA484" w14:textId="77777777" w:rsidTr="006E72CB">
        <w:tc>
          <w:tcPr>
            <w:tcW w:w="9634" w:type="dxa"/>
          </w:tcPr>
          <w:p w14:paraId="3FD44372"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8. Какой из следующих факторов является химической опасностью? </w:t>
            </w:r>
          </w:p>
          <w:p w14:paraId="4D2C4CC5"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sz w:val="24"/>
                <w:szCs w:val="24"/>
                <w:lang w:eastAsia="en-US"/>
              </w:rPr>
              <w:t>а.</w:t>
            </w:r>
            <w:r w:rsidRPr="00A37728">
              <w:rPr>
                <w:rFonts w:ascii="Times New Roman" w:eastAsia="Calibri" w:hAnsi="Times New Roman"/>
                <w:b/>
                <w:color w:val="000000"/>
                <w:sz w:val="24"/>
                <w:szCs w:val="24"/>
                <w:shd w:val="clear" w:color="auto" w:fill="FFFFFF"/>
                <w:lang w:eastAsia="en-US"/>
              </w:rPr>
              <w:t xml:space="preserve"> </w:t>
            </w:r>
            <w:r w:rsidRPr="00A37728">
              <w:rPr>
                <w:rFonts w:ascii="Times New Roman" w:eastAsia="Calibri" w:hAnsi="Times New Roman"/>
                <w:color w:val="000000"/>
                <w:sz w:val="24"/>
                <w:szCs w:val="24"/>
                <w:shd w:val="clear" w:color="auto" w:fill="FFFFFF"/>
                <w:lang w:eastAsia="en-US"/>
              </w:rPr>
              <w:t xml:space="preserve">Ядовитые вещества </w:t>
            </w:r>
          </w:p>
          <w:p w14:paraId="378A1209"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б. Высокая температура </w:t>
            </w:r>
          </w:p>
          <w:p w14:paraId="46E2AF66" w14:textId="77777777" w:rsidR="00A37728" w:rsidRPr="00A37728" w:rsidRDefault="00A37728" w:rsidP="00A37728">
            <w:pPr>
              <w:spacing w:after="0" w:line="240" w:lineRule="auto"/>
              <w:rPr>
                <w:rFonts w:ascii="Times New Roman" w:eastAsia="Calibri" w:hAnsi="Times New Roman"/>
                <w:sz w:val="24"/>
                <w:szCs w:val="24"/>
                <w:lang w:eastAsia="en-US"/>
              </w:rPr>
            </w:pPr>
            <w:r w:rsidRPr="00A37728">
              <w:rPr>
                <w:rFonts w:ascii="Times New Roman" w:eastAsia="Calibri" w:hAnsi="Times New Roman"/>
                <w:color w:val="000000"/>
                <w:sz w:val="24"/>
                <w:szCs w:val="24"/>
                <w:shd w:val="clear" w:color="auto" w:fill="FFFFFF"/>
                <w:lang w:eastAsia="en-US"/>
              </w:rPr>
              <w:t>в. Уровень шума</w:t>
            </w:r>
          </w:p>
        </w:tc>
      </w:tr>
      <w:tr w:rsidR="00A37728" w:rsidRPr="00A37728" w14:paraId="048D61F9" w14:textId="77777777" w:rsidTr="006E72CB">
        <w:tc>
          <w:tcPr>
            <w:tcW w:w="9634" w:type="dxa"/>
          </w:tcPr>
          <w:p w14:paraId="330701DE"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9. Что следует делать при обнаружении подозрительного предмета в общественном месте? </w:t>
            </w:r>
          </w:p>
          <w:p w14:paraId="2EDF780B"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sz w:val="24"/>
                <w:szCs w:val="24"/>
                <w:lang w:eastAsia="en-US"/>
              </w:rPr>
              <w:t>а.</w:t>
            </w:r>
            <w:r w:rsidRPr="00A37728">
              <w:rPr>
                <w:rFonts w:ascii="Times New Roman" w:eastAsia="Calibri" w:hAnsi="Times New Roman"/>
                <w:b/>
                <w:color w:val="000000"/>
                <w:sz w:val="24"/>
                <w:szCs w:val="24"/>
                <w:shd w:val="clear" w:color="auto" w:fill="FFFFFF"/>
                <w:lang w:eastAsia="en-US"/>
              </w:rPr>
              <w:t xml:space="preserve"> </w:t>
            </w:r>
            <w:r w:rsidRPr="00A37728">
              <w:rPr>
                <w:rFonts w:ascii="Times New Roman" w:eastAsia="Calibri" w:hAnsi="Times New Roman"/>
                <w:color w:val="000000"/>
                <w:sz w:val="24"/>
                <w:szCs w:val="24"/>
                <w:shd w:val="clear" w:color="auto" w:fill="FFFFFF"/>
                <w:lang w:eastAsia="en-US"/>
              </w:rPr>
              <w:t xml:space="preserve">Удалиться на безопасное расстояние и сообщить в полицию </w:t>
            </w:r>
          </w:p>
          <w:p w14:paraId="4E0D0D88"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б. Осмотреть предмет самостоятельно </w:t>
            </w:r>
          </w:p>
          <w:p w14:paraId="65CD0032" w14:textId="77777777" w:rsidR="00A37728" w:rsidRPr="00A37728" w:rsidRDefault="00A37728" w:rsidP="00A37728">
            <w:pPr>
              <w:spacing w:after="0" w:line="240" w:lineRule="auto"/>
              <w:rPr>
                <w:rFonts w:ascii="Times New Roman" w:eastAsia="Calibri" w:hAnsi="Times New Roman"/>
                <w:sz w:val="24"/>
                <w:szCs w:val="24"/>
                <w:lang w:eastAsia="en-US"/>
              </w:rPr>
            </w:pPr>
            <w:r w:rsidRPr="00A37728">
              <w:rPr>
                <w:rFonts w:ascii="Times New Roman" w:eastAsia="Calibri" w:hAnsi="Times New Roman"/>
                <w:color w:val="000000"/>
                <w:sz w:val="24"/>
                <w:szCs w:val="24"/>
                <w:shd w:val="clear" w:color="auto" w:fill="FFFFFF"/>
                <w:lang w:eastAsia="en-US"/>
              </w:rPr>
              <w:t>в. Игнорировать его</w:t>
            </w:r>
          </w:p>
        </w:tc>
      </w:tr>
      <w:tr w:rsidR="00A37728" w:rsidRPr="00A37728" w14:paraId="0FA5EC7E" w14:textId="77777777" w:rsidTr="006E72CB">
        <w:tc>
          <w:tcPr>
            <w:tcW w:w="9634" w:type="dxa"/>
          </w:tcPr>
          <w:p w14:paraId="3EF43ED6"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10. Какой из следующих методов является способом предотвращения несчастных случаев на производстве? </w:t>
            </w:r>
          </w:p>
          <w:p w14:paraId="3B1B661E"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а. Увеличение рабочего времени </w:t>
            </w:r>
          </w:p>
          <w:p w14:paraId="25296697"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sz w:val="24"/>
                <w:szCs w:val="24"/>
                <w:lang w:eastAsia="en-US"/>
              </w:rPr>
              <w:t>б.</w:t>
            </w:r>
            <w:r w:rsidRPr="00A37728">
              <w:rPr>
                <w:rFonts w:ascii="Times New Roman" w:eastAsia="Calibri" w:hAnsi="Times New Roman"/>
                <w:b/>
                <w:color w:val="000000"/>
                <w:sz w:val="24"/>
                <w:szCs w:val="24"/>
                <w:shd w:val="clear" w:color="auto" w:fill="FFFFFF"/>
                <w:lang w:eastAsia="en-US"/>
              </w:rPr>
              <w:t xml:space="preserve"> </w:t>
            </w:r>
            <w:r w:rsidRPr="00A37728">
              <w:rPr>
                <w:rFonts w:ascii="Times New Roman" w:eastAsia="Calibri" w:hAnsi="Times New Roman"/>
                <w:color w:val="000000"/>
                <w:sz w:val="24"/>
                <w:szCs w:val="24"/>
                <w:shd w:val="clear" w:color="auto" w:fill="FFFFFF"/>
                <w:lang w:eastAsia="en-US"/>
              </w:rPr>
              <w:t xml:space="preserve">Проведение инструктажей по безопасности </w:t>
            </w:r>
          </w:p>
          <w:p w14:paraId="40517297" w14:textId="77777777" w:rsidR="00A37728" w:rsidRPr="00A37728" w:rsidRDefault="00A37728" w:rsidP="00A37728">
            <w:pPr>
              <w:spacing w:after="0" w:line="240" w:lineRule="auto"/>
              <w:rPr>
                <w:rFonts w:ascii="Times New Roman" w:eastAsia="Calibri" w:hAnsi="Times New Roman"/>
                <w:sz w:val="24"/>
                <w:szCs w:val="24"/>
                <w:lang w:eastAsia="en-US"/>
              </w:rPr>
            </w:pPr>
            <w:r w:rsidRPr="00A37728">
              <w:rPr>
                <w:rFonts w:ascii="Times New Roman" w:eastAsia="Calibri" w:hAnsi="Times New Roman"/>
                <w:color w:val="000000"/>
                <w:sz w:val="24"/>
                <w:szCs w:val="24"/>
                <w:shd w:val="clear" w:color="auto" w:fill="FFFFFF"/>
                <w:lang w:eastAsia="en-US"/>
              </w:rPr>
              <w:t>в. Снижение затрат на безопасность</w:t>
            </w:r>
          </w:p>
        </w:tc>
      </w:tr>
      <w:tr w:rsidR="00A37728" w:rsidRPr="00A37728" w14:paraId="28B10C58" w14:textId="77777777" w:rsidTr="006E72CB">
        <w:tc>
          <w:tcPr>
            <w:tcW w:w="9634" w:type="dxa"/>
          </w:tcPr>
          <w:p w14:paraId="6B6E44E2"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11. Какой тип огнетушителя предназначен для тушения электрооборудования? </w:t>
            </w:r>
          </w:p>
          <w:p w14:paraId="00558B44"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а. Водяной </w:t>
            </w:r>
          </w:p>
          <w:p w14:paraId="6CCC583D"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sz w:val="24"/>
                <w:szCs w:val="24"/>
                <w:lang w:eastAsia="en-US"/>
              </w:rPr>
              <w:t>б.</w:t>
            </w:r>
            <w:r w:rsidRPr="00A37728">
              <w:rPr>
                <w:rFonts w:ascii="Times New Roman" w:eastAsia="Calibri" w:hAnsi="Times New Roman"/>
                <w:b/>
                <w:color w:val="000000"/>
                <w:sz w:val="24"/>
                <w:szCs w:val="24"/>
                <w:shd w:val="clear" w:color="auto" w:fill="FFFFFF"/>
                <w:lang w:eastAsia="en-US"/>
              </w:rPr>
              <w:t xml:space="preserve"> </w:t>
            </w:r>
            <w:r w:rsidRPr="00A37728">
              <w:rPr>
                <w:rFonts w:ascii="Times New Roman" w:eastAsia="Calibri" w:hAnsi="Times New Roman"/>
                <w:color w:val="000000"/>
                <w:sz w:val="24"/>
                <w:szCs w:val="24"/>
                <w:shd w:val="clear" w:color="auto" w:fill="FFFFFF"/>
                <w:lang w:eastAsia="en-US"/>
              </w:rPr>
              <w:t>Углекислотный</w:t>
            </w:r>
            <w:r w:rsidRPr="00A37728">
              <w:rPr>
                <w:rFonts w:ascii="Times New Roman" w:eastAsia="Calibri" w:hAnsi="Times New Roman"/>
                <w:b/>
                <w:color w:val="000000"/>
                <w:sz w:val="24"/>
                <w:szCs w:val="24"/>
                <w:shd w:val="clear" w:color="auto" w:fill="FFFFFF"/>
                <w:lang w:eastAsia="en-US"/>
              </w:rPr>
              <w:t xml:space="preserve"> </w:t>
            </w:r>
          </w:p>
          <w:p w14:paraId="76620043" w14:textId="77777777" w:rsidR="00A37728" w:rsidRPr="00A37728" w:rsidRDefault="00A37728" w:rsidP="00A37728">
            <w:pPr>
              <w:spacing w:after="0" w:line="240" w:lineRule="auto"/>
              <w:rPr>
                <w:rFonts w:ascii="Times New Roman" w:eastAsia="Calibri" w:hAnsi="Times New Roman"/>
                <w:sz w:val="24"/>
                <w:szCs w:val="24"/>
                <w:lang w:eastAsia="en-US"/>
              </w:rPr>
            </w:pPr>
            <w:r w:rsidRPr="00A37728">
              <w:rPr>
                <w:rFonts w:ascii="Times New Roman" w:eastAsia="Calibri" w:hAnsi="Times New Roman"/>
                <w:color w:val="000000"/>
                <w:sz w:val="24"/>
                <w:szCs w:val="24"/>
                <w:shd w:val="clear" w:color="auto" w:fill="FFFFFF"/>
                <w:lang w:eastAsia="en-US"/>
              </w:rPr>
              <w:t>в. Пенный</w:t>
            </w:r>
          </w:p>
        </w:tc>
      </w:tr>
      <w:tr w:rsidR="00A37728" w:rsidRPr="00A37728" w14:paraId="52B1E8D0" w14:textId="77777777" w:rsidTr="006E72CB">
        <w:tc>
          <w:tcPr>
            <w:tcW w:w="9634" w:type="dxa"/>
          </w:tcPr>
          <w:p w14:paraId="2B334524"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12. Какой из следующих видов травм является наиболее распространенным на производстве? </w:t>
            </w:r>
          </w:p>
          <w:p w14:paraId="68F04041"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а. Ушибы </w:t>
            </w:r>
          </w:p>
          <w:p w14:paraId="63DDF712"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sz w:val="24"/>
                <w:szCs w:val="24"/>
                <w:lang w:eastAsia="en-US"/>
              </w:rPr>
              <w:t>б.</w:t>
            </w:r>
            <w:r w:rsidRPr="00A37728">
              <w:rPr>
                <w:rFonts w:ascii="Times New Roman" w:eastAsia="Calibri" w:hAnsi="Times New Roman"/>
                <w:b/>
                <w:color w:val="000000"/>
                <w:sz w:val="24"/>
                <w:szCs w:val="24"/>
                <w:shd w:val="clear" w:color="auto" w:fill="FFFFFF"/>
                <w:lang w:eastAsia="en-US"/>
              </w:rPr>
              <w:t xml:space="preserve"> </w:t>
            </w:r>
            <w:r w:rsidRPr="00A37728">
              <w:rPr>
                <w:rFonts w:ascii="Times New Roman" w:eastAsia="Calibri" w:hAnsi="Times New Roman"/>
                <w:color w:val="000000"/>
                <w:sz w:val="24"/>
                <w:szCs w:val="24"/>
                <w:shd w:val="clear" w:color="auto" w:fill="FFFFFF"/>
                <w:lang w:eastAsia="en-US"/>
              </w:rPr>
              <w:t>Порезы</w:t>
            </w:r>
            <w:r w:rsidRPr="00A37728">
              <w:rPr>
                <w:rFonts w:ascii="Times New Roman" w:eastAsia="Calibri" w:hAnsi="Times New Roman"/>
                <w:b/>
                <w:color w:val="000000"/>
                <w:sz w:val="24"/>
                <w:szCs w:val="24"/>
                <w:shd w:val="clear" w:color="auto" w:fill="FFFFFF"/>
                <w:lang w:eastAsia="en-US"/>
              </w:rPr>
              <w:t xml:space="preserve"> </w:t>
            </w:r>
          </w:p>
          <w:p w14:paraId="555C583C" w14:textId="77777777" w:rsidR="00A37728" w:rsidRPr="00A37728" w:rsidRDefault="00A37728" w:rsidP="00A37728">
            <w:pPr>
              <w:spacing w:after="0" w:line="240" w:lineRule="auto"/>
              <w:rPr>
                <w:rFonts w:ascii="Times New Roman" w:eastAsia="Calibri" w:hAnsi="Times New Roman"/>
                <w:sz w:val="24"/>
                <w:szCs w:val="24"/>
                <w:lang w:eastAsia="en-US"/>
              </w:rPr>
            </w:pPr>
            <w:r w:rsidRPr="00A37728">
              <w:rPr>
                <w:rFonts w:ascii="Times New Roman" w:eastAsia="Calibri" w:hAnsi="Times New Roman"/>
                <w:color w:val="000000"/>
                <w:sz w:val="24"/>
                <w:szCs w:val="24"/>
                <w:shd w:val="clear" w:color="auto" w:fill="FFFFFF"/>
                <w:lang w:eastAsia="en-US"/>
              </w:rPr>
              <w:t>в. Ожоги</w:t>
            </w:r>
          </w:p>
        </w:tc>
      </w:tr>
      <w:tr w:rsidR="00A37728" w:rsidRPr="00A37728" w14:paraId="0A76B38D" w14:textId="77777777" w:rsidTr="006E72CB">
        <w:tc>
          <w:tcPr>
            <w:tcW w:w="9634" w:type="dxa"/>
          </w:tcPr>
          <w:p w14:paraId="0E3D4670"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13. Что такое "сигнал тревоги"? </w:t>
            </w:r>
          </w:p>
          <w:p w14:paraId="5FC3E61E"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а. Звуковой сигнал, указывающий на конец рабочего дня </w:t>
            </w:r>
          </w:p>
          <w:p w14:paraId="795FE5E9"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sz w:val="24"/>
                <w:szCs w:val="24"/>
                <w:lang w:eastAsia="en-US"/>
              </w:rPr>
              <w:t>б.</w:t>
            </w:r>
            <w:r w:rsidRPr="00A37728">
              <w:rPr>
                <w:rFonts w:ascii="Times New Roman" w:eastAsia="Calibri" w:hAnsi="Times New Roman"/>
                <w:b/>
                <w:color w:val="000000"/>
                <w:sz w:val="24"/>
                <w:szCs w:val="24"/>
                <w:shd w:val="clear" w:color="auto" w:fill="FFFFFF"/>
                <w:lang w:eastAsia="en-US"/>
              </w:rPr>
              <w:t xml:space="preserve"> </w:t>
            </w:r>
            <w:r w:rsidRPr="00A37728">
              <w:rPr>
                <w:rFonts w:ascii="Times New Roman" w:eastAsia="Calibri" w:hAnsi="Times New Roman"/>
                <w:color w:val="000000"/>
                <w:sz w:val="24"/>
                <w:szCs w:val="24"/>
                <w:shd w:val="clear" w:color="auto" w:fill="FFFFFF"/>
                <w:lang w:eastAsia="en-US"/>
              </w:rPr>
              <w:t xml:space="preserve">Звуковой или визуальный сигнал, предупреждающий о чрезвычайной ситуации </w:t>
            </w:r>
          </w:p>
          <w:p w14:paraId="6F0413C1" w14:textId="77777777" w:rsidR="00A37728" w:rsidRPr="00A37728" w:rsidRDefault="00A37728" w:rsidP="00A37728">
            <w:pPr>
              <w:spacing w:after="0" w:line="240" w:lineRule="auto"/>
              <w:rPr>
                <w:rFonts w:ascii="Times New Roman" w:eastAsia="Calibri" w:hAnsi="Times New Roman"/>
                <w:sz w:val="24"/>
                <w:szCs w:val="24"/>
                <w:lang w:eastAsia="en-US"/>
              </w:rPr>
            </w:pPr>
            <w:r w:rsidRPr="00A37728">
              <w:rPr>
                <w:rFonts w:ascii="Times New Roman" w:eastAsia="Calibri" w:hAnsi="Times New Roman"/>
                <w:color w:val="000000"/>
                <w:sz w:val="24"/>
                <w:szCs w:val="24"/>
                <w:shd w:val="clear" w:color="auto" w:fill="FFFFFF"/>
                <w:lang w:eastAsia="en-US"/>
              </w:rPr>
              <w:t>в. Сигнал для начала работы</w:t>
            </w:r>
          </w:p>
        </w:tc>
      </w:tr>
      <w:tr w:rsidR="00A37728" w:rsidRPr="00A37728" w14:paraId="1FDD1A09" w14:textId="77777777" w:rsidTr="006E72CB">
        <w:tc>
          <w:tcPr>
            <w:tcW w:w="9634" w:type="dxa"/>
          </w:tcPr>
          <w:p w14:paraId="06D2D303"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14. Какой из следующих способов является эффективным методом борьбы с стрессом на рабочем месте? </w:t>
            </w:r>
          </w:p>
          <w:p w14:paraId="60F5C2B3"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а. Увеличение нагрузки </w:t>
            </w:r>
          </w:p>
          <w:p w14:paraId="4F3B3819"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sz w:val="24"/>
                <w:szCs w:val="24"/>
                <w:lang w:eastAsia="en-US"/>
              </w:rPr>
              <w:t>б.</w:t>
            </w:r>
            <w:r w:rsidRPr="00A37728">
              <w:rPr>
                <w:rFonts w:ascii="Times New Roman" w:eastAsia="Calibri" w:hAnsi="Times New Roman"/>
                <w:b/>
                <w:color w:val="000000"/>
                <w:sz w:val="24"/>
                <w:szCs w:val="24"/>
                <w:shd w:val="clear" w:color="auto" w:fill="FFFFFF"/>
                <w:lang w:eastAsia="en-US"/>
              </w:rPr>
              <w:t xml:space="preserve"> </w:t>
            </w:r>
            <w:r w:rsidRPr="00A37728">
              <w:rPr>
                <w:rFonts w:ascii="Times New Roman" w:eastAsia="Calibri" w:hAnsi="Times New Roman"/>
                <w:color w:val="000000"/>
                <w:sz w:val="24"/>
                <w:szCs w:val="24"/>
                <w:shd w:val="clear" w:color="auto" w:fill="FFFFFF"/>
                <w:lang w:eastAsia="en-US"/>
              </w:rPr>
              <w:t xml:space="preserve">Регулярные перерывы и физическая активность </w:t>
            </w:r>
          </w:p>
          <w:p w14:paraId="2DE40694" w14:textId="77777777" w:rsidR="00A37728" w:rsidRPr="00A37728" w:rsidRDefault="00A37728" w:rsidP="00A37728">
            <w:pPr>
              <w:spacing w:after="0" w:line="240" w:lineRule="auto"/>
              <w:rPr>
                <w:rFonts w:ascii="Times New Roman" w:eastAsia="Calibri" w:hAnsi="Times New Roman"/>
                <w:sz w:val="24"/>
                <w:szCs w:val="24"/>
                <w:lang w:eastAsia="en-US"/>
              </w:rPr>
            </w:pPr>
            <w:r w:rsidRPr="00A37728">
              <w:rPr>
                <w:rFonts w:ascii="Times New Roman" w:eastAsia="Calibri" w:hAnsi="Times New Roman"/>
                <w:color w:val="000000"/>
                <w:sz w:val="24"/>
                <w:szCs w:val="24"/>
                <w:shd w:val="clear" w:color="auto" w:fill="FFFFFF"/>
                <w:lang w:eastAsia="en-US"/>
              </w:rPr>
              <w:t>в. Игнорирование проблем</w:t>
            </w:r>
          </w:p>
        </w:tc>
      </w:tr>
      <w:tr w:rsidR="00A37728" w:rsidRPr="00A37728" w14:paraId="0A06232E" w14:textId="77777777" w:rsidTr="006E72CB">
        <w:tc>
          <w:tcPr>
            <w:tcW w:w="9634" w:type="dxa"/>
          </w:tcPr>
          <w:p w14:paraId="003C7C94"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15. Что такое "производственная санитария"? </w:t>
            </w:r>
          </w:p>
          <w:p w14:paraId="2B83DAD0"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а. Процесс уборки помещений </w:t>
            </w:r>
          </w:p>
          <w:p w14:paraId="7C6E1502"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sz w:val="24"/>
                <w:szCs w:val="24"/>
                <w:lang w:eastAsia="en-US"/>
              </w:rPr>
              <w:t>б.</w:t>
            </w:r>
            <w:r w:rsidRPr="00A37728">
              <w:rPr>
                <w:rFonts w:ascii="Times New Roman" w:eastAsia="Calibri" w:hAnsi="Times New Roman"/>
                <w:b/>
                <w:color w:val="000000"/>
                <w:sz w:val="24"/>
                <w:szCs w:val="24"/>
                <w:shd w:val="clear" w:color="auto" w:fill="FFFFFF"/>
                <w:lang w:eastAsia="en-US"/>
              </w:rPr>
              <w:t xml:space="preserve"> </w:t>
            </w:r>
            <w:r w:rsidRPr="00A37728">
              <w:rPr>
                <w:rFonts w:ascii="Times New Roman" w:eastAsia="Calibri" w:hAnsi="Times New Roman"/>
                <w:color w:val="000000"/>
                <w:sz w:val="24"/>
                <w:szCs w:val="24"/>
                <w:shd w:val="clear" w:color="auto" w:fill="FFFFFF"/>
                <w:lang w:eastAsia="en-US"/>
              </w:rPr>
              <w:t xml:space="preserve">Комплекс мероприятий по обеспечению здоровья работников на производстве </w:t>
            </w:r>
          </w:p>
          <w:p w14:paraId="2628E5D7" w14:textId="77777777" w:rsidR="00A37728" w:rsidRPr="00A37728" w:rsidRDefault="00A37728" w:rsidP="00A37728">
            <w:pPr>
              <w:spacing w:after="0" w:line="240" w:lineRule="auto"/>
              <w:rPr>
                <w:rFonts w:ascii="Times New Roman" w:eastAsia="Calibri" w:hAnsi="Times New Roman"/>
                <w:sz w:val="24"/>
                <w:szCs w:val="24"/>
                <w:lang w:eastAsia="en-US"/>
              </w:rPr>
            </w:pPr>
            <w:r w:rsidRPr="00A37728">
              <w:rPr>
                <w:rFonts w:ascii="Times New Roman" w:eastAsia="Calibri" w:hAnsi="Times New Roman"/>
                <w:color w:val="000000"/>
                <w:sz w:val="24"/>
                <w:szCs w:val="24"/>
                <w:shd w:val="clear" w:color="auto" w:fill="FFFFFF"/>
                <w:lang w:eastAsia="en-US"/>
              </w:rPr>
              <w:t>в. Проверка оборудования на безопасность</w:t>
            </w:r>
          </w:p>
        </w:tc>
      </w:tr>
    </w:tbl>
    <w:p w14:paraId="4208C48C" w14:textId="1F2183BD" w:rsidR="00A37728" w:rsidRPr="00A37728" w:rsidRDefault="00A37728" w:rsidP="00A37728">
      <w:pPr>
        <w:spacing w:after="0" w:line="259" w:lineRule="auto"/>
        <w:rPr>
          <w:rFonts w:ascii="Times New Roman" w:eastAsia="Calibri" w:hAnsi="Times New Roman"/>
          <w:sz w:val="28"/>
          <w:szCs w:val="28"/>
          <w:lang w:eastAsia="en-US"/>
        </w:rPr>
      </w:pPr>
    </w:p>
    <w:tbl>
      <w:tblPr>
        <w:tblStyle w:val="15"/>
        <w:tblW w:w="9776" w:type="dxa"/>
        <w:tblLook w:val="04A0" w:firstRow="1" w:lastRow="0" w:firstColumn="1" w:lastColumn="0" w:noHBand="0" w:noVBand="1"/>
      </w:tblPr>
      <w:tblGrid>
        <w:gridCol w:w="9776"/>
      </w:tblGrid>
      <w:tr w:rsidR="00A37728" w:rsidRPr="00A37728" w14:paraId="0740A691" w14:textId="77777777" w:rsidTr="006E72CB">
        <w:tc>
          <w:tcPr>
            <w:tcW w:w="9776" w:type="dxa"/>
          </w:tcPr>
          <w:p w14:paraId="6568F9B6"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lastRenderedPageBreak/>
              <w:t xml:space="preserve">1. Что такое безопасность жизнедеятельности?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а. Условия, обеспечивающие комфорт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б. Система мер по защите жизни и здоровья людей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Правила поведения в обществе</w:t>
            </w:r>
          </w:p>
        </w:tc>
      </w:tr>
      <w:tr w:rsidR="00A37728" w:rsidRPr="00A37728" w14:paraId="5BF0968B" w14:textId="77777777" w:rsidTr="006E72CB">
        <w:tc>
          <w:tcPr>
            <w:tcW w:w="9776" w:type="dxa"/>
          </w:tcPr>
          <w:p w14:paraId="5642CE48"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2. Какой из следующих факторов не относится к природным опасностям?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а. Землетрясения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б. Пожары в зданиях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Наводнения</w:t>
            </w:r>
          </w:p>
        </w:tc>
      </w:tr>
      <w:tr w:rsidR="00A37728" w:rsidRPr="00A37728" w14:paraId="2EC2316F" w14:textId="77777777" w:rsidTr="006E72CB">
        <w:tc>
          <w:tcPr>
            <w:tcW w:w="9776" w:type="dxa"/>
          </w:tcPr>
          <w:p w14:paraId="37CC2C09"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3. Какой документ регламентирует действия в чрезвычайных ситуациях?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а. Кодекс поведения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б. План действий на случай ЧС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Устав организации</w:t>
            </w:r>
          </w:p>
        </w:tc>
      </w:tr>
      <w:tr w:rsidR="00A37728" w:rsidRPr="00A37728" w14:paraId="757E0877" w14:textId="77777777" w:rsidTr="006E72CB">
        <w:tc>
          <w:tcPr>
            <w:tcW w:w="9776" w:type="dxa"/>
          </w:tcPr>
          <w:p w14:paraId="6AEF32D5"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4. Что такое антропогенные опасности?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а. Опасности, вызванные природными явлениями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б. Опасности, возникающие в результате человеческой деятельности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Опасности, связанные с животными</w:t>
            </w:r>
          </w:p>
        </w:tc>
      </w:tr>
      <w:tr w:rsidR="00A37728" w:rsidRPr="00A37728" w14:paraId="4CCB1D12" w14:textId="77777777" w:rsidTr="006E72CB">
        <w:tc>
          <w:tcPr>
            <w:tcW w:w="9776" w:type="dxa"/>
          </w:tcPr>
          <w:p w14:paraId="7F17BD6E"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5. Какой из следующих методов является основным при оценке риска?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а. Игнорирование потенциальных угроз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б. Анализ вероятности и последствий угроз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Устранение всех опасностей</w:t>
            </w:r>
          </w:p>
        </w:tc>
      </w:tr>
      <w:tr w:rsidR="00A37728" w:rsidRPr="00A37728" w14:paraId="2268F088" w14:textId="77777777" w:rsidTr="006E72CB">
        <w:tc>
          <w:tcPr>
            <w:tcW w:w="9776" w:type="dxa"/>
          </w:tcPr>
          <w:p w14:paraId="27271BF9"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6. Какой из перечисленных факторов является источником химической опасности?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а. Ультрафиолетовое излучение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б. Землетрясения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Химические вещества и их выбросы  </w:t>
            </w:r>
          </w:p>
        </w:tc>
      </w:tr>
      <w:tr w:rsidR="00A37728" w:rsidRPr="00A37728" w14:paraId="6FD30056" w14:textId="77777777" w:rsidTr="006E72CB">
        <w:tc>
          <w:tcPr>
            <w:tcW w:w="9776" w:type="dxa"/>
          </w:tcPr>
          <w:p w14:paraId="2EE0596A"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7. Что такое эвакуация?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а. Процесс восстановления после ЧС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б. Перемещение людей из опасной зоны в безопасное место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Устранение последствий аварий</w:t>
            </w:r>
          </w:p>
        </w:tc>
      </w:tr>
      <w:tr w:rsidR="00A37728" w:rsidRPr="00A37728" w14:paraId="5C52FBA5" w14:textId="77777777" w:rsidTr="006E72CB">
        <w:tc>
          <w:tcPr>
            <w:tcW w:w="9776" w:type="dxa"/>
          </w:tcPr>
          <w:p w14:paraId="0CC0D25D"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8. Какое действие необходимо предпринять при обнаружении пожара?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а. Игнорировать ситуацию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б. Сообщить об этом в службу спасения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Попробовать потушить огонь самостоятельно</w:t>
            </w:r>
          </w:p>
        </w:tc>
      </w:tr>
      <w:tr w:rsidR="00A37728" w:rsidRPr="00A37728" w14:paraId="14E7B87D" w14:textId="77777777" w:rsidTr="006E72CB">
        <w:tc>
          <w:tcPr>
            <w:tcW w:w="9776" w:type="dxa"/>
          </w:tcPr>
          <w:p w14:paraId="768CDC2E"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9. Какой из следующих методов защиты от радиации является эффективным?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а. Использование открытого пространства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б. Применение защитных экранов и укрытий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Ношение легкой одежды</w:t>
            </w:r>
          </w:p>
        </w:tc>
      </w:tr>
      <w:tr w:rsidR="00A37728" w:rsidRPr="00A37728" w14:paraId="68025E1D" w14:textId="77777777" w:rsidTr="006E72CB">
        <w:tc>
          <w:tcPr>
            <w:tcW w:w="9776" w:type="dxa"/>
          </w:tcPr>
          <w:p w14:paraId="189D5CEB"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10. Что такое первая помощь?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а. Лечение серьезных заболеваний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б. Набор мероприятий, направленных на сохранение жизни до прибытия специалистов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Профилактика заболеваний</w:t>
            </w:r>
          </w:p>
        </w:tc>
      </w:tr>
      <w:tr w:rsidR="00A37728" w:rsidRPr="00A37728" w14:paraId="0B5E11A7" w14:textId="77777777" w:rsidTr="006E72CB">
        <w:tc>
          <w:tcPr>
            <w:tcW w:w="9776" w:type="dxa"/>
          </w:tcPr>
          <w:p w14:paraId="3DE167F6"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11. Какое из следующих действий относится к мерам личной безопасности?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а. Носить тяжелые вещи без подготовки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б. Изучать правила поведения в опасных ситуациях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Игнорировать инструкции по безопасности</w:t>
            </w:r>
          </w:p>
        </w:tc>
      </w:tr>
      <w:tr w:rsidR="00A37728" w:rsidRPr="00A37728" w14:paraId="1DC01FA7" w14:textId="77777777" w:rsidTr="006E72CB">
        <w:tc>
          <w:tcPr>
            <w:tcW w:w="9776" w:type="dxa"/>
          </w:tcPr>
          <w:p w14:paraId="32D7D982"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12. Какой из следующих факторов может привести к возникновению ДТП?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а. Соблюдение правил дорожного движения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б. Нарушение правил дорожного движения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Использование светофоров</w:t>
            </w:r>
          </w:p>
        </w:tc>
      </w:tr>
      <w:tr w:rsidR="00A37728" w:rsidRPr="00A37728" w14:paraId="6837A26B" w14:textId="77777777" w:rsidTr="006E72CB">
        <w:tc>
          <w:tcPr>
            <w:tcW w:w="9776" w:type="dxa"/>
          </w:tcPr>
          <w:p w14:paraId="6E8B11D2"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13. Что такое гражданская оборона?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а. Защита граждан от природных катастроф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б. Система мероприятий по защите населения в условиях войны и ЧС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Программа по повышению уровня жизни</w:t>
            </w:r>
          </w:p>
        </w:tc>
      </w:tr>
      <w:tr w:rsidR="00A37728" w:rsidRPr="00A37728" w14:paraId="04744D08" w14:textId="77777777" w:rsidTr="006E72CB">
        <w:tc>
          <w:tcPr>
            <w:tcW w:w="9776" w:type="dxa"/>
          </w:tcPr>
          <w:p w14:paraId="395EC9E6"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14. Какой из следующих признаков указывает на возможный пожар?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а. Тишина в помещении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lastRenderedPageBreak/>
              <w:t>б. Появление дыма или запаха гари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Нормальная температура воздуха</w:t>
            </w:r>
          </w:p>
        </w:tc>
      </w:tr>
      <w:tr w:rsidR="00A37728" w:rsidRPr="00A37728" w14:paraId="4EEE3ED7" w14:textId="77777777" w:rsidTr="006E72CB">
        <w:tc>
          <w:tcPr>
            <w:tcW w:w="9776" w:type="dxa"/>
          </w:tcPr>
          <w:p w14:paraId="7CBBE287"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lastRenderedPageBreak/>
              <w:t xml:space="preserve">15. Что такое экологическая безопасность?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а. Защита от физических травм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б. Система мер по охране окружающей среды и здоровья человека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Обеспечение экономической стабильности</w:t>
            </w:r>
          </w:p>
        </w:tc>
      </w:tr>
    </w:tbl>
    <w:p w14:paraId="7942237E" w14:textId="38AB5506" w:rsidR="00A37728" w:rsidRPr="00A37728" w:rsidRDefault="00A37728" w:rsidP="00A37728">
      <w:pPr>
        <w:spacing w:after="160" w:line="240" w:lineRule="auto"/>
        <w:rPr>
          <w:rFonts w:ascii="Times New Roman" w:eastAsia="Calibri" w:hAnsi="Times New Roman"/>
          <w:sz w:val="28"/>
          <w:szCs w:val="28"/>
          <w:lang w:eastAsia="en-US"/>
        </w:rPr>
      </w:pPr>
    </w:p>
    <w:tbl>
      <w:tblPr>
        <w:tblStyle w:val="15"/>
        <w:tblW w:w="9634" w:type="dxa"/>
        <w:tblLook w:val="04A0" w:firstRow="1" w:lastRow="0" w:firstColumn="1" w:lastColumn="0" w:noHBand="0" w:noVBand="1"/>
      </w:tblPr>
      <w:tblGrid>
        <w:gridCol w:w="9634"/>
      </w:tblGrid>
      <w:tr w:rsidR="00A37728" w:rsidRPr="00A37728" w14:paraId="54BE19EA" w14:textId="77777777" w:rsidTr="006E72CB">
        <w:tc>
          <w:tcPr>
            <w:tcW w:w="9634" w:type="dxa"/>
          </w:tcPr>
          <w:p w14:paraId="79588A49"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1. Какой из следующих факторов не является причиной несчастных случаев на производстве?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а. Неправильная организация труда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б. Отсутствие средств индивидуальной защиты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Высокая квалификация работников  </w:t>
            </w:r>
          </w:p>
        </w:tc>
      </w:tr>
      <w:tr w:rsidR="00A37728" w:rsidRPr="00A37728" w14:paraId="22556A81" w14:textId="77777777" w:rsidTr="006E72CB">
        <w:tc>
          <w:tcPr>
            <w:tcW w:w="9634" w:type="dxa"/>
          </w:tcPr>
          <w:p w14:paraId="1BF5088B"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2. Какой из перечисленных факторов влияет на безопасность на водоемах?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а. Глубина воды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б. Наличие спасательных средств и знаков безопасности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Температура воздуха</w:t>
            </w:r>
          </w:p>
        </w:tc>
      </w:tr>
      <w:tr w:rsidR="00A37728" w:rsidRPr="00A37728" w14:paraId="54471A5C" w14:textId="77777777" w:rsidTr="006E72CB">
        <w:tc>
          <w:tcPr>
            <w:tcW w:w="9634" w:type="dxa"/>
          </w:tcPr>
          <w:p w14:paraId="41E39E92"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3. Что такое чрезвычайная ситуация (ЧС)?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а. Обычная рабочая обстановка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б. Ситуация, угрожающая жизни и здоровью людей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Праздничное мероприятие</w:t>
            </w:r>
          </w:p>
        </w:tc>
      </w:tr>
      <w:tr w:rsidR="00A37728" w:rsidRPr="00A37728" w14:paraId="77E47E0B" w14:textId="77777777" w:rsidTr="006E72CB">
        <w:tc>
          <w:tcPr>
            <w:tcW w:w="9634" w:type="dxa"/>
          </w:tcPr>
          <w:p w14:paraId="46CB14A9"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4. Какой из следующих способов является эффективным для предотвращения травм на производстве?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а. Игнорирование инструкций по технике безопасности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б. Проведение инструктажей и обучение сотрудников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Устранение всех защитных ограждений</w:t>
            </w:r>
          </w:p>
        </w:tc>
      </w:tr>
      <w:tr w:rsidR="00A37728" w:rsidRPr="00A37728" w14:paraId="70977C5C" w14:textId="77777777" w:rsidTr="006E72CB">
        <w:tc>
          <w:tcPr>
            <w:tcW w:w="9634" w:type="dxa"/>
          </w:tcPr>
          <w:p w14:paraId="13C4665B"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5. Что такое санитарно-эпидемиологическое благополучие?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а. Показатель уровня доходов населения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б. Состояние здоровья населения и отсутствие эпидемий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Общее количество медицинских учреждений</w:t>
            </w:r>
          </w:p>
        </w:tc>
      </w:tr>
      <w:tr w:rsidR="00A37728" w:rsidRPr="00A37728" w14:paraId="2C9A2AAC" w14:textId="77777777" w:rsidTr="006E72CB">
        <w:tc>
          <w:tcPr>
            <w:tcW w:w="9634" w:type="dxa"/>
          </w:tcPr>
          <w:p w14:paraId="7E8AC450"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6. Какой из следующих признаков указывает на возможное отравление газом?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а. Чистый воздух в помещении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б. Головная боль и головокружение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Устойчивое самочувствие</w:t>
            </w:r>
          </w:p>
        </w:tc>
      </w:tr>
      <w:tr w:rsidR="00A37728" w:rsidRPr="00A37728" w14:paraId="42C429FA" w14:textId="77777777" w:rsidTr="006E72CB">
        <w:tc>
          <w:tcPr>
            <w:tcW w:w="9634" w:type="dxa"/>
          </w:tcPr>
          <w:p w14:paraId="3163DAD5" w14:textId="77777777" w:rsidR="00A37728" w:rsidRPr="00A37728" w:rsidRDefault="00A37728" w:rsidP="00A37728">
            <w:pPr>
              <w:spacing w:after="0" w:line="240" w:lineRule="auto"/>
              <w:rPr>
                <w:rFonts w:ascii="Times New Roman" w:eastAsia="Calibri" w:hAnsi="Times New Roman"/>
                <w:color w:val="000000"/>
                <w:sz w:val="24"/>
                <w:szCs w:val="24"/>
                <w:shd w:val="clear" w:color="auto" w:fill="FFFFFF"/>
                <w:lang w:eastAsia="en-US"/>
              </w:rPr>
            </w:pPr>
            <w:r w:rsidRPr="00A37728">
              <w:rPr>
                <w:rFonts w:ascii="Times New Roman" w:eastAsia="Calibri" w:hAnsi="Times New Roman"/>
                <w:color w:val="000000"/>
                <w:sz w:val="24"/>
                <w:szCs w:val="24"/>
                <w:shd w:val="clear" w:color="auto" w:fill="FFFFFF"/>
                <w:lang w:eastAsia="en-US"/>
              </w:rPr>
              <w:t xml:space="preserve">7. Какое действие необходимо предпринять при утечке газа?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а. Открыть окна и двери для проветривания</w:t>
            </w:r>
          </w:p>
          <w:p w14:paraId="5ECEE8C1"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б. Немедленно покинуть помещение и вызвать специалистов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Остаться на месте и ждать помощи</w:t>
            </w:r>
          </w:p>
        </w:tc>
      </w:tr>
      <w:tr w:rsidR="00A37728" w:rsidRPr="00A37728" w14:paraId="47FB588F" w14:textId="77777777" w:rsidTr="006E72CB">
        <w:tc>
          <w:tcPr>
            <w:tcW w:w="9634" w:type="dxa"/>
          </w:tcPr>
          <w:p w14:paraId="7A8B2AF1"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8. Что такое пожарная безопасность?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а. Условия для комфортного отдыха людей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б. Система мер по предотвращению и ликвидации пожаров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Правила использования электрооборудования</w:t>
            </w:r>
          </w:p>
        </w:tc>
      </w:tr>
      <w:tr w:rsidR="00A37728" w:rsidRPr="00A37728" w14:paraId="4B7E62C7" w14:textId="77777777" w:rsidTr="006E72CB">
        <w:tc>
          <w:tcPr>
            <w:tcW w:w="9634" w:type="dxa"/>
          </w:tcPr>
          <w:p w14:paraId="10814D47"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9. Какой из следующих методов является наиболее эффективным для защиты от электрического тока?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а. Использование металлических предметов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б. Ношение мокрой одежды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Применение средств индивидуальной защиты (изолирующих перчаток)   </w:t>
            </w:r>
          </w:p>
        </w:tc>
      </w:tr>
      <w:tr w:rsidR="00A37728" w:rsidRPr="00A37728" w14:paraId="7FAFAF0A" w14:textId="77777777" w:rsidTr="006E72CB">
        <w:tc>
          <w:tcPr>
            <w:tcW w:w="9634" w:type="dxa"/>
          </w:tcPr>
          <w:p w14:paraId="4AA038CB"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10. Какое действие необходимо предпринять при возникновении массового заболевания?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a. Игнорировать ситуацию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б. Устранить все медицинские учреждения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Сообщить в санитарные службы и соблюдать меры предосторожности   </w:t>
            </w:r>
          </w:p>
        </w:tc>
      </w:tr>
      <w:tr w:rsidR="00A37728" w:rsidRPr="00A37728" w14:paraId="1D0F6640" w14:textId="77777777" w:rsidTr="006E72CB">
        <w:tc>
          <w:tcPr>
            <w:tcW w:w="9634" w:type="dxa"/>
          </w:tcPr>
          <w:p w14:paraId="11DB1709"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11. Что такое психоэмоциональное состояние в условиях ЧС?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a. Нормальное поведение людей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б. Игнорирование стресса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Эмоциональная реакция на угрозу жизни и здоровья   </w:t>
            </w:r>
          </w:p>
        </w:tc>
      </w:tr>
      <w:tr w:rsidR="00A37728" w:rsidRPr="00A37728" w14:paraId="0B85BF07" w14:textId="77777777" w:rsidTr="006E72CB">
        <w:tc>
          <w:tcPr>
            <w:tcW w:w="9634" w:type="dxa"/>
          </w:tcPr>
          <w:p w14:paraId="72D25EA4"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lastRenderedPageBreak/>
              <w:t xml:space="preserve">12. Какой из следующих факторов не влияет на безопасность детей в быту?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a. Присутствие взрослых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б. Обучение правилам безопасности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Отсутствие игрушек в доме   </w:t>
            </w:r>
          </w:p>
        </w:tc>
      </w:tr>
      <w:tr w:rsidR="00A37728" w:rsidRPr="00A37728" w14:paraId="4777E71F" w14:textId="77777777" w:rsidTr="006E72CB">
        <w:tc>
          <w:tcPr>
            <w:tcW w:w="9634" w:type="dxa"/>
          </w:tcPr>
          <w:p w14:paraId="24FE365A"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13. Какое действие необходимо предпринять при возникновении угрозы террористического акта?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a. Игнорировать ситуацию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б. Попробовать самостоятельно решить проблему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Сообщить в правоохранительные органы и следовать указаниям спецслужб   </w:t>
            </w:r>
          </w:p>
        </w:tc>
      </w:tr>
      <w:tr w:rsidR="00A37728" w:rsidRPr="00A37728" w14:paraId="0687A704" w14:textId="77777777" w:rsidTr="006E72CB">
        <w:tc>
          <w:tcPr>
            <w:tcW w:w="9634" w:type="dxa"/>
          </w:tcPr>
          <w:p w14:paraId="5DEA7497"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14. Что такое техника безопасности?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a. Набор правил для отдыха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б. Инструкции по организации досуга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Система правил, направленных на предотвращение травм и аварий   </w:t>
            </w:r>
          </w:p>
        </w:tc>
      </w:tr>
      <w:tr w:rsidR="00A37728" w:rsidRPr="00A37728" w14:paraId="47CF7A7F" w14:textId="77777777" w:rsidTr="006E72CB">
        <w:tc>
          <w:tcPr>
            <w:tcW w:w="9634" w:type="dxa"/>
          </w:tcPr>
          <w:p w14:paraId="1D1EF5FC" w14:textId="77777777" w:rsidR="00A37728" w:rsidRPr="00A37728" w:rsidRDefault="00A37728" w:rsidP="00A37728">
            <w:pPr>
              <w:spacing w:after="0" w:line="240" w:lineRule="auto"/>
              <w:rPr>
                <w:rFonts w:ascii="Times New Roman" w:eastAsia="Calibri" w:hAnsi="Times New Roman"/>
                <w:sz w:val="28"/>
                <w:szCs w:val="28"/>
                <w:lang w:eastAsia="en-US"/>
              </w:rPr>
            </w:pPr>
            <w:r w:rsidRPr="00A37728">
              <w:rPr>
                <w:rFonts w:ascii="Times New Roman" w:eastAsia="Calibri" w:hAnsi="Times New Roman"/>
                <w:color w:val="000000"/>
                <w:sz w:val="24"/>
                <w:szCs w:val="24"/>
                <w:shd w:val="clear" w:color="auto" w:fill="FFFFFF"/>
                <w:lang w:eastAsia="en-US"/>
              </w:rPr>
              <w:t xml:space="preserve">15. Какое из следующих утверждений верно относительно безопасности жизнедеятельности?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a. Она не имеет значения для общества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 xml:space="preserve">б. Безопасность зависит только от государства </w:t>
            </w:r>
            <w:r w:rsidRPr="00A37728">
              <w:rPr>
                <w:rFonts w:ascii="Times New Roman" w:eastAsia="Calibri" w:hAnsi="Times New Roman"/>
                <w:color w:val="000000"/>
                <w:sz w:val="24"/>
                <w:szCs w:val="24"/>
                <w:lang w:eastAsia="en-US"/>
              </w:rPr>
              <w:br/>
            </w:r>
            <w:r w:rsidRPr="00A37728">
              <w:rPr>
                <w:rFonts w:ascii="Times New Roman" w:eastAsia="Calibri" w:hAnsi="Times New Roman"/>
                <w:color w:val="000000"/>
                <w:sz w:val="24"/>
                <w:szCs w:val="24"/>
                <w:shd w:val="clear" w:color="auto" w:fill="FFFFFF"/>
                <w:lang w:eastAsia="en-US"/>
              </w:rPr>
              <w:t>в. Каждый человек несет ответственность за свою безопасность и безопасность окружающих</w:t>
            </w:r>
          </w:p>
        </w:tc>
      </w:tr>
    </w:tbl>
    <w:p w14:paraId="16813A49" w14:textId="77777777" w:rsidR="00A37728" w:rsidRPr="00067B1E" w:rsidRDefault="00A37728" w:rsidP="00A37728">
      <w:pPr>
        <w:spacing w:after="0" w:line="240" w:lineRule="auto"/>
        <w:ind w:left="360"/>
        <w:rPr>
          <w:rFonts w:ascii="Times New Roman" w:hAnsi="Times New Roman"/>
          <w:b/>
          <w:color w:val="000000"/>
          <w:sz w:val="24"/>
          <w:szCs w:val="24"/>
          <w:shd w:val="clear" w:color="auto" w:fill="FFFFFF"/>
        </w:rPr>
      </w:pPr>
    </w:p>
    <w:p w14:paraId="27DEEB78" w14:textId="77777777" w:rsidR="0050235B" w:rsidRPr="00737E26" w:rsidRDefault="0050235B" w:rsidP="0050235B">
      <w:pPr>
        <w:rPr>
          <w:rFonts w:ascii="Times New Roman" w:hAnsi="Times New Roman"/>
          <w:b/>
          <w:sz w:val="26"/>
          <w:szCs w:val="26"/>
        </w:rPr>
      </w:pPr>
    </w:p>
    <w:sectPr w:rsidR="0050235B"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9955D5" w14:textId="77777777" w:rsidR="00600350" w:rsidRDefault="00600350" w:rsidP="0050235B">
      <w:pPr>
        <w:spacing w:after="0" w:line="240" w:lineRule="auto"/>
      </w:pPr>
      <w:r>
        <w:separator/>
      </w:r>
    </w:p>
  </w:endnote>
  <w:endnote w:type="continuationSeparator" w:id="0">
    <w:p w14:paraId="64D05126" w14:textId="77777777" w:rsidR="00600350" w:rsidRDefault="00600350"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510007" w14:textId="77777777" w:rsidR="00600350" w:rsidRDefault="00600350" w:rsidP="0050235B">
      <w:pPr>
        <w:spacing w:after="0" w:line="240" w:lineRule="auto"/>
      </w:pPr>
      <w:r>
        <w:separator/>
      </w:r>
    </w:p>
  </w:footnote>
  <w:footnote w:type="continuationSeparator" w:id="0">
    <w:p w14:paraId="6F8BB343" w14:textId="77777777" w:rsidR="00600350" w:rsidRDefault="00600350" w:rsidP="005023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43D11"/>
    <w:multiLevelType w:val="hybridMultilevel"/>
    <w:tmpl w:val="57F00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95D2A09"/>
    <w:multiLevelType w:val="multilevel"/>
    <w:tmpl w:val="07FC87AA"/>
    <w:lvl w:ilvl="0">
      <w:start w:val="1"/>
      <w:numFmt w:val="decimal"/>
      <w:lvlText w:val="%1."/>
      <w:lvlJc w:val="left"/>
      <w:pPr>
        <w:ind w:left="420" w:hanging="360"/>
      </w:pPr>
      <w:rPr>
        <w:rFonts w:hint="default"/>
      </w:rPr>
    </w:lvl>
    <w:lvl w:ilvl="1">
      <w:start w:val="4"/>
      <w:numFmt w:val="decimal"/>
      <w:isLgl/>
      <w:lvlText w:val="%1.%2."/>
      <w:lvlJc w:val="left"/>
      <w:pPr>
        <w:tabs>
          <w:tab w:val="num" w:pos="480"/>
        </w:tabs>
        <w:ind w:left="480" w:hanging="4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abstractNum w:abstractNumId="4"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05D09C4"/>
    <w:multiLevelType w:val="hybridMultilevel"/>
    <w:tmpl w:val="C51A3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85B2E0A"/>
    <w:multiLevelType w:val="hybridMultilevel"/>
    <w:tmpl w:val="0688D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1" w15:restartNumberingAfterBreak="0">
    <w:nsid w:val="798E19FB"/>
    <w:multiLevelType w:val="hybridMultilevel"/>
    <w:tmpl w:val="AF3E5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5"/>
  </w:num>
  <w:num w:numId="4">
    <w:abstractNumId w:val="7"/>
  </w:num>
  <w:num w:numId="5">
    <w:abstractNumId w:val="6"/>
  </w:num>
  <w:num w:numId="6">
    <w:abstractNumId w:val="2"/>
  </w:num>
  <w:num w:numId="7">
    <w:abstractNumId w:val="1"/>
  </w:num>
  <w:num w:numId="8">
    <w:abstractNumId w:val="3"/>
  </w:num>
  <w:num w:numId="9">
    <w:abstractNumId w:val="0"/>
  </w:num>
  <w:num w:numId="10">
    <w:abstractNumId w:val="8"/>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310D2"/>
    <w:rsid w:val="00067B1E"/>
    <w:rsid w:val="000B412A"/>
    <w:rsid w:val="000C40A2"/>
    <w:rsid w:val="000C4AAF"/>
    <w:rsid w:val="00212EA3"/>
    <w:rsid w:val="002570CE"/>
    <w:rsid w:val="00306F03"/>
    <w:rsid w:val="00337984"/>
    <w:rsid w:val="003A0EF6"/>
    <w:rsid w:val="003D1666"/>
    <w:rsid w:val="0041091B"/>
    <w:rsid w:val="00411FF2"/>
    <w:rsid w:val="004173C9"/>
    <w:rsid w:val="0043435A"/>
    <w:rsid w:val="00434CF4"/>
    <w:rsid w:val="0050235B"/>
    <w:rsid w:val="00533180"/>
    <w:rsid w:val="005F51B4"/>
    <w:rsid w:val="00600350"/>
    <w:rsid w:val="00616FEB"/>
    <w:rsid w:val="006335FC"/>
    <w:rsid w:val="00656DDE"/>
    <w:rsid w:val="00661B19"/>
    <w:rsid w:val="00671867"/>
    <w:rsid w:val="00680FDE"/>
    <w:rsid w:val="00715960"/>
    <w:rsid w:val="00737E26"/>
    <w:rsid w:val="00795A07"/>
    <w:rsid w:val="00797922"/>
    <w:rsid w:val="007A7C8C"/>
    <w:rsid w:val="007E345E"/>
    <w:rsid w:val="007F45F3"/>
    <w:rsid w:val="00816D02"/>
    <w:rsid w:val="008721B8"/>
    <w:rsid w:val="00872580"/>
    <w:rsid w:val="008B13C3"/>
    <w:rsid w:val="009258AE"/>
    <w:rsid w:val="0092653E"/>
    <w:rsid w:val="009D530B"/>
    <w:rsid w:val="00A37728"/>
    <w:rsid w:val="00A41313"/>
    <w:rsid w:val="00AB2356"/>
    <w:rsid w:val="00AE33E2"/>
    <w:rsid w:val="00B245A1"/>
    <w:rsid w:val="00B5363F"/>
    <w:rsid w:val="00B713D0"/>
    <w:rsid w:val="00BB2AAB"/>
    <w:rsid w:val="00BC142A"/>
    <w:rsid w:val="00BE4EAE"/>
    <w:rsid w:val="00C40883"/>
    <w:rsid w:val="00C81B46"/>
    <w:rsid w:val="00C8358C"/>
    <w:rsid w:val="00C97C95"/>
    <w:rsid w:val="00CE4840"/>
    <w:rsid w:val="00D1372B"/>
    <w:rsid w:val="00D400E1"/>
    <w:rsid w:val="00E27FE0"/>
    <w:rsid w:val="00E47684"/>
    <w:rsid w:val="00E713A8"/>
    <w:rsid w:val="00E8707A"/>
    <w:rsid w:val="00EA4197"/>
    <w:rsid w:val="00EB6A2F"/>
    <w:rsid w:val="00EC1EC2"/>
    <w:rsid w:val="00F30121"/>
    <w:rsid w:val="00FA31A2"/>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9"/>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9"/>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table" w:customStyle="1" w:styleId="15">
    <w:name w:val="Сетка таблицы1"/>
    <w:basedOn w:val="a1"/>
    <w:next w:val="af3"/>
    <w:uiPriority w:val="39"/>
    <w:rsid w:val="00A3772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0E313-3881-417A-A10E-0D619F179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12</Pages>
  <Words>2841</Words>
  <Characters>16195</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18999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Едигарева Юлия Геннадьевна</cp:lastModifiedBy>
  <cp:revision>11</cp:revision>
  <dcterms:created xsi:type="dcterms:W3CDTF">2025-01-15T15:43:00Z</dcterms:created>
  <dcterms:modified xsi:type="dcterms:W3CDTF">2025-02-17T11:57:00Z</dcterms:modified>
</cp:coreProperties>
</file>