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680" w:rsidRDefault="00873680" w:rsidP="00645BB1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Системы менеджмента качества хозяйства электроснабжения</w:t>
      </w:r>
    </w:p>
    <w:p w:rsidR="002F2FE0" w:rsidRDefault="002F2FE0" w:rsidP="00645BB1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0"/>
          <w:szCs w:val="20"/>
        </w:rPr>
      </w:pPr>
      <w:bookmarkStart w:id="0" w:name="_GoBack"/>
      <w:bookmarkEnd w:id="0"/>
      <w:r w:rsidRPr="00645BB1">
        <w:rPr>
          <w:b/>
          <w:sz w:val="20"/>
          <w:szCs w:val="20"/>
        </w:rPr>
        <w:t>Перечень вопросов к зачету с оценкой</w:t>
      </w:r>
    </w:p>
    <w:p w:rsidR="00645BB1" w:rsidRPr="00645BB1" w:rsidRDefault="00645BB1" w:rsidP="00645BB1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Курс </w:t>
      </w:r>
    </w:p>
    <w:p w:rsidR="002F2FE0" w:rsidRPr="00645BB1" w:rsidRDefault="002F2FE0" w:rsidP="002F2FE0">
      <w:pPr>
        <w:ind w:firstLine="708"/>
        <w:jc w:val="center"/>
        <w:rPr>
          <w:b/>
          <w:sz w:val="20"/>
          <w:szCs w:val="20"/>
        </w:rPr>
      </w:pP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 xml:space="preserve">Что называется энергетической системой? 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 xml:space="preserve">В чем отличие электрической системы от энергетической? 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 xml:space="preserve">Какие преимущества имеет электрическая система по сравнению с раздельной работой электростанций на свои узлы нагрузки? 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 xml:space="preserve">В чем различие питающих от распределительных сетей? 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 xml:space="preserve">Какие номинальные напряжения приняты по ПУЭ для приемников электроэнергии, генераторов, трансформаторов без РПН и с РПН? 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 xml:space="preserve">Каким основным документом следует руководствоваться при проектировании и сооружении электроэнергетических объектов? 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 xml:space="preserve">В чем отличие первой, второй и третьей категории электроприемников по требованиям к надежности? 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 xml:space="preserve">В чем причина возникновения короны? 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 xml:space="preserve">Как влияет расщепление фаз на корону и индуктивное сопротивление линии? 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>В схемах замещения каких линий можно не учитывать активную проводимость?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 xml:space="preserve">Когда в схемах линии замещения можно пренебречь индуктивным сопротивлением? 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 xml:space="preserve">Почему зарядную мощность следует учитывать только в линиях высокого напряжения? </w:t>
      </w:r>
      <w:r w:rsidRPr="00645BB1">
        <w:rPr>
          <w:sz w:val="20"/>
          <w:szCs w:val="20"/>
        </w:rPr>
        <w:fldChar w:fldCharType="begin"/>
      </w:r>
      <w:r w:rsidRPr="00645BB1">
        <w:rPr>
          <w:sz w:val="20"/>
          <w:szCs w:val="20"/>
        </w:rPr>
        <w:instrText xml:space="preserve"> QUOTE </w:instrText>
      </w:r>
      <w:r w:rsidRPr="00645BB1">
        <w:rPr>
          <w:noProof/>
          <w:sz w:val="20"/>
          <w:szCs w:val="20"/>
        </w:rPr>
        <w:drawing>
          <wp:inline distT="0" distB="0" distL="0" distR="0">
            <wp:extent cx="888365" cy="207010"/>
            <wp:effectExtent l="0" t="0" r="6985" b="0"/>
            <wp:docPr id="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BB1">
        <w:rPr>
          <w:sz w:val="20"/>
          <w:szCs w:val="20"/>
        </w:rPr>
        <w:instrText xml:space="preserve"> </w:instrText>
      </w:r>
      <w:r w:rsidRPr="00645BB1">
        <w:rPr>
          <w:sz w:val="20"/>
          <w:szCs w:val="20"/>
        </w:rPr>
        <w:fldChar w:fldCharType="end"/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 xml:space="preserve">По какой формуле определяются потери мощности в сопротивлениях линии? </w:t>
      </w:r>
      <w:r w:rsidRPr="00645BB1">
        <w:rPr>
          <w:sz w:val="20"/>
          <w:szCs w:val="20"/>
        </w:rPr>
        <w:fldChar w:fldCharType="begin"/>
      </w:r>
      <w:r w:rsidRPr="00645BB1">
        <w:rPr>
          <w:sz w:val="20"/>
          <w:szCs w:val="20"/>
        </w:rPr>
        <w:instrText xml:space="preserve"> QUOTE </w:instrText>
      </w:r>
      <w:r w:rsidRPr="00645BB1">
        <w:rPr>
          <w:noProof/>
          <w:sz w:val="20"/>
          <w:szCs w:val="20"/>
        </w:rPr>
        <w:drawing>
          <wp:inline distT="0" distB="0" distL="0" distR="0">
            <wp:extent cx="2105025" cy="353695"/>
            <wp:effectExtent l="19050" t="0" r="9525" b="0"/>
            <wp:docPr id="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BB1">
        <w:rPr>
          <w:sz w:val="20"/>
          <w:szCs w:val="20"/>
        </w:rPr>
        <w:instrText xml:space="preserve"> </w:instrText>
      </w:r>
      <w:r w:rsidRPr="00645BB1">
        <w:rPr>
          <w:sz w:val="20"/>
          <w:szCs w:val="20"/>
        </w:rPr>
        <w:fldChar w:fldCharType="end"/>
      </w:r>
      <w:r w:rsidRPr="00645BB1">
        <w:rPr>
          <w:sz w:val="20"/>
          <w:szCs w:val="20"/>
        </w:rPr>
        <w:t xml:space="preserve"> </w:t>
      </w:r>
      <w:r w:rsidRPr="00645BB1">
        <w:rPr>
          <w:sz w:val="20"/>
          <w:szCs w:val="20"/>
        </w:rPr>
        <w:fldChar w:fldCharType="begin"/>
      </w:r>
      <w:r w:rsidRPr="00645BB1">
        <w:rPr>
          <w:sz w:val="20"/>
          <w:szCs w:val="20"/>
        </w:rPr>
        <w:instrText xml:space="preserve"> QUOTE </w:instrText>
      </w:r>
      <w:r w:rsidRPr="00645BB1">
        <w:rPr>
          <w:noProof/>
          <w:sz w:val="20"/>
          <w:szCs w:val="20"/>
        </w:rPr>
        <w:drawing>
          <wp:inline distT="0" distB="0" distL="0" distR="0">
            <wp:extent cx="2173605" cy="353695"/>
            <wp:effectExtent l="19050" t="0" r="0" b="0"/>
            <wp:docPr id="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BB1">
        <w:rPr>
          <w:sz w:val="20"/>
          <w:szCs w:val="20"/>
        </w:rPr>
        <w:instrText xml:space="preserve"> </w:instrText>
      </w:r>
      <w:r w:rsidRPr="00645BB1">
        <w:rPr>
          <w:sz w:val="20"/>
          <w:szCs w:val="20"/>
        </w:rPr>
        <w:fldChar w:fldCharType="end"/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 xml:space="preserve">От чего зависят потери мощности на корону? 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 xml:space="preserve">Из чего складываются потери мощности в трансформаторах? </w:t>
      </w:r>
      <w:r w:rsidRPr="00645BB1">
        <w:rPr>
          <w:sz w:val="20"/>
          <w:szCs w:val="20"/>
        </w:rPr>
        <w:fldChar w:fldCharType="begin"/>
      </w:r>
      <w:r w:rsidRPr="00645BB1">
        <w:rPr>
          <w:sz w:val="20"/>
          <w:szCs w:val="20"/>
        </w:rPr>
        <w:instrText xml:space="preserve"> QUOTE </w:instrText>
      </w:r>
      <w:r w:rsidRPr="00645BB1">
        <w:rPr>
          <w:noProof/>
          <w:sz w:val="20"/>
          <w:szCs w:val="20"/>
        </w:rPr>
        <w:drawing>
          <wp:inline distT="0" distB="0" distL="0" distR="0">
            <wp:extent cx="1932305" cy="241300"/>
            <wp:effectExtent l="19050" t="0" r="0" b="0"/>
            <wp:docPr id="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BB1">
        <w:rPr>
          <w:sz w:val="20"/>
          <w:szCs w:val="20"/>
        </w:rPr>
        <w:instrText xml:space="preserve"> </w:instrText>
      </w:r>
      <w:r w:rsidRPr="00645BB1">
        <w:rPr>
          <w:sz w:val="20"/>
          <w:szCs w:val="20"/>
        </w:rPr>
        <w:fldChar w:fldCharType="separate"/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fldChar w:fldCharType="end"/>
      </w:r>
      <w:r w:rsidRPr="00645BB1">
        <w:rPr>
          <w:sz w:val="20"/>
          <w:szCs w:val="20"/>
        </w:rPr>
        <w:t>Как учесть потери активной мощности в установках поперечной емкостной компенсации?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 xml:space="preserve">В чем заключается принцип регулирования напряжения с помощью РПН трансформаторов? 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 xml:space="preserve"> В чем заключается принцип регулирования напряжения с помощью вольтодобавочного трансформатора? 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 xml:space="preserve">В чем заключается принцип регулирования напряжения с помощью поперечной емкостной компенсации? 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 xml:space="preserve">В чем заключается принцип регулирования напряжения с помощью продольной емкостной компенсации? 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>В каких линиях сечения должны выбираться или проверяться по допустимым потерям напряжения?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 xml:space="preserve">Зачем и когда сечения проводников следует проверять на термическую стойкость? 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 xml:space="preserve">Преимущества и недостатки разомкнутых и замкнутых сетей? 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 xml:space="preserve">Как охарактеризовать статическую и динамическую устойчивость энергосистемы? 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 xml:space="preserve">С какой целью применяют в системах автоматическую частотную разгрузку? 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 xml:space="preserve">Перечислите технические средства повышения устойчивости параллельной работы электрических станций и систем? 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>Характеристика переходных процессов в электрических системах?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>Основные понятия о динамической устойчивости?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>Алгоритм расчета параметров режима и параметров системы?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>Оценка качества электроэнергии в установившемся режиме?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>Переходный процесс в простейших трехфазных сетях?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>Алгоритм расчета параметров по заданной схеме?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>Исходное состояние ЭС при оценке ее статистической устойчивости?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>Практический критерий динамической устойчивости?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>Алгоритм расчета устойчивости типовых ЭС?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>Угловая характеристика активной мощности?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>Закон динамической устойчивости?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>Угловая характеристика реактивной мощности?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>Метод площадей для исследования устойчивости ЭС?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>Общие сведения об устойчивости электрических сетей?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>Способы обеспечения устойчивости ЭС при заданных показателях качества электрической энергии?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>Фокусировка возбуждения синхронного генератора?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>Критерии устойчивости ЭС по частоте?</w:t>
      </w:r>
    </w:p>
    <w:p w:rsidR="002F2FE0" w:rsidRPr="00645BB1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645BB1">
        <w:rPr>
          <w:sz w:val="20"/>
          <w:szCs w:val="20"/>
        </w:rPr>
        <w:t>Критерий динамической устойчивости?</w:t>
      </w:r>
    </w:p>
    <w:p w:rsidR="002F2FE0" w:rsidRPr="0059544A" w:rsidRDefault="002F2FE0" w:rsidP="00645BB1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0F5123" w:rsidRDefault="000F5123"/>
    <w:sectPr w:rsidR="000F5123" w:rsidSect="00227812">
      <w:footerReference w:type="even" r:id="rId11"/>
      <w:footerReference w:type="defaul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DFA" w:rsidRDefault="00AE0DFA">
      <w:r>
        <w:separator/>
      </w:r>
    </w:p>
  </w:endnote>
  <w:endnote w:type="continuationSeparator" w:id="0">
    <w:p w:rsidR="00AE0DFA" w:rsidRDefault="00AE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0D3" w:rsidRDefault="002F2FE0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50D3" w:rsidRDefault="00AE0DF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0D3" w:rsidRDefault="002F2FE0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5BB1">
      <w:rPr>
        <w:rStyle w:val="a5"/>
        <w:noProof/>
      </w:rPr>
      <w:t>2</w:t>
    </w:r>
    <w:r>
      <w:rPr>
        <w:rStyle w:val="a5"/>
      </w:rPr>
      <w:fldChar w:fldCharType="end"/>
    </w:r>
  </w:p>
  <w:p w:rsidR="00AA50D3" w:rsidRDefault="00AE0DF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DFA" w:rsidRDefault="00AE0DFA">
      <w:r>
        <w:separator/>
      </w:r>
    </w:p>
  </w:footnote>
  <w:footnote w:type="continuationSeparator" w:id="0">
    <w:p w:rsidR="00AE0DFA" w:rsidRDefault="00AE0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C327B"/>
    <w:multiLevelType w:val="hybridMultilevel"/>
    <w:tmpl w:val="FDD47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E0"/>
    <w:rsid w:val="000F5123"/>
    <w:rsid w:val="00133125"/>
    <w:rsid w:val="0013345D"/>
    <w:rsid w:val="002258DB"/>
    <w:rsid w:val="002F2FE0"/>
    <w:rsid w:val="0032464F"/>
    <w:rsid w:val="00462988"/>
    <w:rsid w:val="00531EE9"/>
    <w:rsid w:val="005D7DF8"/>
    <w:rsid w:val="00645BB1"/>
    <w:rsid w:val="006E0C0F"/>
    <w:rsid w:val="007F7477"/>
    <w:rsid w:val="008266B5"/>
    <w:rsid w:val="00873680"/>
    <w:rsid w:val="00882DF6"/>
    <w:rsid w:val="00902509"/>
    <w:rsid w:val="0094458E"/>
    <w:rsid w:val="00A77DDE"/>
    <w:rsid w:val="00AE0DFA"/>
    <w:rsid w:val="00C91555"/>
    <w:rsid w:val="00E12465"/>
    <w:rsid w:val="00E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B12B91-CCC0-48FA-A076-613BB75E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2FE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F2F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Зал1-2</dc:creator>
  <cp:lastModifiedBy>Волкова Галина Дмитриевна</cp:lastModifiedBy>
  <cp:revision>2</cp:revision>
  <dcterms:created xsi:type="dcterms:W3CDTF">2025-11-13T11:26:00Z</dcterms:created>
  <dcterms:modified xsi:type="dcterms:W3CDTF">2025-11-13T11:26:00Z</dcterms:modified>
</cp:coreProperties>
</file>