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bookmarkStart w:id="0" w:name="_GoBack"/>
      <w:r>
        <w:rPr>
          <w:b/>
        </w:rPr>
        <w:t>«</w:t>
      </w:r>
      <w:r w:rsidR="001C7394">
        <w:rPr>
          <w:b/>
        </w:rPr>
        <w:t>Метрология</w:t>
      </w:r>
      <w:r w:rsidR="00DC1C8C">
        <w:rPr>
          <w:b/>
        </w:rPr>
        <w:t xml:space="preserve"> и стандартизация</w:t>
      </w:r>
      <w:r>
        <w:rPr>
          <w:b/>
        </w:rPr>
        <w:t>»</w:t>
      </w:r>
    </w:p>
    <w:bookmarkEnd w:id="0"/>
    <w:p w:rsidR="00A04EE9" w:rsidRDefault="00A04EE9" w:rsidP="001C7394">
      <w:pPr>
        <w:spacing w:after="0" w:line="360" w:lineRule="auto"/>
        <w:ind w:left="0" w:right="0" w:firstLine="0"/>
        <w:jc w:val="center"/>
      </w:pPr>
    </w:p>
    <w:p w:rsidR="001C7394" w:rsidRPr="001C7394" w:rsidRDefault="001C7394" w:rsidP="001C7394">
      <w:pPr>
        <w:spacing w:after="0" w:line="360" w:lineRule="auto"/>
        <w:ind w:left="0" w:right="0"/>
        <w:jc w:val="center"/>
      </w:pPr>
      <w:r w:rsidRPr="001C7394">
        <w:t>При проведении промежуточной аттестации обучающемуся</w:t>
      </w:r>
    </w:p>
    <w:p w:rsidR="001C7394" w:rsidRPr="001C7394" w:rsidRDefault="001C7394" w:rsidP="001C7394">
      <w:pPr>
        <w:spacing w:after="0" w:line="360" w:lineRule="auto"/>
        <w:ind w:left="0" w:right="0"/>
        <w:jc w:val="center"/>
      </w:pPr>
      <w:r w:rsidRPr="001C7394">
        <w:t>предлагается дать ответы на</w:t>
      </w:r>
      <w:r>
        <w:t xml:space="preserve"> 25</w:t>
      </w:r>
      <w:r w:rsidRPr="001C7394">
        <w:t xml:space="preserve"> тестовых заданий из нижеприведенного</w:t>
      </w:r>
    </w:p>
    <w:p w:rsidR="001C7394" w:rsidRDefault="001C7394" w:rsidP="001C7394">
      <w:pPr>
        <w:spacing w:after="0" w:line="360" w:lineRule="auto"/>
        <w:ind w:left="0" w:right="0"/>
        <w:jc w:val="center"/>
      </w:pPr>
      <w:r w:rsidRPr="001C7394">
        <w:t>списка.</w:t>
      </w:r>
    </w:p>
    <w:p w:rsidR="001C7394" w:rsidRPr="001C7394" w:rsidRDefault="001C7394" w:rsidP="001C7394">
      <w:pPr>
        <w:spacing w:after="0" w:line="360" w:lineRule="auto"/>
        <w:ind w:left="0" w:right="0"/>
        <w:jc w:val="center"/>
        <w:rPr>
          <w:b/>
        </w:rPr>
      </w:pPr>
    </w:p>
    <w:p w:rsidR="001C7394" w:rsidRPr="001C7394" w:rsidRDefault="001C7394" w:rsidP="001C7394">
      <w:pPr>
        <w:spacing w:after="0" w:line="360" w:lineRule="auto"/>
        <w:ind w:left="0" w:right="0"/>
        <w:jc w:val="center"/>
        <w:rPr>
          <w:b/>
        </w:rPr>
      </w:pPr>
      <w:r w:rsidRPr="001C7394">
        <w:rPr>
          <w:b/>
        </w:rPr>
        <w:t>Примеры тестовых заданий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b/>
          <w:i/>
          <w:color w:val="auto"/>
          <w:sz w:val="22"/>
        </w:rPr>
      </w:pPr>
      <w:r w:rsidRPr="00DC1C8C">
        <w:rPr>
          <w:b/>
          <w:i/>
          <w:color w:val="auto"/>
          <w:sz w:val="22"/>
        </w:rPr>
        <w:t>1. Метрология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b/>
          <w:i/>
          <w:color w:val="auto"/>
          <w:sz w:val="22"/>
        </w:rPr>
      </w:pPr>
      <w:r w:rsidRPr="00DC1C8C">
        <w:rPr>
          <w:b/>
          <w:i/>
          <w:color w:val="auto"/>
          <w:sz w:val="22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Область знаний об измерениях называют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метрологией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стандартизацией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сертификацией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измерительной техникой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Количественные характеристики объекта в метрологии называют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 величина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показатель качества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критерий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признак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Общее название количественных характеристик в метрологии - ###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величина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Совокупность операций, выполняемых с помощью технического средства, позволяющего получить информацию о значении  величины, называют ###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измерен#$#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Значением  величины называют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количественное содержание свойства  в  рассматриваемом объекте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оценку  величины  в виде некоторого числа принятых для нее единиц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степенной многочлен, описывающий взаимосвязь производной  величины с основными  величинами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 Величины условно принятые независимыми от других величин называют  ###  величинами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основ#$#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 Величину, выраженную через основные  величины на основе известных законов природы называют ###  величиной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производн#$#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lastRenderedPageBreak/>
        <w:t>Величина, определенная, принятая по соглашению и используемая для сравнения с ней других величин, называется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основной  величиной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производной  величиной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единицей  величины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единицей измерения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Значение  величины, которое идеальным образом отражало бы в качественном и количественном отношениях соответствующую величину -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истинное значение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действительное значение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результат измерения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идеальное значение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Значение  величины, найденное экспериментальным путем и настолько близкое к истинному значению, что для поставленной измерительной задачи может ее заменить -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истинное значение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действительное значение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результат измерения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идеальное значение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Результат измерения может быть принят в качестве действительного значения  величины в случае,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если он получен с помощью средства измерений, прошедшего поверку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если погрешность измерения не превышает допустимое значение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если условия измерения соответствуют нормальной области значений влияющих величин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  <w:szCs w:val="27"/>
        </w:rPr>
        <w:t xml:space="preserve">Задачами метрологии являются: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+: </w:t>
      </w:r>
      <w:r w:rsidRPr="00DC1C8C">
        <w:rPr>
          <w:color w:val="auto"/>
          <w:sz w:val="22"/>
          <w:szCs w:val="27"/>
        </w:rPr>
        <w:t>разработка методов оценки погрешностей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>оформление документации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+: </w:t>
      </w:r>
      <w:r w:rsidRPr="00DC1C8C">
        <w:rPr>
          <w:color w:val="auto"/>
          <w:sz w:val="22"/>
          <w:szCs w:val="27"/>
        </w:rPr>
        <w:t>установление единиц  величин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+: </w:t>
      </w:r>
      <w:r w:rsidRPr="00DC1C8C">
        <w:rPr>
          <w:color w:val="auto"/>
          <w:sz w:val="22"/>
          <w:szCs w:val="27"/>
        </w:rPr>
        <w:t>обеспечение единства измерений и единообразия средств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  Величина, которой по определению присвоено числовое значение, равное единице, называют ###  величины.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единиц#$#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Единицу величины, не входящую в систему единиц, называют  ### единицей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внесистемн#$#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Для обеспечения единства измерений единицы величин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определяют на основе законов природы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выбирают произвольно в соответствии с задачами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устанавливают законодательно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принимают по соглашению между заинтересованными лицами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В соответствии с Законом РФ "Об обеспечении единства измерений" на территории Российской Федерации применяются главным образом единицы величин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СИ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СГС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МКС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СГСЭ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1960 году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Единица  величины в целое число раз меньшая основной или производной единицы называется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кратной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дольной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внесистемной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когерентной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  <w:szCs w:val="27"/>
        </w:rPr>
        <w:t>Силе тока 0,1 А  соответствуют следующие значения :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1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 xml:space="preserve">1 мА    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17"/>
        </w:rPr>
      </w:pPr>
      <w:r w:rsidRPr="00DC1C8C">
        <w:rPr>
          <w:color w:val="auto"/>
          <w:sz w:val="22"/>
        </w:rPr>
        <w:t xml:space="preserve">+: </w:t>
      </w:r>
      <w:r w:rsidRPr="00DC1C8C">
        <w:rPr>
          <w:color w:val="auto"/>
          <w:sz w:val="22"/>
          <w:szCs w:val="27"/>
        </w:rPr>
        <w:t xml:space="preserve">100 мА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1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 xml:space="preserve">0,001 мА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1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 xml:space="preserve">0,01 мА  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17"/>
        </w:rPr>
      </w:pPr>
      <w:r w:rsidRPr="00DC1C8C">
        <w:rPr>
          <w:color w:val="auto"/>
          <w:sz w:val="22"/>
        </w:rPr>
        <w:t xml:space="preserve">+: </w:t>
      </w:r>
      <w:r w:rsidRPr="00DC1C8C">
        <w:rPr>
          <w:color w:val="auto"/>
          <w:sz w:val="22"/>
          <w:szCs w:val="27"/>
        </w:rPr>
        <w:t>1 дА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Отклонение результата измерений от истинного значения  величины называют  ###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погрешност#$#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Разность между полученным при измерении и истинным значениями измеряемой величины называют   ###   измерения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погрешност#$#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Погрешность измерений - это разность между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 значением  величины, полученным в результате измерений, и истинным значением  величины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действительным и истинным значениями  величины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значением  величины, полученным в результате измерений, и опорным значением  величины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Погрешность измерения, выраженную в тех же единицах, что и измеряемая  величина, называют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абсолютной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относительной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приведенной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приписанной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Погрешность, определяемую делением абсолютной погрешности на условно принятое значение  величины (нормирующее значение), называют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абсолютной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относительной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приведенной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приписанной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Погрешность, определяемую делением абсолютной погрешности на действительное значение  величины, называют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абсолютной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относительной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приведенной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приписанной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В зависимости от причины возникновения различают погрешности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инструментальные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методические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+: субъективные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погрешности, обусловленные отклонением значений влияющих факторов от нормальных значений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статические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динамические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В зависимости от характера проявления различают погрешности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погрешности, обусловленные отклонением значений влияющих факторов от нормальных значений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систематические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случайные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статические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динамические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Случайная погрешность измерения - это: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погрешность из-за невнимательности оператора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ошибка в записи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погрешность, изменяющаяся по величине и знаку при повторных измерениях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Систематическая погрешность может быть определена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путем калибровки средства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проведением многократных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сравнением результата измерений с опорным значением величины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Погрешность измерения разделяют на основную и дополнительную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при измерении переменных  величин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при присвоении средствам измерений классов точности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когда изменение влияющих величин существенным образом отражается на величине погрешности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Опорным значением величины может быть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теоретическое значение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приписанное или аттестованное значение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согласованное значение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предполагаемое значение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Погрешности результатов измерений характеризуют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+: пределами допустимых погрешностей       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-: разрядами  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классами точности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средним арифметическим отклонением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По условиям эксплуатации различают погрешности средств измерений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-: систематические                                                   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-: методические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+: дополнительные        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-: динамические            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основные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 </w:t>
      </w:r>
      <w:r w:rsidRPr="00DC1C8C">
        <w:rPr>
          <w:color w:val="auto"/>
          <w:sz w:val="22"/>
          <w:szCs w:val="27"/>
        </w:rPr>
        <w:t>Установите соответствие между классификационными группами и видами погрешностей:</w:t>
      </w:r>
      <w:r w:rsidRPr="00DC1C8C">
        <w:rPr>
          <w:color w:val="auto"/>
          <w:sz w:val="22"/>
          <w:szCs w:val="27"/>
        </w:rPr>
        <w:br/>
      </w:r>
      <w:r w:rsidRPr="00DC1C8C">
        <w:rPr>
          <w:color w:val="auto"/>
          <w:sz w:val="22"/>
          <w:szCs w:val="27"/>
          <w:lang w:val="en-US"/>
        </w:rPr>
        <w:t>L</w:t>
      </w:r>
      <w:r w:rsidRPr="00DC1C8C">
        <w:rPr>
          <w:color w:val="auto"/>
          <w:sz w:val="22"/>
          <w:szCs w:val="27"/>
        </w:rPr>
        <w:t>1: По причине возникновения</w:t>
      </w:r>
      <w:r w:rsidRPr="00DC1C8C">
        <w:rPr>
          <w:color w:val="auto"/>
          <w:sz w:val="22"/>
          <w:szCs w:val="27"/>
        </w:rPr>
        <w:br/>
      </w:r>
      <w:r w:rsidRPr="00DC1C8C">
        <w:rPr>
          <w:color w:val="auto"/>
          <w:sz w:val="22"/>
          <w:szCs w:val="27"/>
          <w:lang w:val="en-US"/>
        </w:rPr>
        <w:t>L</w:t>
      </w:r>
      <w:r w:rsidRPr="00DC1C8C">
        <w:rPr>
          <w:color w:val="auto"/>
          <w:sz w:val="22"/>
          <w:szCs w:val="27"/>
        </w:rPr>
        <w:t>2: По характеру проявления</w:t>
      </w:r>
      <w:r w:rsidRPr="00DC1C8C">
        <w:rPr>
          <w:color w:val="auto"/>
          <w:sz w:val="22"/>
          <w:szCs w:val="27"/>
        </w:rPr>
        <w:br/>
      </w:r>
      <w:r w:rsidRPr="00DC1C8C">
        <w:rPr>
          <w:color w:val="auto"/>
          <w:sz w:val="22"/>
          <w:szCs w:val="27"/>
          <w:lang w:val="en-US"/>
        </w:rPr>
        <w:t>L</w:t>
      </w:r>
      <w:r w:rsidRPr="00DC1C8C">
        <w:rPr>
          <w:color w:val="auto"/>
          <w:sz w:val="22"/>
          <w:szCs w:val="27"/>
        </w:rPr>
        <w:t>3: По способу выражения</w:t>
      </w:r>
      <w:r w:rsidRPr="00DC1C8C">
        <w:rPr>
          <w:color w:val="auto"/>
          <w:sz w:val="22"/>
          <w:szCs w:val="27"/>
        </w:rPr>
        <w:br/>
      </w:r>
      <w:r w:rsidRPr="00DC1C8C">
        <w:rPr>
          <w:color w:val="auto"/>
          <w:sz w:val="22"/>
          <w:szCs w:val="27"/>
          <w:lang w:val="en-US"/>
        </w:rPr>
        <w:t>L</w:t>
      </w:r>
      <w:r w:rsidRPr="00DC1C8C">
        <w:rPr>
          <w:color w:val="auto"/>
          <w:sz w:val="22"/>
          <w:szCs w:val="27"/>
        </w:rPr>
        <w:t>4: Связанные с конструкцией средства измерения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  <w:szCs w:val="27"/>
          <w:lang w:val="en-US"/>
        </w:rPr>
        <w:t>R</w:t>
      </w:r>
      <w:r w:rsidRPr="00DC1C8C">
        <w:rPr>
          <w:color w:val="auto"/>
          <w:sz w:val="22"/>
          <w:szCs w:val="27"/>
        </w:rPr>
        <w:t xml:space="preserve">1: погрешности метода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  <w:szCs w:val="27"/>
          <w:lang w:val="en-US"/>
        </w:rPr>
        <w:t>R</w:t>
      </w:r>
      <w:r w:rsidRPr="00DC1C8C">
        <w:rPr>
          <w:color w:val="auto"/>
          <w:sz w:val="22"/>
          <w:szCs w:val="27"/>
        </w:rPr>
        <w:t xml:space="preserve">2: случайные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  <w:szCs w:val="27"/>
          <w:lang w:val="en-US"/>
        </w:rPr>
        <w:t>R</w:t>
      </w:r>
      <w:r w:rsidRPr="00DC1C8C">
        <w:rPr>
          <w:color w:val="auto"/>
          <w:sz w:val="22"/>
          <w:szCs w:val="27"/>
        </w:rPr>
        <w:t xml:space="preserve">3: относительные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17"/>
        </w:rPr>
      </w:pPr>
      <w:r w:rsidRPr="00DC1C8C">
        <w:rPr>
          <w:color w:val="auto"/>
          <w:sz w:val="22"/>
          <w:szCs w:val="27"/>
          <w:lang w:val="en-US"/>
        </w:rPr>
        <w:t>R</w:t>
      </w:r>
      <w:r w:rsidRPr="00DC1C8C">
        <w:rPr>
          <w:color w:val="auto"/>
          <w:sz w:val="22"/>
          <w:szCs w:val="27"/>
        </w:rPr>
        <w:t xml:space="preserve">4: динамические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17"/>
        </w:rPr>
      </w:pPr>
      <w:r w:rsidRPr="00DC1C8C">
        <w:rPr>
          <w:color w:val="auto"/>
          <w:sz w:val="22"/>
          <w:szCs w:val="27"/>
          <w:lang w:val="en-US"/>
        </w:rPr>
        <w:t>R</w:t>
      </w:r>
      <w:r w:rsidRPr="00DC1C8C">
        <w:rPr>
          <w:color w:val="auto"/>
          <w:sz w:val="22"/>
          <w:szCs w:val="27"/>
        </w:rPr>
        <w:t>5: частные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По характеру изменения измеряемой величины различают погрешности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-: пульсирующие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дифференцирующие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+: статические           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+: динамические              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стабильные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Погрешность выраженная формулой  Х-Хист  или Х-Хо является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-: приведенной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-: статической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+: абсолютной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относительной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 </w:t>
      </w:r>
      <w:r w:rsidRPr="00DC1C8C">
        <w:rPr>
          <w:color w:val="auto"/>
          <w:sz w:val="22"/>
          <w:szCs w:val="27"/>
        </w:rPr>
        <w:t>При измерении  величины прибором погрешность, возникающую при отклонении температуры среды от нормальной, следует рассматривать как…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 xml:space="preserve">субъективную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 xml:space="preserve">методическую       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 xml:space="preserve">относительную            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+: </w:t>
      </w:r>
      <w:r w:rsidRPr="00DC1C8C">
        <w:rPr>
          <w:color w:val="auto"/>
          <w:sz w:val="22"/>
          <w:szCs w:val="27"/>
        </w:rPr>
        <w:t>инструментальную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Неопределенность результата измерений это –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свойство результата измерений, не позволяющее утверждать, что измеренное значение величины равно истинному значению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неотрицательный параметр, характеризующий рассеяние значений, приписываемых измеряемой величине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неуверенность в надежности результата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объективная реальность, обусловленная несовершенством методов и средств измерений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Количественными характеристиками неопределенности результата измерений являются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стандартная неопределенность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расширенная неопределенность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предел погрешности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среднее арифметическое значение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В зависимости от способа получения информации о неопределенности измерений различают  стандартные неопределенности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типа 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типа 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типа С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случайные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систематические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Произведение коэффициента охвата на суммарную стандартную неопределенность называют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расширенной неопределенностью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эффективной стандартной неопределенностью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доверительной стандартной неопределенностью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Уменьшить случайную погрешность можно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выполнением многократных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увеличением доверительной вероятности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выполнением вспомогательных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введением поправок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17"/>
        </w:rPr>
      </w:pPr>
      <w:r w:rsidRPr="00DC1C8C">
        <w:rPr>
          <w:color w:val="auto"/>
          <w:sz w:val="22"/>
          <w:szCs w:val="27"/>
        </w:rPr>
        <w:t>При измерении силы тока амперметром реализуется измерение:</w:t>
      </w:r>
      <w:r w:rsidRPr="00DC1C8C">
        <w:rPr>
          <w:color w:val="auto"/>
          <w:sz w:val="22"/>
          <w:szCs w:val="17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 xml:space="preserve">совместное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 xml:space="preserve">совокупное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 xml:space="preserve">косвенное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17"/>
        </w:rPr>
      </w:pPr>
      <w:r w:rsidRPr="00DC1C8C">
        <w:rPr>
          <w:color w:val="auto"/>
          <w:sz w:val="22"/>
        </w:rPr>
        <w:t xml:space="preserve">+: </w:t>
      </w:r>
      <w:r w:rsidRPr="00DC1C8C">
        <w:rPr>
          <w:color w:val="auto"/>
          <w:sz w:val="22"/>
          <w:szCs w:val="27"/>
        </w:rPr>
        <w:t xml:space="preserve">прямое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>абсолютное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 Определение к</w:t>
      </w:r>
      <w:r w:rsidRPr="00DC1C8C">
        <w:rPr>
          <w:color w:val="auto"/>
          <w:sz w:val="22"/>
          <w:szCs w:val="27"/>
        </w:rPr>
        <w:t>оэффициента линейного расширения материала на основе измерений длины и температуры стержня, называют __________ измерениями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+: </w:t>
      </w:r>
      <w:r w:rsidRPr="00DC1C8C">
        <w:rPr>
          <w:color w:val="auto"/>
          <w:sz w:val="22"/>
          <w:szCs w:val="27"/>
        </w:rPr>
        <w:t xml:space="preserve">косвенными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 xml:space="preserve">относительными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 xml:space="preserve">совместными     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>совокупными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По количеству наблюдений одной величины измерения могут быть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+: многократными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-: косвенными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+: однократными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совместными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Однократные измерения по сравнению с многократными измерениями обеспечивают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более высокую точность результата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меньшую стоимость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высокую производительность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не требуют высокой квалификации оператора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Измерения, при которых   значение величины меняется во времени, называют ### измерениями.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динамичес#$#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Прямыми называют измерения, когда: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средство измерений располагается на объекте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значение  величины определяют по отсчетному устройству средства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в процессе измерений  величина не преобразуется в более удобную физическую величину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  <w:szCs w:val="27"/>
        </w:rPr>
        <w:t>Измерительными приборами являются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1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>генератор сигналов специальной формы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17"/>
        </w:rPr>
      </w:pPr>
      <w:r w:rsidRPr="00DC1C8C">
        <w:rPr>
          <w:color w:val="auto"/>
          <w:sz w:val="22"/>
        </w:rPr>
        <w:t xml:space="preserve">+: </w:t>
      </w:r>
      <w:r w:rsidRPr="00DC1C8C">
        <w:rPr>
          <w:color w:val="auto"/>
          <w:sz w:val="22"/>
          <w:szCs w:val="27"/>
        </w:rPr>
        <w:t>электронно-лучевой осциллограф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1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 xml:space="preserve">стандартные образцы шероховатости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17"/>
        </w:rPr>
      </w:pPr>
      <w:r w:rsidRPr="00DC1C8C">
        <w:rPr>
          <w:color w:val="auto"/>
          <w:sz w:val="22"/>
        </w:rPr>
        <w:t xml:space="preserve">+: </w:t>
      </w:r>
      <w:r w:rsidRPr="00DC1C8C">
        <w:rPr>
          <w:color w:val="auto"/>
          <w:sz w:val="22"/>
          <w:szCs w:val="27"/>
        </w:rPr>
        <w:t xml:space="preserve">оптиметр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1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>магнитопорошковые дефектоскопы</w:t>
      </w:r>
      <w:r w:rsidRPr="00DC1C8C">
        <w:rPr>
          <w:color w:val="auto"/>
          <w:sz w:val="22"/>
          <w:szCs w:val="17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>В зависимости от погрешности аттестации (калибровки)</w:t>
      </w:r>
      <w:r w:rsidRPr="00DC1C8C">
        <w:rPr>
          <w:color w:val="auto"/>
          <w:sz w:val="22"/>
          <w:szCs w:val="27"/>
        </w:rPr>
        <w:t xml:space="preserve"> концевым мерам длины присваивают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 xml:space="preserve">квалитеты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>классы точности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-: </w:t>
      </w:r>
      <w:r w:rsidRPr="00DC1C8C">
        <w:rPr>
          <w:color w:val="auto"/>
          <w:sz w:val="22"/>
          <w:szCs w:val="27"/>
        </w:rPr>
        <w:t xml:space="preserve">степени точности           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</w:rPr>
      </w:pPr>
      <w:r w:rsidRPr="00DC1C8C">
        <w:rPr>
          <w:color w:val="auto"/>
          <w:sz w:val="22"/>
        </w:rPr>
        <w:t xml:space="preserve">+: </w:t>
      </w:r>
      <w:r w:rsidRPr="00DC1C8C">
        <w:rPr>
          <w:color w:val="auto"/>
          <w:sz w:val="22"/>
          <w:szCs w:val="27"/>
        </w:rPr>
        <w:t>разряды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Средство измерений - это техническое устройство, предназначенное для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прошедшее процедуру утверждения типа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метрологические характеристики которого установлены стандартом (техническим регламентом)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 для которого установлены значения нормированных метрологических характеристик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Средство измерений, предназначенное для воспроизведения заданного значения величины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мера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измерительный преобразователь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измерительный прибор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Средство измерений, предназначенное для выработки сигнала измерительной информации в форме, не поддающейся непосредственному восприятию наблюдателем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мера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датчик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измерительный преобразователь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Измерительные преобразователи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изменяют  значение измеряемой  величины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изменяют природу сигнала измерительной информации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преобразуют аналоговый сигнал измерительной информации в цифровой сигнал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отображают сигнал измерительной информации на отсчетном устройстве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Измерительные приборы предназначены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для преобразования сигнала измерительной информации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для воспроизведения  заданного значения величины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для отображения значения  величины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Стрелочные приборы относят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к аналоговым приборам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к цифровым приборам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к регистрирующим приборам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к показывающим приборам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К измерительным приборам относится/относятся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нормальный элемент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измерительный магазин сопротивлений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датчик температуры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вольтметр со шкальным отсчетным устройством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частотомер с цифровым отсчетным устройством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счетчик электрической энергии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Рабочие средства измерений и эталоны отличаются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метрологическим назначением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конструкцией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точностью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Деление рабочих средств измерений на лабораторные, производственные и полевые определяется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условиями применения средств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точностью средств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характером изменения измеряемых  величин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конструктивными особенностями средств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Метрологическими характеристиками средств измерений называют характеристики свойств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определяющих условия хранения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обеспечивающих метрологическую надежность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оказывающих влияние на результаты и точность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обусловливающих энергопотребление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bCs/>
          <w:sz w:val="22"/>
          <w:lang w:eastAsia="en-US"/>
        </w:rPr>
        <w:t xml:space="preserve">К основным метрологическим показателям средств измерений относят: 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bCs/>
          <w:iCs/>
          <w:sz w:val="22"/>
          <w:lang w:eastAsia="en-US"/>
        </w:rPr>
        <w:t xml:space="preserve">+: цена деления шкалы (дискретность отсчета) 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bCs/>
          <w:iCs/>
          <w:sz w:val="22"/>
          <w:lang w:eastAsia="en-US"/>
        </w:rPr>
        <w:t xml:space="preserve">+: диапазон (пределы) измерений 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bCs/>
          <w:iCs/>
          <w:sz w:val="22"/>
          <w:lang w:eastAsia="en-US"/>
        </w:rPr>
        <w:t xml:space="preserve">+: порог чувствительности 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bCs/>
          <w:iCs/>
          <w:sz w:val="22"/>
          <w:lang w:eastAsia="en-US"/>
        </w:rPr>
        <w:t xml:space="preserve">+: предел допускаемой погрешности средства измерений 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sz w:val="22"/>
          <w:lang w:eastAsia="en-US"/>
        </w:rPr>
        <w:t xml:space="preserve">-: степень влияния внешних факторов на результат измерения 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bCs/>
          <w:iCs/>
          <w:sz w:val="22"/>
          <w:lang w:eastAsia="en-US"/>
        </w:rPr>
        <w:t xml:space="preserve">+: вариация (нестабильность) показаний средства измерений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Динамические характеристики средств измерений учитывают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при измерении быстро меняющихся величин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при применении средств измерений на транспортных средствах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при статических измерениях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когда на погрешность измерения могут повлиять инерционные свойства средства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Диапазон измерений – это область значений величины,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для которой установлены нормируемые метрологические характеристики средства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ограниченная начальным и конечным значениями величины, указанными на шкале прибора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ограниченную начальным и конечным значениями измеряемой величины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sz w:val="22"/>
          <w:lang w:eastAsia="en-US"/>
        </w:rPr>
        <w:t xml:space="preserve"> </w:t>
      </w:r>
      <w:r w:rsidRPr="00DC1C8C">
        <w:rPr>
          <w:rFonts w:eastAsia="Calibri"/>
          <w:bCs/>
          <w:sz w:val="22"/>
          <w:lang w:eastAsia="en-US"/>
        </w:rPr>
        <w:t xml:space="preserve">Предел допускаемой погрешности средства измерений - это 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sz w:val="22"/>
          <w:lang w:eastAsia="en-US"/>
        </w:rPr>
        <w:t xml:space="preserve"> -: погрешность средства измерений, близкая к нулю 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sz w:val="22"/>
          <w:lang w:eastAsia="en-US"/>
        </w:rPr>
        <w:t xml:space="preserve"> -: сумма основной и дополнительных погрешностей средства измерений 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bCs/>
          <w:iCs/>
          <w:sz w:val="22"/>
          <w:lang w:eastAsia="en-US"/>
        </w:rPr>
        <w:t>+:</w:t>
      </w:r>
      <w:r w:rsidRPr="00DC1C8C">
        <w:rPr>
          <w:rFonts w:eastAsia="Calibri"/>
          <w:sz w:val="22"/>
          <w:lang w:eastAsia="en-US"/>
        </w:rPr>
        <w:t xml:space="preserve"> </w:t>
      </w:r>
      <w:r w:rsidRPr="00DC1C8C">
        <w:rPr>
          <w:rFonts w:eastAsia="Calibri"/>
          <w:bCs/>
          <w:iCs/>
          <w:sz w:val="22"/>
          <w:lang w:eastAsia="en-US"/>
        </w:rPr>
        <w:t xml:space="preserve">нормируемая метрологическая характеристика средства измерений 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bCs/>
          <w:iCs/>
          <w:sz w:val="22"/>
          <w:lang w:eastAsia="en-US"/>
        </w:rPr>
        <w:t>+:</w:t>
      </w:r>
      <w:r w:rsidRPr="00DC1C8C">
        <w:rPr>
          <w:rFonts w:eastAsia="Calibri"/>
          <w:sz w:val="22"/>
          <w:lang w:eastAsia="en-US"/>
        </w:rPr>
        <w:t xml:space="preserve"> </w:t>
      </w:r>
      <w:r w:rsidRPr="00DC1C8C">
        <w:rPr>
          <w:rFonts w:eastAsia="Calibri"/>
          <w:bCs/>
          <w:iCs/>
          <w:sz w:val="22"/>
          <w:lang w:eastAsia="en-US"/>
        </w:rPr>
        <w:t xml:space="preserve">максимальная погрешность, установленная нормативным документом для оценки качества средства измерений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Диапазон показаний – это область значений величины,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для которой установлены нормируемые метрологические характеристики средства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ограниченная начальным и конечным значениями величины, указанными на шкале прибора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ограниченная начальным и конечным измеренными значениями величины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Метрологические характеристики средств измерений являются составной частью исходной информации, предназначенной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для определения результатов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для расчетной оценки характеристик инструментальной составляющей погрешности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для расчета метрологических характеристик каналов измерительных систем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для расчета экономической эффективности применения средств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К числу нормируемых метрологических характеристик средств измерений относят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функцию преобразования измерительного преобразователя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значение однозначной меры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цену деления шкалы измерительного прибора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характеристики погрешностей средств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+: функцию влияния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полную динамическую характеристику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измерительное усилие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чувствительность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Номинальная функция преобразования представляет собой зависимость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погрешности измерений от внешних условий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информативного параметра выходного сигнала от информативного параметра входного сигнала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погрешности  гистерезиса от скорости и направления изменения информативного параметра входного сигнала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Для учета влияния инерционных свойств средств измерений используют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динамические характеристики средств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метрологические характеристики влияния на погрешность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характеристики чувствительности средств измерений к  влияющим  величинам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Обмен энергией между объектом и средством измерений отражается в составе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метрологических характеристик влияния на погрешность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характеристик чувствительности средств измерений к  влияющим  величинам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неинформативных параметров выходного сигнала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Стандарт ГОСТ  8.401 «ГСИ. Классы точности средств измерений» распространяется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на все средства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на средства измерений, для которых нормируют отдельно характеристики случайной и систематической погрешностей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на средства измерений, для которых нормируют динамические погрешности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на средства измерений, для которых нормируют пределы суммарной основной и дополнительной погрешностей.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Латинскими цифрами обозначают класс точности, если он определяется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абсолютной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относительной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приведенной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Приведенной погрешностью СИ при указании классов точности является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отношение предельной погрешности СИ к нормирующему значению в %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отношение предела допускаемой  погрешности СИ к значению измеряемой величины в %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отношение погрешности средства поверки к погрешности данного СИ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абсолютное значение предела допускаемой погрешности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На щитке прибора класс точности обозначают числом в кружочке в случае, если точность прибора характеризуется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относительной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приведенной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абсолютной погрешностью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В зависимости от уровня метрологических характеристик отдельным видам средств измерений присваивают  ###  точности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класс#$#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Методом измерений называется совокупность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правил использования принципов измерений  величин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операций по повышению надежности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приемов сравнения измеряемой величины с её единицей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операций по повышению точности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При измерении размера детали штангенциркулем реализуют метод измерения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непосредственной оценки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замещения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-: дифференциальный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-: нулевой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Метод сравнения с мерой, в котором результат измерения получают алгебраическим суммированием значения меры и показания средства сравнения, называют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дифференциальным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нулевым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методом замещения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методом совпадений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методом непосредственной оценки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Соответствие между названиями и описаниями методов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L1: Метод непосредственной оценки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L2: Нулевой метод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L3: Дифференциальный метод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L4: Метод замещения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L5: Метод совпадений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R1: Значение измеряемой величины определяют непосредственно по отсчетному устройству прибора прямого действия, шкала которого была заранее градуирована с помощью меры, воспроизводящей известные значения измеряемой величины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R2: Разность значения измеряемой и известной величины сводится к нулю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R3: Разность значения измеряемой и известной величины определяется с помощью измерительного прибора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R4: Измеряемая величина заменяется известной величиной при сохранении всех условий неизменными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R5: Разность между значениями измеряемой и известной величин измеряют путем совмещения отметок шкал или периодических сигналов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Допустимые погрешности измерений назначают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исходя из вероятности появления неправильно принятых изделий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в зависимости от допуска на значение показателя качества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согласно требованиям нормативных документов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в соответствии с метрологическими характеристиками средств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Для обеспечения единства измерений информация о  величине должна содержать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ее значение (результат измерения), выраженное в узаконенных единицах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характеристики погрешности измерения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числовые значения влияющих величин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сведения о методе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Для совместного использования с другими результатами измерений и для дальнейших расчетов погрешности результата измерений рекомендуется представлять в виде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интервальных характеристик погрешности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точечных характеристик погрешности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суммарной погрешности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Нормальные условия измерений - это условия, для которых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погрешность измерения имеет минимальное значение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значения влияющих величин находятся в пределах нормальной области значений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нормируется основная погрешность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действие изменения  влияющих факторов на значение погрешности измерений пренебрежимо мало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К числу мероприятий по обеспечению стабильности влияющих величин относятся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термостатирование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устройство эластичных подвесов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экранирование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вентиляция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использование автономных источников питания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Выбор средств измерения размеров производят по известным значениям характеристик детали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коэффициента линейного расширения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+: номинального размера              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допуска на изготовление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плотности материала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При выборе средств измерений учитывают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диапазон возможных значений измеряемой величины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условия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стоимость средства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квалификацию оператора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При выборе средства измерений его погрешность должна быть меньше допустимой погрешности измерений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на 20 %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в 10 раз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в 2 раза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суммарная погрешность (СИ, метода и субъективная) должна быть меньше допустимой погрешности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Погрешность измерения диаметра цилиндра микрометром составляет 0,010 мм, индикаторной скобой - 0,015 мм. Допустимая погрешность измерения равна 0,018 мм. Для использования следует выбрать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микрометр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индикаторную скобу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ни одно из указанных средств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Влияние погрешности измерений на экономические показатели производства проявляется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в стоимости средств измерения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через количество неправильно принятых изделий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через количество неправильно забракованных  изделий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в затратах на эксплуатацию средств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через снижение/повышение производительности труда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Неисключенные систематические погрешности рассматривают как источники стандартной неопределенности типа ###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Среднеквадратическое отклонение среднего арифметического значения при многократном измерении рассматривают как стандартную неопределенность типа ###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При вычислении расширенной неопределенности коэффициент охвата выбирают в зависимости от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закона распределения результатов наблюдений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заданной доверительной вероятности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среднего арифметического значения величины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числа выполненных наблюдений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Последовательность действий при обработке результатов многократных наблюдений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1: вычислить среднее арифметическое значение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2: вычислить оценку среднеквадратического отклонения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3: исключить результаты, содержащие грубые погрешности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4: уточнить среднее арифметическое значение и среднеквадратическое отклонение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5: разбить диапазон значений на интервалы и определить частости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6: построить гистограмму и полигон распределения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7: идентифицировать закон распределения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8: вычислить среднеквадратическое отклонение среднего арифметического (неопределенность типа А)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9: найти погрешность (расширенную неопределенность) измерения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При многократном измерении оценка случайной составляющей погрешности (стандартной неопределенность типа А)  уменьшается пропорционально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-: числу измерений </w:t>
      </w:r>
      <w:r w:rsidRPr="00DC1C8C">
        <w:rPr>
          <w:color w:val="auto"/>
          <w:sz w:val="22"/>
          <w:lang w:val="en-US"/>
        </w:rPr>
        <w:t>n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числу измерений во второй степени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szCs w:val="27"/>
          <w:vertAlign w:val="superscript"/>
        </w:rPr>
      </w:pPr>
      <w:r w:rsidRPr="00DC1C8C">
        <w:rPr>
          <w:color w:val="auto"/>
          <w:sz w:val="22"/>
        </w:rPr>
        <w:t>+: корню квадратному из числа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Для определения погрешности (неопределенности) результата измерений используют методы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расчетные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расчетно-экспериментальные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экспериментальные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теоретические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Единство измерений обеспечивается, если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+: результаты измерений выражены в узаконенных единицах, а погрешность измерений не превышает допустимой погрешности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измерения выполняются по аттестованным методикам;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результат измерений получен с помощью средств измерений утвержденных типов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Средства измерений, испытательное и лабораторное оборудование являются ### базой обеспечения единства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техническ#$#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lang w:val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Формы Государственного регулирования в сфере обеспечения единства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ревизия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калибровка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поверка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лицензирование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метрологическая экспертиза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lang w:val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К нормативным документам метрологии относят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+: правила по метрологии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-: технические условия                           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стандарты ГСИ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+: рекомендации Межгосударственного комитета по стандартизации, сертификации и метрологии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lang w:val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Виды Федерального государственного метрологического надзора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за выполнением правил по технике безопасности на предприятиях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за выпуском, состоянием и применением средств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за соблюдением метрологических правил и норм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за применением аттестованных методик выполнения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за нарушением трудовой дисциплины в метрологических учреждениях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Под типом средств измерений понимают средства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одинакового назначения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одинакового конструктивного исполнения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изготовляемые по одним и тем же техническим условиям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Испытания средств измерений для целей утверждения типа проводят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государственные научные метрологические центры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центры стандартизации и метрологии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юридические лица, аккредитованные в области обеспечения единства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Решение об утверждении типа средств измерений удостоверяется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сертификатом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свидетельством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дипломом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lang w:val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На средство измерений утвержденного типа и на эксплуатационные документы, наносят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знак утверждения типа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знак соответствия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знак поверки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lang w:val="en-US"/>
        </w:rPr>
      </w:pPr>
      <w:r w:rsidRPr="00DC1C8C">
        <w:rPr>
          <w:color w:val="auto"/>
          <w:sz w:val="22"/>
        </w:rPr>
        <w:t>-:  калибровочное клеймо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Утверждение типа средств измерений - совокупность операций выполняемых с целью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постановки на производство и выпуск в обращение СИ, соответствующих требованиям нормативных документов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подтверждения соответствия метрологических характеристик СИ, находящихся в эксплуатации,  установленным требованиям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определения и подтверждения действительных значений метрологических характеристик СИ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Поверка средств измерений - совокупность операций выполняемых с целью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постановки на производство и выпуск в обращение средств измерений, соответствующих требованиям нормативных документов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определения и подтверждения соответствия средств измерений установленным требованиям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 определения  действительных значений метрологических характеристик средств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lang w:val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Поверку имеют право выполнять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юридические лица и индивидуальные предприниматели, аккредитованные в сфере обеспечения единства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уполномоченный представитель городской администрации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уполномоченный представитель областной администрации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главный государственный инспектор региона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Результаты калибровки средств измерений удостоверяют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сертификатом о калибровке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знаком соответствия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знаком поверки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калибровочным знаком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сертификатом соответствия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lang w:val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Соответствие между понятиями и определениями, характеризующими метрологические операции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L1: Поверка 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L2: Ревизия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L3: Калибровка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L4: Экспертиза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R1: Совокупность операций для определения соответствия средств измерений  требованиям, выполняемая аккредитованным юридическим лицом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R2: Установление соответствия средств измерений уровню метрологического обеспечения производства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R3: Совокупность операций для определения характеристик средств измерений, не применяемых в сфере гос. регулирования ОЕИ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R4: Проводится при возникновении вопросов о соответствии средств измерений техническим условиям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lang w:val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На чертеже поверочной схемы указывают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наименование средств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методы поверки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номинальное значение  величины или диапазон ее значений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допустимые значения погрешности средств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условия измерения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количество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lang w:val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При реализации процедуры утверждения типа выполняется последовательность действий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1: подача заявки на проведение испытаний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2: разработка программы испытаний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3: испытания средства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4: утверждение типа средств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5: выдача свидетельства об утверждении типа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По результатам испытаний для целей утверждения типа устанавливают ### интервал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межповерочны#$#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Анализ и оценка правильности установления и соблюдения метрологических требований называют метрологической ###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экспертиз#$#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lang w:val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При поверке (калибровке) наилучшим соотношением погрешностей эталона и поверяемого средства измерений считается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1:10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1:5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1:3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lang w:val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 xml:space="preserve"> При поверке (калибровке) средств измерений реализуют методы: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непосредственное сличение показаний поверяемого средства измерений и эталона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прямое измерение поверяемым средством измерений величины, воспроизводимой эталоном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+: сличение поверяемого средства измерений и эталона при помощи компаратора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DC1C8C">
        <w:rPr>
          <w:color w:val="auto"/>
          <w:sz w:val="22"/>
        </w:rPr>
        <w:t>-: непосредственное сличение показаний поверяемого средства измерений и рабочего средства измерений высокой точности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color w:val="auto"/>
          <w:sz w:val="22"/>
          <w:lang w:val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b/>
          <w:i/>
          <w:color w:val="auto"/>
          <w:sz w:val="22"/>
          <w:lang w:eastAsia="en-US"/>
        </w:rPr>
      </w:pPr>
      <w:r w:rsidRPr="00DC1C8C">
        <w:rPr>
          <w:rFonts w:eastAsia="Calibri"/>
          <w:b/>
          <w:i/>
          <w:color w:val="auto"/>
          <w:sz w:val="22"/>
          <w:lang w:eastAsia="en-US"/>
        </w:rPr>
        <w:t>2. Техническое регулирование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Правовое регулирование отношений в области: установления, применения и исполнения обязательных требований к объектам и оценки соответствия объектов установленным требованиям называется  ###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техническ#$#  регулирован#$#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Техническое регулирование осуществляется в сферах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стандартизации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оценки соответствия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аккредитации органов по сертификации и испытательных лабораторий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государственного контроля и надзора за соблюдением требований технических регламентов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лицензирования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стимулирования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Технические регламенты вводятся в действие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посредством принятия Законов РФ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посредством ратификации международных договоров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указами Президента РФ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постановлениями правительства РФ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постановлениями государственных органов управления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распоряжениями глав административных образований РФ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Документ, устанавливающий обязательные для применения и исполнения требования к объектам, принятый в законодательном порядке называется ###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техническ#$# регламен#$#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Технические регламенты устанавливают минимально необходимые требования к объектам, обеспечивающие их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безопасность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электромагнитную совместимость в части обеспечения безопасности работы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единство измерений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взаимозаменяемость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надежность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конкурентоспособность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Разработчиком технических регламентов может быть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любое лицо (юридическое или физическое)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только разработчики и изготовители продукции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только государственные органы управления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только потребители продукции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Заинтересованные лица могут принять участие в разработке технического регламента на этапе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разработки проекта технического регламента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публичного обсуждения проекта технического регламента, которое организует разработчик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обсуждения проекта в Государственной Думе в первом чтении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Технический регламент, принимаемый федеральным законом или постановлением Правительства РФ, вступает в силу не ранее чем через  _____  месяцев после его опубликования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шесть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три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девять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двенадцать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Государственный контроль (надзор) соблюдения требований технических регламентов осуществляется должностными лицами органов ГК (Н) исключительно в части соблюдения требований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технических регламентов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стандартов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метрологических правил и норм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правил промышленной безопасности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В отношении продукции   Государственный контроль (надзор) соблюдения требований технических регламентов осуществляется только на стадии ее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продажи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потребления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использования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эксплуатации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разработки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производства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хранения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К числу органов  Государственного контроля (надзора) - ГК (Н) относятся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федеральные органы исполнительной власти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органы исполнительной власти субъектов РФ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государственные учреждения, уполномоченные на проведение ГК (Н) в соответствии с законодательством РФ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органы исполнительной власти областных центров и крупных городов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За нарушение требований технических регламентов и в случае неисполнения предписаний и решений органа ГК (Н) ______  несет ответственность в соответствии с законодательством РФ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изготовитель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исполнитель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продавец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разработчик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заказчик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b/>
          <w:i/>
          <w:color w:val="auto"/>
          <w:sz w:val="22"/>
          <w:lang w:eastAsia="en-US"/>
        </w:rPr>
      </w:pPr>
      <w:r w:rsidRPr="00DC1C8C">
        <w:rPr>
          <w:rFonts w:eastAsia="Calibri"/>
          <w:b/>
          <w:i/>
          <w:color w:val="auto"/>
          <w:sz w:val="22"/>
          <w:lang w:eastAsia="en-US"/>
        </w:rPr>
        <w:t xml:space="preserve"> 3. Основы стандартизации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Деятельность по установлению норм, правил и характеристик применительно к различным объектам и областям их применения называется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Стандартизация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Метрология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Сертификация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Аккредитация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Лицензирование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Стандартизацией называется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деятельность по установлению норм, правил и характеристик применительно к различным объектам и областям их применения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область знаний об измерениях, методах и средствах обеспечения их единства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подтверждение соответствия продукции установленным требованиям, выполняемое третьей стороной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Функциями стандартизации являются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Функция упорядочения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+: Ресурсосберегающая функция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+: Коммуникативная функция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Охранная функция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Цивилизующая функция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Информационная функция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-: Надзорная функция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Законотворческая функция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В национальной стандартизации РФ реализуются принципы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добровольного применения стандартов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максимального учёта при разработке стандартов законных интересов заинтересованных лиц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применения международных стандартов как основы разработки национального стандарта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приоритета стандартов организаций перед национальными стандартами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Документ, устанавливающий правила, общие принципы и характеристики, касающиеся различных видов деятельности и их результатов называется _____________ документом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нормативным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законодательным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техническим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рекомендательным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К документам стандартизации в общем случае относят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стандарты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правила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нормы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регламенты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постановления Правительства РФ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справочники и справочные пособия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каталоги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Нормативный документ стандартизации, разработанный по определенным правилам и принятый (утвержденный) в установленном порядке называют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стандартом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техническим регламентом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классификатором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Документ, устанавливающий технические требования, которым должна удовлетворять продукция или услуга, а также процедуры, с помощью которых можно установить, соблюдены ли данные требования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технические условия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регламент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правила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рекомендации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стандарт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технический регламент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Стандарты делят на категории в зависимости от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сферы действия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вида продукции или услуг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содержания устанавливаемых требований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Установите соответствие между аббревиатурой и категорией стандарта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L1: ГОСТ Р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L2: ГОСТ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L3: ОСТ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L4: СТО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L5: ИСО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R1: Национальный стандарт Российской Федерации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R2: Межгосударственный стандарт стран СНГ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R3: Отраслевой стандарт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R4: Стандарт организации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R5: Стандарт Международной организации по стандартизации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Установите соответствие между видом стандарта и объектом стандартизации (содержанием устанавливаемых требований)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L1: Стандарты на продукцию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L2: Стандарты на процессы и работы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L3: Стандарты на услуги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R1: группы однородной продукции или конкретная продукция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R2: требования к организации производства и оборота продукции на рынке, к методам выполнения различного рода работ, а также методы контроля этих требований в технологических процессах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R3: группы однородных услуг или конкретные услуги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Функции национального органа по стандартизации выполняет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Федеральное агентство по техническому регулированию и метрологии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Росстандарт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Госстандарт РФ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Межгосударственный совет по стандартизации, метрологии и сертификации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Министерство промышленности и торговли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val="en-US" w:eastAsia="en-US"/>
        </w:rPr>
      </w:pP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sz w:val="22"/>
          <w:lang w:eastAsia="en-US"/>
        </w:rPr>
        <w:t xml:space="preserve">Комплексная стандартизация – это 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bCs/>
          <w:iCs/>
          <w:sz w:val="22"/>
          <w:lang w:eastAsia="en-US"/>
        </w:rPr>
        <w:t xml:space="preserve">+: </w:t>
      </w:r>
      <w:r w:rsidRPr="00DC1C8C">
        <w:rPr>
          <w:rFonts w:eastAsia="Calibri"/>
          <w:iCs/>
          <w:sz w:val="22"/>
          <w:lang w:eastAsia="en-US"/>
        </w:rPr>
        <w:t xml:space="preserve"> установление и применение системы взаимоувязанных требований к объекту стандартизации 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sz w:val="22"/>
          <w:lang w:eastAsia="en-US"/>
        </w:rPr>
        <w:t xml:space="preserve">-: установление повышенных норм требований к объектам стандартизации 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sz w:val="22"/>
          <w:lang w:eastAsia="en-US"/>
        </w:rPr>
        <w:t xml:space="preserve">-: научно – обоснованное предсказание показателей качества, которые могут быть достигнуты к определенному времени </w:t>
      </w:r>
    </w:p>
    <w:p w:rsidR="00DC1C8C" w:rsidRPr="00DC1C8C" w:rsidRDefault="00DC1C8C" w:rsidP="00DC1C8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2"/>
          <w:lang w:eastAsia="en-US"/>
        </w:rPr>
      </w:pPr>
      <w:r w:rsidRPr="00DC1C8C">
        <w:rPr>
          <w:rFonts w:eastAsia="Calibri"/>
          <w:sz w:val="22"/>
          <w:lang w:eastAsia="en-US"/>
        </w:rPr>
        <w:t xml:space="preserve">-: степень насыщенности изделия унифицированными узлами и деталями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Разработчиком национального стандарта РФ может быть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+: любое физическое лицо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любое юридическое  лицо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рабочая группа, состоящая из представителей заинтересованных сторон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технический комитет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физическое или юридическое  лицо, аккредитованное на проведение работ по стандартизации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При разработке стандарта реализуется следующий порядок действий: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1: публикуется уведомление о разработке национального стандарта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2: разработчик стандарта организует публичное обсуждение проекта стандарта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3: технический комитет организует экспертизу проекта стандарта, готовит мотивированное заключение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4: все документы направляются в национальный орган по стандартизации, который принимает окончательное решение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5: публикуется уведомление об утверждении национального стандарта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Применение национального стандарта на продукцию, работы и услуги подтверждается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знаком соответствия национальному стандарту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знаком обращения на рынке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калибровочным знаком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поверительным клеймом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Установите соответствие принципов стандартизации и их содержания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L1: Принцип прогрессивности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L2: Научно-исследовательский принцип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L3: Принцип взаимоувязки (гармонизации) стандартов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L4: Принцип оптимизации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R1: требования стандартов должны устанавливаться на основе использования современных достижений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R2: разработка стандартов должна сопровождаться проведением специальных теоретических, экспериментальных и опытно-конструкторских работ.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R3: стандарты должны разрабатываться с учетом межгосударственных и национальных стандартов.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R4: содержание стандартов должно обеспечивать оптимальную степень упорядочения и максимально возможную эффективность в определенной области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Методами стандартизации являются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унификация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параметрическая стандартизация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симплификация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аккредитация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государственный надзор и контроль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Установите соответствие методов стандартизации и их содержания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L1: Типизация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L2: Агрегатирование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L3: Симплификация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R1: деятельность по созданию типовых (образцовых) объектов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R2: метод создания изделий из унифицированных узлов, используемых в различных сочетаниях а разном количестве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R3: деятельность по выявлению объектов, нецелесообразных для дальнейшего производства и применения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Деятельность по рациональному сокращению числа типов изделий одинакового функционального назначения - ###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en-US"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унификац#$#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Процесс выбора и обоснования целесообразной номенклатуры и численных значений параметров объектов называют  ### стандартизацией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+: параметрическ#$#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Установите соответствие обозначения и отличительного признака стандарта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L1: ГОСТ Р 51657.0 - 2000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L2: ГОСТ Р ИСО 10264 - 2005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L3: ГОСТ Р 51885 - 2002 (ИСО 7001:1990)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L4: ГОСТ Р 22.8.0 - 99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R1: основной стандарт совокупности стандартов, относящихся к общему объекту стандартизации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R2: национальный стандарт идентичный международному стандарту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R3: модифицированный стандарт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R4: национальный стандарт, входящий в систему (комплекс) стандартов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В обозначении стандарта ГОСТ 30893.1 - 2002 число 2002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+: Год регистрации (утверждения) стандарта 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Год введения в действие стандарта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>-: Год внесения последних изменений в стандарт</w:t>
      </w:r>
    </w:p>
    <w:p w:rsidR="00DC1C8C" w:rsidRPr="00DC1C8C" w:rsidRDefault="00DC1C8C" w:rsidP="00DC1C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DC1C8C">
        <w:rPr>
          <w:rFonts w:eastAsia="Calibri"/>
          <w:color w:val="auto"/>
          <w:sz w:val="22"/>
          <w:lang w:eastAsia="en-US"/>
        </w:rPr>
        <w:t xml:space="preserve"> </w:t>
      </w:r>
    </w:p>
    <w:p w:rsidR="00A04EE9" w:rsidRDefault="00A04EE9" w:rsidP="001C7394">
      <w:pPr>
        <w:spacing w:after="0" w:line="360" w:lineRule="auto"/>
        <w:ind w:left="709" w:right="0"/>
        <w:jc w:val="left"/>
      </w:pPr>
    </w:p>
    <w:sectPr w:rsidR="00A04EE9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F2" w:rsidRDefault="00EB23F2">
      <w:pPr>
        <w:spacing w:after="0" w:line="240" w:lineRule="auto"/>
      </w:pPr>
      <w:r>
        <w:separator/>
      </w:r>
    </w:p>
  </w:endnote>
  <w:endnote w:type="continuationSeparator" w:id="0">
    <w:p w:rsidR="00EB23F2" w:rsidRDefault="00EB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1C8C" w:rsidRPr="00DC1C8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F2" w:rsidRDefault="00EB23F2">
      <w:pPr>
        <w:spacing w:after="0" w:line="240" w:lineRule="auto"/>
      </w:pPr>
      <w:r>
        <w:separator/>
      </w:r>
    </w:p>
  </w:footnote>
  <w:footnote w:type="continuationSeparator" w:id="0">
    <w:p w:rsidR="00EB23F2" w:rsidRDefault="00EB2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BC3E1D"/>
    <w:multiLevelType w:val="hybridMultilevel"/>
    <w:tmpl w:val="244E1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1C7394"/>
    <w:rsid w:val="00217B02"/>
    <w:rsid w:val="00665CF4"/>
    <w:rsid w:val="00735E37"/>
    <w:rsid w:val="00952ABC"/>
    <w:rsid w:val="00A04EE9"/>
    <w:rsid w:val="00DC1C8C"/>
    <w:rsid w:val="00EB23F2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Default">
    <w:name w:val="Default"/>
    <w:rsid w:val="001C73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1C7394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DC1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Default">
    <w:name w:val="Default"/>
    <w:rsid w:val="001C73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1C7394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DC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5478</Words>
  <Characters>31230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2022-12-28T09:23:00Z</dcterms:created>
  <dcterms:modified xsi:type="dcterms:W3CDTF">2022-12-28T09:23:00Z</dcterms:modified>
</cp:coreProperties>
</file>