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705" w:rsidRDefault="00BE0705">
      <w:pPr>
        <w:spacing w:after="0" w:line="240" w:lineRule="auto"/>
        <w:jc w:val="center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Style w:val="a8"/>
        <w:tblW w:w="9498" w:type="dxa"/>
        <w:jc w:val="center"/>
        <w:tblInd w:w="0" w:type="dxa"/>
        <w:tblLook w:val="04A0" w:firstRow="1" w:lastRow="0" w:firstColumn="1" w:lastColumn="0" w:noHBand="0" w:noVBand="1"/>
      </w:tblPr>
      <w:tblGrid>
        <w:gridCol w:w="9498"/>
      </w:tblGrid>
      <w:tr w:rsidR="00BE0705">
        <w:trPr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E0705" w:rsidRDefault="00AC67B0">
            <w:pPr>
              <w:spacing w:before="240" w:after="0" w:line="240" w:lineRule="auto"/>
              <w:ind w:firstLine="743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Шкал</w:t>
            </w:r>
            <w:r w:rsidR="00264DB4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оценивания результатов </w:t>
            </w:r>
            <w:r w:rsidR="0067583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практики</w:t>
            </w:r>
            <w:bookmarkStart w:id="0" w:name="_GoBack"/>
            <w:bookmarkEnd w:id="0"/>
          </w:p>
          <w:p w:rsidR="00BE0705" w:rsidRDefault="00AC67B0" w:rsidP="00276D75">
            <w:pPr>
              <w:spacing w:before="240" w:after="24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Результаты прохождения практики: знания, умения, навыки и опыт практической деятельности - оцениваются с помощью следующих оценок: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- "Зачтено";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 "Незачтено".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Кроме того при аттетстации используется следующая дифференциация оценки "зачтено":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 зачтено с оценкой "Отлично";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 зачтено с оценкой "Хорошо";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- зачтено с оценкой "Удовлетворительно".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Оценка "Зачтено с оценкой "Отлично" высталяется, когда: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 предприятием практики дан положительный отзыв;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 материалы отчёта сотвтетствуют заданию и оформлены в соответствии с установленными правилами;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 правильно и полно даны ответы на контрольные вопросы, продемонстрировано владение навыками научной дискуссии и общения со специалистами (руководителем) по соответствующим компетенциям.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Оценка "Зачтено с оценкой "Хорошо" высталяется, когда: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 предприятием практики дан положительный отзыв;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 материалы отчёта сотвтетствуют заданию и оформлены в соответствии с установленными правилами;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 даны правильные, но неполные ответы на контрольные вопросы, продемонстрировано владение навыками научной дискуссии и общения со специалистами (руководителем) по соответствующим компетенциям.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Оценка "Зачтено с оценкой "Удовлетворительно" высталяется, когда: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 предприятием практики дан положительный отзыв;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 материалы отчёта сотвтетствуют заданию и оформлены в соответствии с установленными правилами;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 даны правильные, но неполные ответы на контрольные вопросы, неактивно ведёт диалог при научной дискусии и общении со специалистами (руководителем) по соответствующим компетенциям.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Оценка "Незачтено" выставляется, когда либо: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- предприятием </w:t>
            </w:r>
            <w:r w:rsidR="00276D7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не оформлен приказ о прохождении студентом практики,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дан отрицательный отзыв или отзыв отсутствует;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- материалы отчёта не представлены или н</w:t>
            </w:r>
            <w:r w:rsidR="00276D7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е соовтетствуют индивидуальному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заданию;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- затрудняется с ответом на половину </w:t>
            </w:r>
            <w:r w:rsidR="00276D7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выданных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контрольных вопросов. </w:t>
            </w:r>
          </w:p>
        </w:tc>
      </w:tr>
    </w:tbl>
    <w:p w:rsidR="00AC67B0" w:rsidRDefault="00AC67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C67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F1E4A"/>
    <w:multiLevelType w:val="hybridMultilevel"/>
    <w:tmpl w:val="6FCEA77A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37"/>
    <w:rsid w:val="00264DB4"/>
    <w:rsid w:val="00267837"/>
    <w:rsid w:val="00276D75"/>
    <w:rsid w:val="005F035D"/>
    <w:rsid w:val="0067583E"/>
    <w:rsid w:val="00692E81"/>
    <w:rsid w:val="00AC67B0"/>
    <w:rsid w:val="00BE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501C61-2837-4E38-AE21-508CBE51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92E81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locked/>
    <w:rPr>
      <w:rFonts w:ascii="Arial" w:eastAsia="Times New Roman" w:hAnsi="Arial" w:cs="Arial" w:hint="default"/>
      <w:sz w:val="2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Стиль1 Знак"/>
    <w:basedOn w:val="a0"/>
    <w:link w:val="10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table" w:styleId="a8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Default">
    <w:name w:val="Default"/>
    <w:rsid w:val="00276D7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692E81"/>
    <w:rPr>
      <w:rFonts w:ascii="Times New Roman" w:eastAsia="Times New Roman" w:hAnsi="Times New Roman" w:cs="Times New Roman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Анастасия</dc:creator>
  <cp:lastModifiedBy>Грибков Олег Игоревич</cp:lastModifiedBy>
  <cp:revision>2</cp:revision>
  <dcterms:created xsi:type="dcterms:W3CDTF">2023-07-21T14:32:00Z</dcterms:created>
  <dcterms:modified xsi:type="dcterms:W3CDTF">2023-07-21T14:32:00Z</dcterms:modified>
</cp:coreProperties>
</file>