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12" w:rsidRPr="00797012" w:rsidRDefault="00E64297" w:rsidP="00797012">
      <w:pPr>
        <w:spacing w:after="160" w:line="259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012">
        <w:rPr>
          <w:rFonts w:ascii="Times New Roman" w:eastAsia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E64297" w:rsidRPr="00797012" w:rsidRDefault="00E64297" w:rsidP="00797012">
      <w:pPr>
        <w:spacing w:after="160" w:line="259" w:lineRule="auto"/>
        <w:ind w:firstLine="36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797012">
        <w:rPr>
          <w:rFonts w:ascii="Times New Roman" w:eastAsia="Times New Roman" w:hAnsi="Times New Roman" w:cs="Times New Roman"/>
          <w:b/>
          <w:sz w:val="28"/>
          <w:szCs w:val="28"/>
        </w:rPr>
        <w:t>«Автоматизированное проектирование средств вычислительной техники»</w:t>
      </w:r>
      <w:r w:rsidRPr="00797012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</w:t>
      </w:r>
      <w:bookmarkStart w:id="0" w:name="_GoBack"/>
      <w:bookmarkEnd w:id="0"/>
    </w:p>
    <w:p w:rsidR="00E64297" w:rsidRPr="00E64297" w:rsidRDefault="00E64297" w:rsidP="00E64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E64297" w:rsidRPr="00E64297" w:rsidRDefault="00E64297" w:rsidP="00E64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перечень вопросов</w:t>
      </w: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на экзамен.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Цели и задачи автоматизированного проектирования средств вычислительной техники (СВТ). Принцип системного подхода к проектированию СВТ. 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Схема процесса проектирования. Задачи, решаемые на функциональном этапе проектирования. Уровни функционального этапа. 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color w:val="000000"/>
          <w:spacing w:val="1"/>
          <w:sz w:val="28"/>
          <w:szCs w:val="28"/>
        </w:rPr>
        <w:t xml:space="preserve">Принципы построения САПР. Состав САПР. </w:t>
      </w:r>
      <w:r w:rsidRPr="00E64297">
        <w:rPr>
          <w:rFonts w:ascii="Times New Roman" w:eastAsia="Times New Roman" w:hAnsi="Times New Roman" w:cs="Times New Roman"/>
          <w:bCs/>
          <w:noProof/>
          <w:color w:val="000000"/>
          <w:spacing w:val="1"/>
          <w:sz w:val="28"/>
          <w:szCs w:val="28"/>
        </w:rPr>
        <w:br/>
        <w:t xml:space="preserve">Техническое обеспечение САПР. Математическое обеспечение САПР. 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color w:val="000000"/>
          <w:spacing w:val="1"/>
          <w:sz w:val="28"/>
          <w:szCs w:val="28"/>
        </w:rPr>
        <w:t>Программное обеспечение САПР. Информационное обеспечение САПР. Лингвистическое обеспечение САПР.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>История развития и функциональные возможности современных САПР СВТ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>Задачи, решаемые на конструкторско-технологическом этапе. Уровни этого этапа.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Функциональные возможности P-CAD 2006 </w:t>
      </w: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br/>
        <w:t>Общие характеристики системы. Основные модули и структура системы.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Этапы автоматизированного проектирования печатных плат в среде P-CAD 2006. 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Функциональные возможности Altium Designer. </w:t>
      </w: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br/>
        <w:t>Общие характеристики системы. Основные модули и структура системы.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>Этапы автоматизированного проектирования печатных плат в среде Altium Designer.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Автоматизированное проектирование СВТ в среде OrCAD_16.5 </w:t>
      </w: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br/>
        <w:t>Функциональные возможности. Общие характеристики системы. Основные модули и структура системы.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Этапы автоматизированного проектирования печатных плат.Моделирование принципиальных схем в среде P-SPICE.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Сравнительный анализ САПР P-CAD , Altium Designer и OrCAD.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Функциональный этап автоматизированного проектирования СВТ.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Задачи, решаемые на различных уровнях функционального этапа </w:t>
      </w: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br/>
        <w:t xml:space="preserve">Задачи системного уровня. 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>Задачи функционального уровня. Задачи функционально-логического уровня.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lastRenderedPageBreak/>
        <w:t xml:space="preserve"> Принципы построения моделей схем. Ранжирование модели. Синхронное и асинхронное моделирование.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Многозначное моделирование. Событийное моделирование. Особенности моделирования схем с обратными связями и элементами с памятью.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Особенности моделирования схем с обратными связями и элементами с памятью.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Основные принципы моделирования схем с обратными связями и элементами с памятью.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Автоматизация синтеза тестов для контроля и диагностики СВТ. </w:t>
      </w: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br/>
        <w:t>Назначение и классификация тестов.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Вероятностный и детерминированный методы синтеза тестов.Методы отбора тестов для контроля и диагностики.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Методы отбора тестов для контроля и диагностики. </w:t>
      </w: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br/>
        <w:t>Идеи методов.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Конструкторско-технологический этап автоматизированного проектирования СВТ.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Основные задачи и принципы конструкторско-технологического этапа.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Принципы восходящего проектирования. Основы модульного конструирования СВТ.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Математические модели объектов конструкторско-технологического этапа.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Задача покрытия функциональной схемы узла схемой соединения типовых конструктивных компонентов. Критерии эффективности и ограничения.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 Размещение компонентов на печатной плате. </w:t>
      </w: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br/>
        <w:t>Постановка задачи. Критерии эффективности и ограничения.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cap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Трассировка межэлементных соединений на печатной плате.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cap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caps/>
          <w:noProof/>
          <w:sz w:val="28"/>
          <w:szCs w:val="28"/>
        </w:rPr>
        <w:t xml:space="preserve"> </w:t>
      </w: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>Методы распределения проводников по слоям. Методы определения порядка трассировки проводников.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cap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Методы трассировки. Идеи методов. Примеры реализации.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cap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Стандартизация СВТ. Оформление конструкторско-технологической документации.</w:t>
      </w:r>
    </w:p>
    <w:p w:rsidR="00E64297" w:rsidRPr="00E64297" w:rsidRDefault="00E64297" w:rsidP="00E64297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Принципы и перспективы комплексной автоматизации проектирования и производства СВТ.</w:t>
      </w:r>
    </w:p>
    <w:p w:rsidR="00E64297" w:rsidRPr="00E64297" w:rsidRDefault="00E64297" w:rsidP="00E6429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sz w:val="28"/>
          <w:szCs w:val="28"/>
        </w:rPr>
        <w:t>Методика оценки.</w:t>
      </w:r>
      <w:r w:rsidRPr="00E64297">
        <w:rPr>
          <w:rFonts w:ascii="Calibri" w:eastAsia="Times New Roman" w:hAnsi="Calibri" w:cs="Times New Roman"/>
        </w:rPr>
        <w:t xml:space="preserve"> </w:t>
      </w:r>
      <w:r w:rsidRPr="00E64297">
        <w:rPr>
          <w:rFonts w:ascii="Times New Roman" w:eastAsia="Times New Roman" w:hAnsi="Times New Roman" w:cs="Times New Roman"/>
          <w:sz w:val="28"/>
          <w:szCs w:val="28"/>
        </w:rPr>
        <w:t xml:space="preserve">Экзамен проводится </w:t>
      </w:r>
      <w:proofErr w:type="spellStart"/>
      <w:r w:rsidRPr="00E64297">
        <w:rPr>
          <w:rFonts w:ascii="Times New Roman" w:eastAsia="Times New Roman" w:hAnsi="Times New Roman" w:cs="Times New Roman"/>
          <w:sz w:val="28"/>
          <w:szCs w:val="28"/>
        </w:rPr>
        <w:t>аудиторно</w:t>
      </w:r>
      <w:proofErr w:type="spellEnd"/>
      <w:r w:rsidRPr="00E64297">
        <w:rPr>
          <w:rFonts w:ascii="Times New Roman" w:eastAsia="Times New Roman" w:hAnsi="Times New Roman" w:cs="Times New Roman"/>
          <w:sz w:val="28"/>
          <w:szCs w:val="28"/>
        </w:rPr>
        <w:t xml:space="preserve">. Каждый билет содержит 2 теоретических вопроса. На подготовку к ответу студенту дается 25-35 минут. Преподаватель может задать дополнительные вопросы по тематике дисциплины и/или уточняющие по темам билета. </w:t>
      </w:r>
    </w:p>
    <w:p w:rsidR="00E64297" w:rsidRPr="00E64297" w:rsidRDefault="00E64297" w:rsidP="00E64297">
      <w:pPr>
        <w:spacing w:after="160" w:line="259" w:lineRule="auto"/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</w:pPr>
      <w:r w:rsidRPr="00E64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Оценки "отлично"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"отлично" выставляется студентам, усвоившим </w:t>
      </w:r>
      <w:r w:rsidRPr="00E642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  <w:r w:rsidRPr="00E642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42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Оценки "хорошо" заслуживает студент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  <w:r w:rsidRPr="00E642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42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Оценки "удовлетворительно"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  <w:r w:rsidRPr="00E642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42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Оценка "неудовлетворительно"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"неудовлетворительно"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E64297" w:rsidRPr="00E64297" w:rsidRDefault="00E64297" w:rsidP="00E64297">
      <w:pPr>
        <w:spacing w:after="160" w:line="259" w:lineRule="auto"/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</w:pPr>
    </w:p>
    <w:p w:rsidR="00E64297" w:rsidRPr="00E64297" w:rsidRDefault="00E64297" w:rsidP="00E64297">
      <w:pPr>
        <w:spacing w:after="160" w:line="259" w:lineRule="auto"/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</w:pPr>
    </w:p>
    <w:p w:rsidR="00E64297" w:rsidRPr="00E64297" w:rsidRDefault="00E64297" w:rsidP="00E64297">
      <w:pPr>
        <w:spacing w:after="160" w:line="259" w:lineRule="auto"/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</w:pPr>
    </w:p>
    <w:p w:rsidR="00E64297" w:rsidRPr="00E64297" w:rsidRDefault="00E64297" w:rsidP="00E64297">
      <w:pPr>
        <w:spacing w:after="160" w:line="259" w:lineRule="auto"/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</w:pPr>
    </w:p>
    <w:p w:rsidR="00C1456E" w:rsidRDefault="005641F0"/>
    <w:sectPr w:rsidR="00C1456E" w:rsidSect="00CB535E">
      <w:pgSz w:w="11910" w:h="16840"/>
      <w:pgMar w:top="1040" w:right="4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33AFF"/>
    <w:multiLevelType w:val="hybridMultilevel"/>
    <w:tmpl w:val="EFDC572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97"/>
    <w:rsid w:val="005641F0"/>
    <w:rsid w:val="006A367C"/>
    <w:rsid w:val="00797012"/>
    <w:rsid w:val="00AB1181"/>
    <w:rsid w:val="00E6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Чудова Надежда Александровна</dc:creator>
  <cp:lastModifiedBy>Чудова Надежда Александровна</cp:lastModifiedBy>
  <cp:revision>5</cp:revision>
  <dcterms:created xsi:type="dcterms:W3CDTF">2022-02-07T04:51:00Z</dcterms:created>
  <dcterms:modified xsi:type="dcterms:W3CDTF">2023-03-04T18:29:00Z</dcterms:modified>
</cp:coreProperties>
</file>