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511BD517" w:rsidR="00737E26" w:rsidRPr="00737E26" w:rsidRDefault="0050551D" w:rsidP="00737E26">
      <w:pPr>
        <w:pStyle w:val="12"/>
        <w:spacing w:before="120" w:line="240" w:lineRule="auto"/>
        <w:jc w:val="center"/>
        <w:rPr>
          <w:sz w:val="26"/>
          <w:szCs w:val="26"/>
        </w:rPr>
      </w:pPr>
      <w:bookmarkStart w:id="0" w:name="_Toc78973867"/>
      <w:bookmarkStart w:id="1" w:name="_Toc115855485"/>
      <w:r w:rsidRPr="0050551D">
        <w:rPr>
          <w:noProof/>
          <w:sz w:val="26"/>
          <w:szCs w:val="26"/>
          <w:lang w:eastAsia="ru-RU"/>
        </w:rPr>
        <w:drawing>
          <wp:inline distT="0" distB="0" distL="0" distR="0" wp14:anchorId="11989CDA" wp14:editId="214ED82F">
            <wp:extent cx="5939155" cy="10025684"/>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10025684"/>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50551D"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50551D"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50551D"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50551D"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50551D"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50551D"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50551D"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50551D"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50551D"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342A8367" w:rsidR="00C17F6C" w:rsidRDefault="00C17F6C">
      <w:pPr>
        <w:spacing w:after="160" w:line="259" w:lineRule="auto"/>
        <w:rPr>
          <w:rFonts w:ascii="Times New Roman" w:hAnsi="Times New Roman"/>
          <w:b/>
          <w:sz w:val="26"/>
          <w:szCs w:val="26"/>
        </w:rPr>
      </w:pPr>
      <w:r>
        <w:rPr>
          <w:rFonts w:ascii="Times New Roman" w:hAnsi="Times New Roman"/>
          <w:b/>
          <w:sz w:val="26"/>
          <w:szCs w:val="26"/>
        </w:rPr>
        <w:br w:type="page"/>
      </w:r>
    </w:p>
    <w:p w14:paraId="6E97AEC9" w14:textId="77777777" w:rsidR="00C17F6C" w:rsidRPr="00C17F6C" w:rsidRDefault="00C17F6C" w:rsidP="00C17F6C">
      <w:pPr>
        <w:keepNext/>
        <w:numPr>
          <w:ilvl w:val="0"/>
          <w:numId w:val="8"/>
        </w:numPr>
        <w:spacing w:after="240" w:line="240" w:lineRule="auto"/>
        <w:ind w:left="0" w:firstLine="0"/>
        <w:jc w:val="center"/>
        <w:outlineLvl w:val="0"/>
        <w:rPr>
          <w:rFonts w:ascii="Times New Roman" w:hAnsi="Times New Roman"/>
          <w:b/>
          <w:color w:val="000000"/>
          <w:sz w:val="24"/>
          <w:szCs w:val="24"/>
        </w:rPr>
      </w:pPr>
      <w:bookmarkStart w:id="3" w:name="_Toc501347421"/>
      <w:r w:rsidRPr="00C17F6C">
        <w:rPr>
          <w:rFonts w:ascii="Times New Roman" w:hAnsi="Times New Roman"/>
          <w:b/>
          <w:color w:val="000000"/>
          <w:sz w:val="24"/>
          <w:szCs w:val="24"/>
        </w:rPr>
        <w:lastRenderedPageBreak/>
        <w:t>ОБЩИЕ ПОЛОЖЕНИЯ</w:t>
      </w:r>
      <w:bookmarkEnd w:id="3"/>
    </w:p>
    <w:p w14:paraId="4C1941AA" w14:textId="2BE94D9D" w:rsidR="00C17F6C" w:rsidRPr="00C17F6C" w:rsidRDefault="00C17F6C" w:rsidP="00C17F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ОПЦ.В.01 «Основы государственной и муниципальной службы».  </w:t>
      </w:r>
    </w:p>
    <w:p w14:paraId="7FF8FF47" w14:textId="77777777" w:rsidR="00C17F6C" w:rsidRPr="00C17F6C" w:rsidRDefault="00C17F6C" w:rsidP="00C17F6C">
      <w:pPr>
        <w:keepNext/>
        <w:keepLines/>
        <w:suppressLineNumbers/>
        <w:suppressAutoHyphens/>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E6655E9" w14:textId="77777777" w:rsidR="00C17F6C" w:rsidRPr="00C17F6C" w:rsidRDefault="00C17F6C" w:rsidP="00C17F6C">
      <w:pPr>
        <w:keepNext/>
        <w:keepLines/>
        <w:suppressLineNumbers/>
        <w:suppressAutoHyphens/>
        <w:spacing w:after="0"/>
        <w:ind w:firstLine="709"/>
        <w:jc w:val="both"/>
        <w:rPr>
          <w:rFonts w:ascii="Times New Roman" w:hAnsi="Times New Roman"/>
          <w:color w:val="000000"/>
          <w:sz w:val="24"/>
          <w:szCs w:val="24"/>
        </w:rPr>
      </w:pPr>
      <w:r w:rsidRPr="00C17F6C">
        <w:rPr>
          <w:rFonts w:ascii="Times New Roman" w:hAnsi="Times New Roman"/>
          <w:color w:val="000000"/>
          <w:sz w:val="24"/>
          <w:szCs w:val="24"/>
        </w:rPr>
        <w:t>ФОС разработан на основании:</w:t>
      </w:r>
    </w:p>
    <w:p w14:paraId="06FA7CBA" w14:textId="77777777" w:rsidR="00C17F6C" w:rsidRPr="00C17F6C" w:rsidRDefault="00C17F6C" w:rsidP="00C17F6C">
      <w:pPr>
        <w:spacing w:after="0" w:line="240" w:lineRule="auto"/>
        <w:ind w:right="-179"/>
        <w:jc w:val="both"/>
        <w:rPr>
          <w:rFonts w:ascii="Times New Roman" w:hAnsi="Times New Roman"/>
          <w:sz w:val="28"/>
          <w:szCs w:val="28"/>
        </w:rPr>
      </w:pPr>
      <w:r w:rsidRPr="00C17F6C">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C17F6C">
        <w:rPr>
          <w:rFonts w:ascii="Times New Roman" w:hAnsi="Times New Roman"/>
          <w:sz w:val="24"/>
          <w:szCs w:val="24"/>
        </w:rPr>
        <w:t xml:space="preserve">46.02.01 Документационное обеспечение управления и архивоведение. </w:t>
      </w:r>
    </w:p>
    <w:p w14:paraId="528F9E12" w14:textId="77777777" w:rsidR="00C17F6C" w:rsidRPr="00C17F6C" w:rsidRDefault="00C17F6C" w:rsidP="00C17F6C">
      <w:pPr>
        <w:spacing w:after="0" w:line="240" w:lineRule="auto"/>
        <w:ind w:right="-179"/>
        <w:jc w:val="both"/>
        <w:rPr>
          <w:rFonts w:ascii="Times New Roman" w:hAnsi="Times New Roman"/>
          <w:sz w:val="28"/>
          <w:szCs w:val="28"/>
        </w:rPr>
      </w:pPr>
      <w:r w:rsidRPr="00C17F6C">
        <w:rPr>
          <w:rFonts w:ascii="Times New Roman" w:hAnsi="Times New Roman"/>
          <w:color w:val="000000"/>
          <w:sz w:val="24"/>
          <w:szCs w:val="24"/>
        </w:rPr>
        <w:t xml:space="preserve">учебного плана по специальности среднего профессионального образования </w:t>
      </w:r>
      <w:r w:rsidRPr="00C17F6C">
        <w:rPr>
          <w:rFonts w:ascii="Times New Roman" w:hAnsi="Times New Roman"/>
          <w:sz w:val="24"/>
          <w:szCs w:val="24"/>
        </w:rPr>
        <w:t xml:space="preserve">46.02.01 Документационное обеспечение управления и архивоведение. </w:t>
      </w:r>
    </w:p>
    <w:p w14:paraId="6AB002B6" w14:textId="3BE99FEE" w:rsidR="00C17F6C" w:rsidRPr="00C17F6C" w:rsidRDefault="00C17F6C" w:rsidP="00C17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aps/>
          <w:sz w:val="24"/>
          <w:szCs w:val="24"/>
        </w:rPr>
      </w:pPr>
      <w:r w:rsidRPr="00C17F6C">
        <w:rPr>
          <w:rFonts w:ascii="Times New Roman" w:hAnsi="Times New Roman"/>
          <w:color w:val="000000"/>
          <w:sz w:val="24"/>
          <w:szCs w:val="24"/>
        </w:rPr>
        <w:t>- рабочей программы дисциплины ОПЦ.В.01 «Основы государственной и муниципальной службы».</w:t>
      </w:r>
    </w:p>
    <w:p w14:paraId="7D64E8B7" w14:textId="77777777" w:rsidR="00C17F6C" w:rsidRPr="00C17F6C" w:rsidRDefault="00C17F6C" w:rsidP="00C17F6C">
      <w:pPr>
        <w:keepNext/>
        <w:keepLines/>
        <w:suppressLineNumbers/>
        <w:suppressAutoHyphens/>
        <w:spacing w:after="0"/>
        <w:ind w:left="426"/>
        <w:jc w:val="both"/>
        <w:rPr>
          <w:rFonts w:ascii="Times New Roman" w:hAnsi="Times New Roman"/>
          <w:color w:val="000000"/>
          <w:sz w:val="24"/>
          <w:szCs w:val="24"/>
          <w:lang w:eastAsia="en-US"/>
        </w:rPr>
      </w:pPr>
    </w:p>
    <w:p w14:paraId="2340A433" w14:textId="77777777" w:rsidR="00C17F6C" w:rsidRPr="00C17F6C" w:rsidRDefault="00C17F6C" w:rsidP="00C17F6C">
      <w:pPr>
        <w:keepNext/>
        <w:numPr>
          <w:ilvl w:val="0"/>
          <w:numId w:val="8"/>
        </w:numPr>
        <w:spacing w:after="0" w:line="240" w:lineRule="auto"/>
        <w:ind w:left="0" w:firstLine="0"/>
        <w:jc w:val="center"/>
        <w:outlineLvl w:val="0"/>
        <w:rPr>
          <w:rFonts w:ascii="Times New Roman" w:hAnsi="Times New Roman"/>
          <w:b/>
          <w:sz w:val="24"/>
          <w:szCs w:val="24"/>
        </w:rPr>
      </w:pPr>
      <w:bookmarkStart w:id="4" w:name="_Toc501347422"/>
      <w:r w:rsidRPr="00C17F6C">
        <w:rPr>
          <w:rFonts w:ascii="Times New Roman" w:hAnsi="Times New Roman"/>
          <w:b/>
          <w:sz w:val="24"/>
          <w:szCs w:val="24"/>
        </w:rPr>
        <w:t>РЕЗУЛЬТАТЫ ОСВОЕНИЯ ДИСЦИПЛИНЫ, ПОДЛЕЖАЩИЕ ПРОВЕРКЕ</w:t>
      </w:r>
      <w:bookmarkEnd w:id="4"/>
    </w:p>
    <w:p w14:paraId="01E80BC7" w14:textId="77777777" w:rsidR="00C17F6C" w:rsidRPr="00C17F6C" w:rsidRDefault="00C17F6C" w:rsidP="00C17F6C">
      <w:pPr>
        <w:spacing w:after="0" w:line="240" w:lineRule="auto"/>
        <w:contextualSpacing/>
        <w:rPr>
          <w:rFonts w:ascii="Times New Roman" w:eastAsia="Calibri" w:hAnsi="Times New Roman"/>
          <w:b/>
          <w:sz w:val="24"/>
          <w:szCs w:val="24"/>
          <w:lang w:eastAsia="en-US"/>
        </w:rPr>
      </w:pPr>
      <w:r w:rsidRPr="00C17F6C">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3E187D34"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В результате освоения учебной дисциплины обучающийся должен уметь:</w:t>
      </w:r>
    </w:p>
    <w:p w14:paraId="4C87F84D"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У1.</w:t>
      </w:r>
      <w:r w:rsidRPr="00C17F6C">
        <w:rPr>
          <w:rFonts w:ascii="Arial" w:hAnsi="Arial" w:cs="Arial"/>
          <w:sz w:val="24"/>
          <w:szCs w:val="24"/>
        </w:rPr>
        <w:t xml:space="preserve"> </w:t>
      </w:r>
      <w:r w:rsidRPr="00C17F6C">
        <w:rPr>
          <w:rFonts w:ascii="Times New Roman" w:hAnsi="Times New Roman"/>
          <w:sz w:val="24"/>
          <w:szCs w:val="24"/>
        </w:rPr>
        <w:t>Применять кадровую политику на государственной и муниципальной службе;</w:t>
      </w:r>
    </w:p>
    <w:p w14:paraId="174D8C99"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sz w:val="24"/>
          <w:szCs w:val="24"/>
        </w:rPr>
      </w:pPr>
      <w:r w:rsidRPr="00C17F6C">
        <w:rPr>
          <w:rFonts w:ascii="Times New Roman" w:hAnsi="Times New Roman"/>
          <w:sz w:val="24"/>
          <w:szCs w:val="24"/>
        </w:rPr>
        <w:t>В результате освоения учебной дисциплины обучающийся должен знать:</w:t>
      </w:r>
    </w:p>
    <w:p w14:paraId="15178F45" w14:textId="77777777" w:rsidR="00C17F6C" w:rsidRPr="00C17F6C" w:rsidRDefault="00C17F6C" w:rsidP="00C17F6C">
      <w:pPr>
        <w:tabs>
          <w:tab w:val="left" w:pos="540"/>
        </w:tabs>
        <w:spacing w:after="0" w:line="227" w:lineRule="auto"/>
        <w:ind w:left="560" w:right="200" w:hanging="359"/>
        <w:rPr>
          <w:rFonts w:ascii="Times New Roman" w:hAnsi="Times New Roman"/>
          <w:sz w:val="24"/>
          <w:szCs w:val="24"/>
        </w:rPr>
      </w:pPr>
    </w:p>
    <w:p w14:paraId="43DFFAB2" w14:textId="77777777" w:rsidR="00C17F6C" w:rsidRPr="00C17F6C" w:rsidRDefault="00C17F6C" w:rsidP="00C17F6C">
      <w:pPr>
        <w:tabs>
          <w:tab w:val="left" w:pos="540"/>
        </w:tabs>
        <w:spacing w:after="0" w:line="227" w:lineRule="auto"/>
        <w:ind w:left="560" w:right="200" w:hanging="359"/>
        <w:rPr>
          <w:rFonts w:ascii="Times New Roman" w:hAnsi="Times New Roman"/>
          <w:sz w:val="24"/>
          <w:szCs w:val="24"/>
        </w:rPr>
      </w:pPr>
      <w:r w:rsidRPr="00C17F6C">
        <w:rPr>
          <w:rFonts w:ascii="Times New Roman" w:hAnsi="Times New Roman"/>
          <w:sz w:val="24"/>
          <w:szCs w:val="24"/>
        </w:rPr>
        <w:t xml:space="preserve">      З1. систему государственных учреждений и органов местного самоуправления;</w:t>
      </w:r>
    </w:p>
    <w:p w14:paraId="02A15416" w14:textId="77777777" w:rsidR="00C17F6C" w:rsidRPr="00C17F6C" w:rsidRDefault="00C17F6C" w:rsidP="00C17F6C">
      <w:pPr>
        <w:spacing w:after="0" w:line="70" w:lineRule="exact"/>
        <w:rPr>
          <w:rFonts w:ascii="Times New Roman" w:hAnsi="Times New Roman"/>
          <w:sz w:val="24"/>
          <w:szCs w:val="24"/>
        </w:rPr>
      </w:pPr>
    </w:p>
    <w:p w14:paraId="0223862B" w14:textId="77777777" w:rsidR="00C17F6C" w:rsidRPr="00C17F6C" w:rsidRDefault="00C17F6C" w:rsidP="00C17F6C">
      <w:pPr>
        <w:tabs>
          <w:tab w:val="left" w:pos="560"/>
        </w:tabs>
        <w:spacing w:after="0" w:line="227" w:lineRule="auto"/>
        <w:ind w:left="560" w:right="200"/>
        <w:rPr>
          <w:rFonts w:ascii="Symbol" w:eastAsia="Symbol" w:hAnsi="Symbol" w:cs="Symbol"/>
          <w:sz w:val="24"/>
          <w:szCs w:val="24"/>
        </w:rPr>
      </w:pPr>
      <w:r w:rsidRPr="00C17F6C">
        <w:rPr>
          <w:rFonts w:ascii="Times New Roman" w:hAnsi="Times New Roman"/>
          <w:sz w:val="24"/>
          <w:szCs w:val="24"/>
        </w:rPr>
        <w:t>З2. общие принципы и требования к прохождению государственной и муниципальной службы;</w:t>
      </w:r>
    </w:p>
    <w:p w14:paraId="27DEDF9D" w14:textId="77777777" w:rsidR="00C17F6C" w:rsidRPr="00C17F6C" w:rsidRDefault="00C17F6C" w:rsidP="00C17F6C">
      <w:pPr>
        <w:spacing w:after="0" w:line="1" w:lineRule="exact"/>
        <w:rPr>
          <w:rFonts w:ascii="Symbol" w:eastAsia="Symbol" w:hAnsi="Symbol" w:cs="Symbol"/>
          <w:sz w:val="24"/>
          <w:szCs w:val="24"/>
        </w:rPr>
      </w:pPr>
    </w:p>
    <w:p w14:paraId="2C355928" w14:textId="77777777" w:rsidR="00C17F6C" w:rsidRPr="00C17F6C" w:rsidRDefault="00C17F6C" w:rsidP="00C17F6C">
      <w:pPr>
        <w:tabs>
          <w:tab w:val="left" w:pos="560"/>
        </w:tabs>
        <w:spacing w:after="0" w:line="240" w:lineRule="auto"/>
        <w:ind w:left="560"/>
        <w:rPr>
          <w:rFonts w:ascii="Symbol" w:eastAsia="Symbol" w:hAnsi="Symbol" w:cs="Symbol"/>
          <w:sz w:val="24"/>
          <w:szCs w:val="24"/>
        </w:rPr>
      </w:pPr>
      <w:r w:rsidRPr="00C17F6C">
        <w:rPr>
          <w:rFonts w:ascii="Times New Roman" w:hAnsi="Times New Roman"/>
          <w:sz w:val="24"/>
          <w:szCs w:val="24"/>
        </w:rPr>
        <w:t>З3. организационно-правовые формы государственного аппарата управления.</w:t>
      </w:r>
    </w:p>
    <w:p w14:paraId="15AA1E8A" w14:textId="77777777" w:rsidR="00C17F6C" w:rsidRPr="00C17F6C" w:rsidRDefault="00C17F6C" w:rsidP="00C17F6C">
      <w:pPr>
        <w:spacing w:after="0" w:line="200" w:lineRule="exact"/>
        <w:rPr>
          <w:rFonts w:ascii="Times New Roman" w:hAnsi="Times New Roman"/>
          <w:sz w:val="20"/>
          <w:szCs w:val="20"/>
        </w:rPr>
      </w:pPr>
    </w:p>
    <w:p w14:paraId="3A6240CA" w14:textId="77777777" w:rsidR="00C17F6C" w:rsidRPr="00C17F6C" w:rsidRDefault="00C17F6C" w:rsidP="00C17F6C">
      <w:pPr>
        <w:widowControl w:val="0"/>
        <w:autoSpaceDE w:val="0"/>
        <w:autoSpaceDN w:val="0"/>
        <w:adjustRightInd w:val="0"/>
        <w:spacing w:after="0" w:line="240" w:lineRule="auto"/>
        <w:ind w:firstLine="540"/>
        <w:jc w:val="both"/>
        <w:rPr>
          <w:rFonts w:ascii="Times New Roman" w:hAnsi="Times New Roman" w:cs="Arial"/>
          <w:b/>
          <w:sz w:val="24"/>
          <w:szCs w:val="24"/>
        </w:rPr>
      </w:pPr>
    </w:p>
    <w:p w14:paraId="665C691C" w14:textId="77777777" w:rsidR="00C17F6C" w:rsidRPr="00C17F6C" w:rsidRDefault="00C17F6C" w:rsidP="00C17F6C">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C17F6C">
        <w:rPr>
          <w:rFonts w:ascii="Times New Roman" w:eastAsia="Calibri" w:hAnsi="Times New Roman"/>
          <w:b/>
          <w:sz w:val="24"/>
          <w:szCs w:val="24"/>
          <w:lang w:eastAsia="en-US"/>
        </w:rPr>
        <w:t>Компетенции, формируемые в результате освоения дисциплины</w:t>
      </w:r>
    </w:p>
    <w:tbl>
      <w:tblPr>
        <w:tblW w:w="9510" w:type="dxa"/>
        <w:jc w:val="center"/>
        <w:tblLayout w:type="fixed"/>
        <w:tblLook w:val="01E0" w:firstRow="1" w:lastRow="1" w:firstColumn="1" w:lastColumn="1" w:noHBand="0" w:noVBand="0"/>
      </w:tblPr>
      <w:tblGrid>
        <w:gridCol w:w="1063"/>
        <w:gridCol w:w="8447"/>
      </w:tblGrid>
      <w:tr w:rsidR="00C17F6C" w:rsidRPr="00C17F6C" w14:paraId="5BB3FA7B" w14:textId="77777777" w:rsidTr="006A611F">
        <w:trPr>
          <w:trHeight w:val="265"/>
          <w:jc w:val="center"/>
        </w:trPr>
        <w:tc>
          <w:tcPr>
            <w:tcW w:w="1063" w:type="dxa"/>
            <w:hideMark/>
          </w:tcPr>
          <w:p w14:paraId="02394E50"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1.</w:t>
            </w:r>
          </w:p>
        </w:tc>
        <w:tc>
          <w:tcPr>
            <w:tcW w:w="8447" w:type="dxa"/>
            <w:hideMark/>
          </w:tcPr>
          <w:p w14:paraId="6B7DFF31"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C17F6C" w:rsidRPr="00C17F6C" w14:paraId="403E1F86" w14:textId="77777777" w:rsidTr="006A611F">
        <w:trPr>
          <w:trHeight w:val="265"/>
          <w:jc w:val="center"/>
        </w:trPr>
        <w:tc>
          <w:tcPr>
            <w:tcW w:w="1063" w:type="dxa"/>
            <w:hideMark/>
          </w:tcPr>
          <w:p w14:paraId="229D1F05"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2.</w:t>
            </w:r>
          </w:p>
        </w:tc>
        <w:tc>
          <w:tcPr>
            <w:tcW w:w="8447" w:type="dxa"/>
            <w:hideMark/>
          </w:tcPr>
          <w:p w14:paraId="00BBD099"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C17F6C" w:rsidRPr="00C17F6C" w14:paraId="4F0B65A9" w14:textId="77777777" w:rsidTr="006A611F">
        <w:trPr>
          <w:trHeight w:val="265"/>
          <w:jc w:val="center"/>
        </w:trPr>
        <w:tc>
          <w:tcPr>
            <w:tcW w:w="1063" w:type="dxa"/>
            <w:hideMark/>
          </w:tcPr>
          <w:p w14:paraId="2A4C3C63"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3.</w:t>
            </w:r>
          </w:p>
        </w:tc>
        <w:tc>
          <w:tcPr>
            <w:tcW w:w="8447" w:type="dxa"/>
            <w:hideMark/>
          </w:tcPr>
          <w:p w14:paraId="49B565B3"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Решать проблемы, оценивать риски и принимать решения в нестандартных ситуациях.</w:t>
            </w:r>
          </w:p>
        </w:tc>
      </w:tr>
      <w:tr w:rsidR="00C17F6C" w:rsidRPr="00C17F6C" w14:paraId="5FB61606" w14:textId="77777777" w:rsidTr="006A611F">
        <w:trPr>
          <w:trHeight w:val="265"/>
          <w:jc w:val="center"/>
        </w:trPr>
        <w:tc>
          <w:tcPr>
            <w:tcW w:w="1063" w:type="dxa"/>
            <w:hideMark/>
          </w:tcPr>
          <w:p w14:paraId="0347D1E0"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4.</w:t>
            </w:r>
          </w:p>
        </w:tc>
        <w:tc>
          <w:tcPr>
            <w:tcW w:w="8447" w:type="dxa"/>
          </w:tcPr>
          <w:p w14:paraId="754B2ACE"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C17F6C" w:rsidRPr="00C17F6C" w14:paraId="79AF094F" w14:textId="77777777" w:rsidTr="006A611F">
        <w:trPr>
          <w:trHeight w:val="265"/>
          <w:jc w:val="center"/>
        </w:trPr>
        <w:tc>
          <w:tcPr>
            <w:tcW w:w="1063" w:type="dxa"/>
            <w:hideMark/>
          </w:tcPr>
          <w:p w14:paraId="6777D86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5.</w:t>
            </w:r>
          </w:p>
        </w:tc>
        <w:tc>
          <w:tcPr>
            <w:tcW w:w="8447" w:type="dxa"/>
            <w:hideMark/>
          </w:tcPr>
          <w:p w14:paraId="7BB569F6"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C17F6C" w:rsidRPr="00C17F6C" w14:paraId="7E0DD475" w14:textId="77777777" w:rsidTr="006A611F">
        <w:trPr>
          <w:trHeight w:val="265"/>
          <w:jc w:val="center"/>
        </w:trPr>
        <w:tc>
          <w:tcPr>
            <w:tcW w:w="1063" w:type="dxa"/>
            <w:hideMark/>
          </w:tcPr>
          <w:p w14:paraId="4B052125"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ОК 6.</w:t>
            </w:r>
          </w:p>
        </w:tc>
        <w:tc>
          <w:tcPr>
            <w:tcW w:w="8447" w:type="dxa"/>
            <w:hideMark/>
          </w:tcPr>
          <w:p w14:paraId="1ED5759D"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C17F6C" w:rsidRPr="00C17F6C" w14:paraId="204B7E32" w14:textId="77777777" w:rsidTr="006A611F">
        <w:trPr>
          <w:trHeight w:val="265"/>
          <w:jc w:val="center"/>
        </w:trPr>
        <w:tc>
          <w:tcPr>
            <w:tcW w:w="1063" w:type="dxa"/>
            <w:hideMark/>
          </w:tcPr>
          <w:p w14:paraId="739C9731"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  ОК 7.</w:t>
            </w:r>
          </w:p>
          <w:p w14:paraId="59613B65"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p w14:paraId="023070A1"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p w14:paraId="175D8949"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  ОК 8.</w:t>
            </w:r>
          </w:p>
        </w:tc>
        <w:tc>
          <w:tcPr>
            <w:tcW w:w="8447" w:type="dxa"/>
            <w:hideMark/>
          </w:tcPr>
          <w:p w14:paraId="7A688338"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14:paraId="167EFA0D"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17F6C" w:rsidRPr="00C17F6C" w14:paraId="6B707CD1" w14:textId="77777777" w:rsidTr="006A611F">
        <w:trPr>
          <w:trHeight w:val="265"/>
          <w:jc w:val="center"/>
        </w:trPr>
        <w:tc>
          <w:tcPr>
            <w:tcW w:w="1063" w:type="dxa"/>
          </w:tcPr>
          <w:p w14:paraId="0B3503DB"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tc>
        <w:tc>
          <w:tcPr>
            <w:tcW w:w="8447" w:type="dxa"/>
          </w:tcPr>
          <w:p w14:paraId="0BE1AB2C"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p>
        </w:tc>
      </w:tr>
    </w:tbl>
    <w:p w14:paraId="557142DA" w14:textId="77777777" w:rsidR="00C17F6C" w:rsidRPr="00C17F6C" w:rsidRDefault="00C17F6C" w:rsidP="00C17F6C">
      <w:pPr>
        <w:widowControl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обладать профессиональными компетенциями:</w:t>
      </w:r>
    </w:p>
    <w:p w14:paraId="751E98CF" w14:textId="77777777" w:rsidR="00C17F6C" w:rsidRPr="00C17F6C" w:rsidRDefault="00C17F6C" w:rsidP="00C17F6C">
      <w:pPr>
        <w:widowControl w:val="0"/>
        <w:autoSpaceDE w:val="0"/>
        <w:autoSpaceDN w:val="0"/>
        <w:adjustRightInd w:val="0"/>
        <w:spacing w:after="0" w:line="240" w:lineRule="auto"/>
        <w:rPr>
          <w:rFonts w:ascii="Times New Roman" w:hAnsi="Times New Roman"/>
          <w:sz w:val="24"/>
          <w:szCs w:val="24"/>
        </w:rPr>
      </w:pPr>
    </w:p>
    <w:tbl>
      <w:tblPr>
        <w:tblW w:w="9555" w:type="dxa"/>
        <w:jc w:val="center"/>
        <w:tblLayout w:type="fixed"/>
        <w:tblLook w:val="01E0" w:firstRow="1" w:lastRow="1" w:firstColumn="1" w:lastColumn="1" w:noHBand="0" w:noVBand="0"/>
      </w:tblPr>
      <w:tblGrid>
        <w:gridCol w:w="1275"/>
        <w:gridCol w:w="8280"/>
      </w:tblGrid>
      <w:tr w:rsidR="00C17F6C" w:rsidRPr="00C17F6C" w14:paraId="02014446" w14:textId="77777777" w:rsidTr="006A611F">
        <w:trPr>
          <w:trHeight w:val="20"/>
          <w:jc w:val="center"/>
        </w:trPr>
        <w:tc>
          <w:tcPr>
            <w:tcW w:w="1275" w:type="dxa"/>
            <w:hideMark/>
          </w:tcPr>
          <w:p w14:paraId="31D9217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1.1.</w:t>
            </w:r>
          </w:p>
        </w:tc>
        <w:tc>
          <w:tcPr>
            <w:tcW w:w="8280" w:type="dxa"/>
            <w:hideMark/>
          </w:tcPr>
          <w:p w14:paraId="71E53A7A"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r w:rsidRPr="00C17F6C">
              <w:rPr>
                <w:rFonts w:ascii="Times New Roman" w:hAnsi="Times New Roman"/>
                <w:sz w:val="24"/>
                <w:szCs w:val="24"/>
              </w:rPr>
              <w:t>Координировать работу организации (приемной руководителя), вести прием посетителей.</w:t>
            </w:r>
          </w:p>
        </w:tc>
      </w:tr>
      <w:tr w:rsidR="00C17F6C" w:rsidRPr="00C17F6C" w14:paraId="5C628EC5" w14:textId="77777777" w:rsidTr="006A611F">
        <w:trPr>
          <w:trHeight w:val="467"/>
          <w:jc w:val="center"/>
        </w:trPr>
        <w:tc>
          <w:tcPr>
            <w:tcW w:w="1275" w:type="dxa"/>
            <w:hideMark/>
          </w:tcPr>
          <w:p w14:paraId="05A4DEEA"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1.2.</w:t>
            </w:r>
          </w:p>
        </w:tc>
        <w:tc>
          <w:tcPr>
            <w:tcW w:w="8280" w:type="dxa"/>
            <w:hideMark/>
          </w:tcPr>
          <w:p w14:paraId="2108744E"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r w:rsidRPr="00C17F6C">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C17F6C" w:rsidRPr="00C17F6C" w14:paraId="4CA27106" w14:textId="77777777" w:rsidTr="006A611F">
        <w:trPr>
          <w:trHeight w:val="2976"/>
          <w:jc w:val="center"/>
        </w:trPr>
        <w:tc>
          <w:tcPr>
            <w:tcW w:w="1275" w:type="dxa"/>
            <w:hideMark/>
          </w:tcPr>
          <w:p w14:paraId="4C0C003B"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lastRenderedPageBreak/>
              <w:t>ПК 1.3.</w:t>
            </w:r>
          </w:p>
          <w:p w14:paraId="0371C5BB" w14:textId="77777777" w:rsidR="00C17F6C" w:rsidRPr="00C17F6C" w:rsidRDefault="00C17F6C" w:rsidP="00C17F6C">
            <w:pPr>
              <w:spacing w:after="0" w:line="240" w:lineRule="auto"/>
              <w:jc w:val="center"/>
              <w:rPr>
                <w:rFonts w:ascii="Times New Roman" w:hAnsi="Times New Roman"/>
                <w:sz w:val="24"/>
                <w:szCs w:val="24"/>
              </w:rPr>
            </w:pPr>
          </w:p>
          <w:p w14:paraId="3EBB58CC"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1.4.</w:t>
            </w:r>
          </w:p>
          <w:p w14:paraId="344A56FD"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1.5.</w:t>
            </w:r>
          </w:p>
          <w:p w14:paraId="22F7E953" w14:textId="77777777" w:rsidR="00C17F6C" w:rsidRPr="00C17F6C" w:rsidRDefault="00C17F6C" w:rsidP="00C17F6C">
            <w:pPr>
              <w:spacing w:after="0" w:line="240" w:lineRule="auto"/>
              <w:jc w:val="center"/>
              <w:rPr>
                <w:rFonts w:ascii="Times New Roman" w:hAnsi="Times New Roman"/>
                <w:sz w:val="24"/>
                <w:szCs w:val="24"/>
              </w:rPr>
            </w:pPr>
          </w:p>
          <w:p w14:paraId="1BBEDE96"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1.6.</w:t>
            </w:r>
          </w:p>
          <w:p w14:paraId="046DD446" w14:textId="77777777" w:rsidR="00C17F6C" w:rsidRPr="00C17F6C" w:rsidRDefault="00C17F6C" w:rsidP="00C17F6C">
            <w:pPr>
              <w:spacing w:after="0" w:line="240" w:lineRule="auto"/>
              <w:jc w:val="center"/>
              <w:rPr>
                <w:rFonts w:ascii="Times New Roman" w:hAnsi="Times New Roman"/>
                <w:sz w:val="24"/>
                <w:szCs w:val="24"/>
              </w:rPr>
            </w:pPr>
          </w:p>
          <w:p w14:paraId="04752241"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1.7.</w:t>
            </w:r>
          </w:p>
          <w:p w14:paraId="1CAFBA28" w14:textId="77777777" w:rsidR="00C17F6C" w:rsidRPr="00C17F6C" w:rsidRDefault="00C17F6C" w:rsidP="00C17F6C">
            <w:pPr>
              <w:spacing w:after="0" w:line="240" w:lineRule="auto"/>
              <w:jc w:val="center"/>
              <w:rPr>
                <w:rFonts w:ascii="Times New Roman" w:hAnsi="Times New Roman"/>
                <w:sz w:val="24"/>
                <w:szCs w:val="24"/>
              </w:rPr>
            </w:pPr>
          </w:p>
          <w:p w14:paraId="1C856042"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ПК 1.8.</w:t>
            </w:r>
          </w:p>
        </w:tc>
        <w:tc>
          <w:tcPr>
            <w:tcW w:w="8280" w:type="dxa"/>
            <w:hideMark/>
          </w:tcPr>
          <w:p w14:paraId="43CA81A5"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Осуществлять подготовку деловых поездок руководителя и других сотрудников организации.</w:t>
            </w:r>
          </w:p>
          <w:p w14:paraId="4ADC5D39"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Организовывать рабочее место секретаря и руководителя.</w:t>
            </w:r>
          </w:p>
          <w:p w14:paraId="02F13C16"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Оформлять и регистрировать организационно-распорядительные документы, контролировать сроки их исполнения.</w:t>
            </w:r>
          </w:p>
          <w:p w14:paraId="7B9ACC70"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Обрабатывать входящие и исходящие документы, систематизировать их, составлять номенклатуру дел и формировать документы в дела.</w:t>
            </w:r>
          </w:p>
          <w:p w14:paraId="7CA1EA95"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Самостоятельно работать с документами, содержащими конфиденциальную информацию, в том числе с документами по личному составу.</w:t>
            </w:r>
          </w:p>
          <w:p w14:paraId="6AB15DAC"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Осуществлять телефонное обслуживание, принимать и передавать факсы.</w:t>
            </w:r>
          </w:p>
          <w:p w14:paraId="31637FF4" w14:textId="77777777" w:rsidR="00C17F6C" w:rsidRPr="00C17F6C" w:rsidRDefault="00C17F6C" w:rsidP="00C17F6C">
            <w:pPr>
              <w:autoSpaceDE w:val="0"/>
              <w:autoSpaceDN w:val="0"/>
              <w:adjustRightInd w:val="0"/>
              <w:spacing w:after="0" w:line="240" w:lineRule="auto"/>
              <w:jc w:val="both"/>
              <w:rPr>
                <w:rFonts w:ascii="Times New Roman" w:hAnsi="Times New Roman"/>
                <w:sz w:val="24"/>
                <w:szCs w:val="24"/>
              </w:rPr>
            </w:pPr>
          </w:p>
          <w:p w14:paraId="51307FC4" w14:textId="77777777" w:rsidR="00C17F6C" w:rsidRPr="00C17F6C" w:rsidRDefault="00C17F6C" w:rsidP="00C17F6C">
            <w:pPr>
              <w:autoSpaceDE w:val="0"/>
              <w:autoSpaceDN w:val="0"/>
              <w:adjustRightInd w:val="0"/>
              <w:spacing w:after="0" w:line="240" w:lineRule="auto"/>
              <w:jc w:val="both"/>
              <w:rPr>
                <w:rFonts w:ascii="Times New Roman" w:hAnsi="Times New Roman"/>
                <w:kern w:val="2"/>
                <w:sz w:val="24"/>
                <w:szCs w:val="24"/>
              </w:rPr>
            </w:pPr>
          </w:p>
        </w:tc>
      </w:tr>
    </w:tbl>
    <w:p w14:paraId="0ED6BF76" w14:textId="77777777" w:rsidR="00C17F6C" w:rsidRPr="00C17F6C" w:rsidRDefault="00C17F6C" w:rsidP="00C17F6C">
      <w:pPr>
        <w:spacing w:after="0" w:line="360" w:lineRule="auto"/>
        <w:jc w:val="both"/>
        <w:rPr>
          <w:rFonts w:ascii="Times New Roman" w:hAnsi="Times New Roman"/>
          <w:sz w:val="24"/>
          <w:szCs w:val="24"/>
        </w:rPr>
      </w:pPr>
      <w:r w:rsidRPr="00C17F6C">
        <w:rPr>
          <w:rFonts w:ascii="Times New Roman" w:hAnsi="Times New Roman"/>
          <w:b/>
          <w:sz w:val="24"/>
          <w:szCs w:val="24"/>
        </w:rPr>
        <w:t>2.2. Форма аттестации</w:t>
      </w:r>
    </w:p>
    <w:p w14:paraId="5F7BC1E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Формой аттестации по учебной дисциплине является экзамен.</w:t>
      </w:r>
    </w:p>
    <w:p w14:paraId="29CA5897" w14:textId="77777777" w:rsidR="00C17F6C" w:rsidRPr="00C17F6C" w:rsidRDefault="00C17F6C" w:rsidP="00C17F6C">
      <w:pPr>
        <w:keepNext/>
        <w:numPr>
          <w:ilvl w:val="0"/>
          <w:numId w:val="8"/>
        </w:numPr>
        <w:spacing w:before="240" w:after="60" w:line="240" w:lineRule="auto"/>
        <w:jc w:val="center"/>
        <w:outlineLvl w:val="0"/>
        <w:rPr>
          <w:rFonts w:ascii="Times New Roman" w:hAnsi="Times New Roman"/>
          <w:b/>
          <w:sz w:val="24"/>
          <w:szCs w:val="24"/>
        </w:rPr>
      </w:pPr>
      <w:bookmarkStart w:id="5" w:name="_Toc474307958"/>
      <w:bookmarkStart w:id="6" w:name="_Toc501347423"/>
      <w:r w:rsidRPr="00C17F6C">
        <w:rPr>
          <w:rFonts w:ascii="Times New Roman" w:hAnsi="Times New Roman"/>
          <w:b/>
          <w:sz w:val="24"/>
          <w:szCs w:val="24"/>
        </w:rPr>
        <w:t>ОЦЕНКА УРОВНЕЙ ОСВОЕНИЯ ДИСЦИПЛИНЫ</w:t>
      </w:r>
      <w:bookmarkEnd w:id="5"/>
      <w:bookmarkEnd w:id="6"/>
    </w:p>
    <w:p w14:paraId="52B56FFF" w14:textId="77777777" w:rsidR="00C17F6C" w:rsidRPr="00C17F6C" w:rsidRDefault="00C17F6C" w:rsidP="00C17F6C">
      <w:pPr>
        <w:widowControl w:val="0"/>
        <w:tabs>
          <w:tab w:val="left" w:pos="1134"/>
        </w:tabs>
        <w:suppressAutoHyphens/>
        <w:spacing w:after="0"/>
        <w:ind w:firstLine="709"/>
        <w:contextualSpacing/>
        <w:jc w:val="both"/>
        <w:rPr>
          <w:rFonts w:ascii="Times New Roman" w:hAnsi="Times New Roman"/>
          <w:sz w:val="24"/>
          <w:szCs w:val="24"/>
        </w:rPr>
      </w:pPr>
      <w:r w:rsidRPr="00C17F6C">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5966CFF" w14:textId="19180EBA" w:rsidR="00C17F6C" w:rsidRPr="00C17F6C" w:rsidRDefault="00C17F6C" w:rsidP="00C17F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aps/>
          <w:sz w:val="24"/>
          <w:szCs w:val="24"/>
        </w:rPr>
      </w:pPr>
      <w:r w:rsidRPr="00C17F6C">
        <w:rPr>
          <w:rFonts w:ascii="Times New Roman" w:hAnsi="Times New Roman"/>
          <w:sz w:val="24"/>
          <w:szCs w:val="24"/>
        </w:rPr>
        <w:t>В результате освоения дисциплины ОПЦ.В.01 «Основы государственной и муниципальной службы»</w:t>
      </w:r>
      <w:r w:rsidRPr="00C17F6C">
        <w:rPr>
          <w:rFonts w:ascii="Times New Roman" w:hAnsi="Times New Roman"/>
          <w:bCs/>
          <w:sz w:val="24"/>
          <w:szCs w:val="24"/>
        </w:rPr>
        <w:t xml:space="preserve">, </w:t>
      </w:r>
      <w:r w:rsidRPr="00C17F6C">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6E02091"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1F4E41C8"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«уметь» – решать типичные задачи на основе воспроизведения стандартных алгоритмов решения;</w:t>
      </w:r>
    </w:p>
    <w:p w14:paraId="183E46BD" w14:textId="77777777" w:rsidR="00C17F6C" w:rsidRPr="00C17F6C" w:rsidRDefault="00C17F6C" w:rsidP="00C17F6C">
      <w:pPr>
        <w:spacing w:after="0"/>
        <w:ind w:firstLine="709"/>
        <w:jc w:val="both"/>
        <w:rPr>
          <w:rFonts w:ascii="Times New Roman" w:hAnsi="Times New Roman"/>
          <w:sz w:val="24"/>
          <w:szCs w:val="24"/>
        </w:rPr>
      </w:pPr>
      <w:r w:rsidRPr="00C17F6C">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82C732A" w14:textId="77777777" w:rsidR="00C17F6C" w:rsidRPr="00C17F6C" w:rsidRDefault="00C17F6C" w:rsidP="00C17F6C">
      <w:pPr>
        <w:spacing w:after="0"/>
        <w:ind w:firstLine="709"/>
        <w:jc w:val="both"/>
        <w:rPr>
          <w:rFonts w:ascii="Times New Roman" w:hAnsi="Times New Roman"/>
          <w:sz w:val="24"/>
          <w:szCs w:val="24"/>
        </w:rPr>
      </w:pPr>
    </w:p>
    <w:p w14:paraId="4C4AD611" w14:textId="77777777" w:rsidR="00C17F6C" w:rsidRPr="00C17F6C" w:rsidRDefault="00C17F6C" w:rsidP="00C17F6C">
      <w:pPr>
        <w:spacing w:after="0"/>
        <w:ind w:firstLine="709"/>
        <w:jc w:val="both"/>
        <w:rPr>
          <w:rFonts w:ascii="Times New Roman" w:hAnsi="Times New Roman"/>
          <w:sz w:val="24"/>
          <w:szCs w:val="24"/>
        </w:rPr>
      </w:pPr>
    </w:p>
    <w:p w14:paraId="6E0332C6" w14:textId="77777777" w:rsidR="00C17F6C" w:rsidRPr="00C17F6C" w:rsidRDefault="00C17F6C" w:rsidP="00C17F6C">
      <w:pPr>
        <w:tabs>
          <w:tab w:val="left" w:pos="7530"/>
        </w:tabs>
        <w:spacing w:after="0" w:line="240" w:lineRule="auto"/>
        <w:jc w:val="both"/>
        <w:rPr>
          <w:rFonts w:ascii="Times New Roman" w:hAnsi="Times New Roman"/>
          <w:sz w:val="24"/>
          <w:szCs w:val="24"/>
        </w:rPr>
      </w:pPr>
      <w:r w:rsidRPr="00C17F6C">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1415"/>
        <w:gridCol w:w="1363"/>
        <w:gridCol w:w="1147"/>
        <w:gridCol w:w="1888"/>
      </w:tblGrid>
      <w:tr w:rsidR="00C17F6C" w:rsidRPr="00C17F6C" w14:paraId="09C5B27F" w14:textId="77777777" w:rsidTr="006A611F">
        <w:tc>
          <w:tcPr>
            <w:tcW w:w="3621" w:type="dxa"/>
          </w:tcPr>
          <w:p w14:paraId="0BBFC5A7"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Наименование</w:t>
            </w:r>
          </w:p>
          <w:p w14:paraId="570E448D"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Разделов, МДК, тем</w:t>
            </w:r>
          </w:p>
        </w:tc>
        <w:tc>
          <w:tcPr>
            <w:tcW w:w="1448" w:type="dxa"/>
          </w:tcPr>
          <w:p w14:paraId="5968A77E"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Результаты обучения – коды ПК, ОК</w:t>
            </w:r>
          </w:p>
        </w:tc>
        <w:tc>
          <w:tcPr>
            <w:tcW w:w="1395" w:type="dxa"/>
          </w:tcPr>
          <w:p w14:paraId="1EEE778C"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Освоенные умения и знания</w:t>
            </w:r>
          </w:p>
        </w:tc>
        <w:tc>
          <w:tcPr>
            <w:tcW w:w="1172" w:type="dxa"/>
          </w:tcPr>
          <w:p w14:paraId="3D6D097B"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Уровень освоения ПК, ОК</w:t>
            </w:r>
          </w:p>
        </w:tc>
        <w:tc>
          <w:tcPr>
            <w:tcW w:w="1934" w:type="dxa"/>
          </w:tcPr>
          <w:p w14:paraId="1B118270" w14:textId="77777777" w:rsidR="00C17F6C" w:rsidRPr="00C17F6C" w:rsidRDefault="00C17F6C" w:rsidP="00C17F6C">
            <w:pPr>
              <w:spacing w:after="0"/>
              <w:jc w:val="center"/>
              <w:rPr>
                <w:rFonts w:ascii="Times New Roman" w:eastAsia="Calibri" w:hAnsi="Times New Roman"/>
                <w:b/>
                <w:bCs/>
                <w:sz w:val="24"/>
                <w:szCs w:val="24"/>
              </w:rPr>
            </w:pPr>
            <w:r w:rsidRPr="00C17F6C">
              <w:rPr>
                <w:rFonts w:ascii="Times New Roman" w:eastAsia="Calibri" w:hAnsi="Times New Roman"/>
                <w:b/>
                <w:bCs/>
                <w:sz w:val="24"/>
                <w:szCs w:val="24"/>
              </w:rPr>
              <w:t>Формы и методы контроля и оценки</w:t>
            </w:r>
          </w:p>
        </w:tc>
      </w:tr>
      <w:tr w:rsidR="00C17F6C" w:rsidRPr="00C17F6C" w14:paraId="6A3E9326" w14:textId="77777777" w:rsidTr="006A611F">
        <w:tc>
          <w:tcPr>
            <w:tcW w:w="3621" w:type="dxa"/>
          </w:tcPr>
          <w:p w14:paraId="005D614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1</w:t>
            </w:r>
          </w:p>
        </w:tc>
        <w:tc>
          <w:tcPr>
            <w:tcW w:w="1448" w:type="dxa"/>
          </w:tcPr>
          <w:p w14:paraId="1969513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395" w:type="dxa"/>
          </w:tcPr>
          <w:p w14:paraId="785D407C"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3</w:t>
            </w:r>
          </w:p>
        </w:tc>
        <w:tc>
          <w:tcPr>
            <w:tcW w:w="1172" w:type="dxa"/>
          </w:tcPr>
          <w:p w14:paraId="2C7FC24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4</w:t>
            </w:r>
          </w:p>
        </w:tc>
        <w:tc>
          <w:tcPr>
            <w:tcW w:w="1934" w:type="dxa"/>
          </w:tcPr>
          <w:p w14:paraId="3C4CD2C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5</w:t>
            </w:r>
          </w:p>
        </w:tc>
      </w:tr>
      <w:tr w:rsidR="00C17F6C" w:rsidRPr="00C17F6C" w14:paraId="4AE3336A" w14:textId="77777777" w:rsidTr="006A611F">
        <w:tc>
          <w:tcPr>
            <w:tcW w:w="3621" w:type="dxa"/>
          </w:tcPr>
          <w:p w14:paraId="7DA012D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Раздел 1. История</w:t>
            </w:r>
            <w:r w:rsidRPr="00C17F6C">
              <w:rPr>
                <w:rFonts w:ascii="Times New Roman" w:hAnsi="Times New Roman"/>
                <w:sz w:val="24"/>
                <w:szCs w:val="24"/>
              </w:rPr>
              <w:t xml:space="preserve"> </w:t>
            </w:r>
            <w:r w:rsidRPr="00C17F6C">
              <w:rPr>
                <w:rFonts w:ascii="Times New Roman" w:hAnsi="Times New Roman"/>
                <w:b/>
                <w:bCs/>
                <w:sz w:val="24"/>
                <w:szCs w:val="24"/>
              </w:rPr>
              <w:t>создания и</w:t>
            </w:r>
            <w:r w:rsidRPr="00C17F6C">
              <w:rPr>
                <w:rFonts w:ascii="Times New Roman" w:hAnsi="Times New Roman"/>
                <w:sz w:val="24"/>
                <w:szCs w:val="24"/>
              </w:rPr>
              <w:t xml:space="preserve"> </w:t>
            </w:r>
            <w:r w:rsidRPr="00C17F6C">
              <w:rPr>
                <w:rFonts w:ascii="Times New Roman" w:hAnsi="Times New Roman"/>
                <w:b/>
                <w:bCs/>
                <w:sz w:val="24"/>
                <w:szCs w:val="24"/>
              </w:rPr>
              <w:t>становления</w:t>
            </w:r>
            <w:r w:rsidRPr="00C17F6C">
              <w:rPr>
                <w:rFonts w:ascii="Times New Roman" w:hAnsi="Times New Roman"/>
                <w:sz w:val="24"/>
                <w:szCs w:val="24"/>
              </w:rPr>
              <w:t xml:space="preserve"> </w:t>
            </w:r>
            <w:r w:rsidRPr="00C17F6C">
              <w:rPr>
                <w:rFonts w:ascii="Times New Roman" w:hAnsi="Times New Roman"/>
                <w:b/>
                <w:bCs/>
                <w:sz w:val="24"/>
                <w:szCs w:val="24"/>
              </w:rPr>
              <w:t>государственного и</w:t>
            </w:r>
            <w:r w:rsidRPr="00C17F6C">
              <w:rPr>
                <w:rFonts w:ascii="Times New Roman" w:hAnsi="Times New Roman"/>
                <w:sz w:val="24"/>
                <w:szCs w:val="24"/>
              </w:rPr>
              <w:t xml:space="preserve"> </w:t>
            </w:r>
            <w:r w:rsidRPr="00C17F6C">
              <w:rPr>
                <w:rFonts w:ascii="Times New Roman" w:hAnsi="Times New Roman"/>
                <w:b/>
                <w:bCs/>
                <w:sz w:val="24"/>
                <w:szCs w:val="24"/>
              </w:rPr>
              <w:t>муниципального</w:t>
            </w:r>
            <w:r w:rsidRPr="00C17F6C">
              <w:rPr>
                <w:rFonts w:ascii="Times New Roman" w:hAnsi="Times New Roman"/>
                <w:sz w:val="24"/>
                <w:szCs w:val="24"/>
              </w:rPr>
              <w:t xml:space="preserve"> </w:t>
            </w:r>
            <w:r w:rsidRPr="00C17F6C">
              <w:rPr>
                <w:rFonts w:ascii="Times New Roman" w:hAnsi="Times New Roman"/>
                <w:b/>
                <w:bCs/>
                <w:sz w:val="24"/>
                <w:szCs w:val="24"/>
              </w:rPr>
              <w:t>аппарата</w:t>
            </w:r>
            <w:r w:rsidRPr="00C17F6C">
              <w:rPr>
                <w:rFonts w:ascii="Times New Roman" w:hAnsi="Times New Roman"/>
                <w:sz w:val="24"/>
                <w:szCs w:val="24"/>
              </w:rPr>
              <w:t xml:space="preserve"> </w:t>
            </w:r>
            <w:r w:rsidRPr="00C17F6C">
              <w:rPr>
                <w:rFonts w:ascii="Times New Roman" w:hAnsi="Times New Roman"/>
                <w:b/>
                <w:bCs/>
                <w:sz w:val="24"/>
                <w:szCs w:val="24"/>
              </w:rPr>
              <w:t>управления в</w:t>
            </w:r>
            <w:r w:rsidRPr="00C17F6C">
              <w:rPr>
                <w:rFonts w:ascii="Times New Roman" w:hAnsi="Times New Roman"/>
                <w:sz w:val="24"/>
                <w:szCs w:val="24"/>
              </w:rPr>
              <w:t xml:space="preserve"> </w:t>
            </w:r>
            <w:r w:rsidRPr="00C17F6C">
              <w:rPr>
                <w:rFonts w:ascii="Times New Roman" w:hAnsi="Times New Roman"/>
                <w:b/>
                <w:bCs/>
                <w:sz w:val="24"/>
                <w:szCs w:val="24"/>
              </w:rPr>
              <w:t>России.</w:t>
            </w:r>
          </w:p>
          <w:p w14:paraId="01007E02" w14:textId="77777777" w:rsidR="00C17F6C" w:rsidRPr="00C17F6C" w:rsidRDefault="00C17F6C" w:rsidP="00C17F6C">
            <w:pPr>
              <w:spacing w:after="0" w:line="240" w:lineRule="auto"/>
              <w:rPr>
                <w:rFonts w:ascii="Times New Roman" w:hAnsi="Times New Roman"/>
                <w:sz w:val="24"/>
                <w:szCs w:val="24"/>
              </w:rPr>
            </w:pPr>
          </w:p>
        </w:tc>
        <w:tc>
          <w:tcPr>
            <w:tcW w:w="1448" w:type="dxa"/>
          </w:tcPr>
          <w:p w14:paraId="0AEEBE6A" w14:textId="77777777" w:rsidR="00C17F6C" w:rsidRPr="00C17F6C" w:rsidRDefault="00C17F6C" w:rsidP="00C17F6C">
            <w:pPr>
              <w:contextualSpacing/>
              <w:rPr>
                <w:rFonts w:ascii="Times New Roman" w:eastAsia="Calibri" w:hAnsi="Times New Roman"/>
                <w:iCs/>
                <w:sz w:val="24"/>
                <w:szCs w:val="24"/>
                <w:lang w:eastAsia="en-US"/>
              </w:rPr>
            </w:pPr>
          </w:p>
        </w:tc>
        <w:tc>
          <w:tcPr>
            <w:tcW w:w="1395" w:type="dxa"/>
          </w:tcPr>
          <w:p w14:paraId="040B9804" w14:textId="77777777" w:rsidR="00C17F6C" w:rsidRPr="00C17F6C" w:rsidRDefault="00C17F6C" w:rsidP="00C17F6C">
            <w:pPr>
              <w:contextualSpacing/>
              <w:rPr>
                <w:rFonts w:ascii="Times New Roman" w:eastAsia="Calibri" w:hAnsi="Times New Roman"/>
                <w:iCs/>
                <w:sz w:val="24"/>
                <w:szCs w:val="24"/>
                <w:lang w:eastAsia="en-US"/>
              </w:rPr>
            </w:pPr>
          </w:p>
        </w:tc>
        <w:tc>
          <w:tcPr>
            <w:tcW w:w="1172" w:type="dxa"/>
          </w:tcPr>
          <w:p w14:paraId="4BD39693"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val="restart"/>
          </w:tcPr>
          <w:p w14:paraId="0F4461AE" w14:textId="77777777" w:rsidR="00C17F6C" w:rsidRPr="00C17F6C" w:rsidRDefault="00C17F6C" w:rsidP="00C17F6C">
            <w:pPr>
              <w:spacing w:after="0"/>
              <w:rPr>
                <w:rFonts w:ascii="Times New Roman" w:eastAsia="Calibri" w:hAnsi="Times New Roman"/>
                <w:sz w:val="24"/>
                <w:szCs w:val="24"/>
              </w:rPr>
            </w:pPr>
          </w:p>
          <w:p w14:paraId="4D640AF4" w14:textId="77777777" w:rsidR="00C17F6C" w:rsidRPr="00C17F6C" w:rsidRDefault="00C17F6C" w:rsidP="00C17F6C">
            <w:pPr>
              <w:spacing w:after="0"/>
              <w:rPr>
                <w:rFonts w:ascii="Times New Roman" w:eastAsia="Calibri" w:hAnsi="Times New Roman"/>
                <w:sz w:val="24"/>
                <w:szCs w:val="24"/>
              </w:rPr>
            </w:pPr>
            <w:r w:rsidRPr="00C17F6C">
              <w:rPr>
                <w:rFonts w:ascii="Times New Roman" w:eastAsia="Calibri" w:hAnsi="Times New Roman"/>
                <w:sz w:val="24"/>
                <w:szCs w:val="24"/>
              </w:rPr>
              <w:t>-устный опрос;</w:t>
            </w:r>
          </w:p>
          <w:p w14:paraId="12051C11"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eastAsia="Calibri" w:hAnsi="Times New Roman"/>
                <w:sz w:val="24"/>
                <w:szCs w:val="24"/>
              </w:rPr>
              <w:t xml:space="preserve">- </w:t>
            </w:r>
            <w:r w:rsidRPr="00C17F6C">
              <w:rPr>
                <w:rFonts w:ascii="Times New Roman" w:hAnsi="Times New Roman"/>
                <w:sz w:val="24"/>
                <w:szCs w:val="24"/>
              </w:rPr>
              <w:t>оценка выполнения</w:t>
            </w:r>
          </w:p>
          <w:p w14:paraId="6912817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самостоятельных и практических</w:t>
            </w:r>
          </w:p>
          <w:p w14:paraId="05FD31B6" w14:textId="77777777" w:rsidR="00C17F6C" w:rsidRPr="00C17F6C" w:rsidRDefault="00C17F6C" w:rsidP="00C17F6C">
            <w:pPr>
              <w:spacing w:after="0"/>
              <w:rPr>
                <w:rFonts w:eastAsia="Calibri"/>
                <w:sz w:val="24"/>
                <w:szCs w:val="24"/>
              </w:rPr>
            </w:pPr>
            <w:r w:rsidRPr="00C17F6C">
              <w:rPr>
                <w:rFonts w:ascii="Times New Roman" w:hAnsi="Times New Roman"/>
                <w:sz w:val="24"/>
                <w:szCs w:val="24"/>
              </w:rPr>
              <w:t>работ</w:t>
            </w:r>
          </w:p>
          <w:p w14:paraId="5D68BC2D" w14:textId="77777777" w:rsidR="00C17F6C" w:rsidRPr="00C17F6C" w:rsidRDefault="00C17F6C" w:rsidP="00C17F6C">
            <w:pPr>
              <w:spacing w:after="0" w:line="240" w:lineRule="auto"/>
              <w:rPr>
                <w:rFonts w:eastAsia="Calibri"/>
                <w:sz w:val="24"/>
                <w:szCs w:val="24"/>
              </w:rPr>
            </w:pPr>
          </w:p>
          <w:p w14:paraId="1607F8DF" w14:textId="77777777" w:rsidR="00C17F6C" w:rsidRPr="00C17F6C" w:rsidRDefault="00C17F6C" w:rsidP="00C17F6C">
            <w:pPr>
              <w:spacing w:after="0" w:line="240" w:lineRule="auto"/>
              <w:rPr>
                <w:rFonts w:eastAsia="Calibri"/>
                <w:sz w:val="24"/>
                <w:szCs w:val="24"/>
              </w:rPr>
            </w:pPr>
          </w:p>
        </w:tc>
      </w:tr>
      <w:tr w:rsidR="00C17F6C" w:rsidRPr="00C17F6C" w14:paraId="6A7DB353" w14:textId="77777777" w:rsidTr="006A611F">
        <w:tc>
          <w:tcPr>
            <w:tcW w:w="3621" w:type="dxa"/>
            <w:vAlign w:val="bottom"/>
          </w:tcPr>
          <w:p w14:paraId="0938506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 xml:space="preserve">Тема 1.1 </w:t>
            </w:r>
            <w:r w:rsidRPr="00C17F6C">
              <w:rPr>
                <w:rFonts w:ascii="Times New Roman" w:hAnsi="Times New Roman"/>
                <w:bCs/>
                <w:sz w:val="24"/>
                <w:szCs w:val="24"/>
              </w:rPr>
              <w:t>Советский</w:t>
            </w:r>
            <w:r w:rsidRPr="00C17F6C">
              <w:rPr>
                <w:rFonts w:ascii="Times New Roman" w:hAnsi="Times New Roman"/>
                <w:sz w:val="24"/>
                <w:szCs w:val="24"/>
              </w:rPr>
              <w:t xml:space="preserve"> </w:t>
            </w:r>
            <w:r w:rsidRPr="00C17F6C">
              <w:rPr>
                <w:rFonts w:ascii="Times New Roman" w:hAnsi="Times New Roman"/>
                <w:bCs/>
                <w:sz w:val="24"/>
                <w:szCs w:val="24"/>
              </w:rPr>
              <w:t>государственный</w:t>
            </w:r>
            <w:r w:rsidRPr="00C17F6C">
              <w:rPr>
                <w:rFonts w:ascii="Times New Roman" w:hAnsi="Times New Roman"/>
                <w:sz w:val="24"/>
                <w:szCs w:val="24"/>
              </w:rPr>
              <w:t xml:space="preserve"> </w:t>
            </w:r>
            <w:r w:rsidRPr="00C17F6C">
              <w:rPr>
                <w:rFonts w:ascii="Times New Roman" w:hAnsi="Times New Roman"/>
                <w:bCs/>
                <w:sz w:val="24"/>
                <w:szCs w:val="24"/>
              </w:rPr>
              <w:t>аппарат управления.</w:t>
            </w:r>
          </w:p>
          <w:p w14:paraId="5070A880" w14:textId="77777777" w:rsidR="00C17F6C" w:rsidRPr="00C17F6C" w:rsidRDefault="00C17F6C" w:rsidP="00C17F6C">
            <w:pPr>
              <w:spacing w:after="0" w:line="240" w:lineRule="auto"/>
              <w:rPr>
                <w:rFonts w:ascii="Times New Roman" w:hAnsi="Times New Roman"/>
                <w:sz w:val="20"/>
                <w:szCs w:val="20"/>
              </w:rPr>
            </w:pPr>
          </w:p>
        </w:tc>
        <w:tc>
          <w:tcPr>
            <w:tcW w:w="1448" w:type="dxa"/>
          </w:tcPr>
          <w:p w14:paraId="0CFD1BB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651D979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3B4E7B9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CE7241F"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5A6186D0" w14:textId="77777777" w:rsidR="00C17F6C" w:rsidRPr="00C17F6C" w:rsidRDefault="00C17F6C" w:rsidP="00C17F6C">
            <w:pPr>
              <w:spacing w:after="0" w:line="240" w:lineRule="auto"/>
              <w:rPr>
                <w:rFonts w:eastAsia="Calibri"/>
                <w:sz w:val="24"/>
                <w:szCs w:val="24"/>
              </w:rPr>
            </w:pPr>
          </w:p>
        </w:tc>
      </w:tr>
      <w:tr w:rsidR="00C17F6C" w:rsidRPr="00C17F6C" w14:paraId="480D00EF" w14:textId="77777777" w:rsidTr="006A611F">
        <w:tc>
          <w:tcPr>
            <w:tcW w:w="3621" w:type="dxa"/>
          </w:tcPr>
          <w:p w14:paraId="73556837" w14:textId="77777777" w:rsidR="00C17F6C" w:rsidRPr="00C17F6C" w:rsidRDefault="00C17F6C" w:rsidP="00C17F6C">
            <w:pPr>
              <w:widowControl w:val="0"/>
              <w:spacing w:after="0" w:line="240" w:lineRule="auto"/>
              <w:rPr>
                <w:rFonts w:ascii="Times New Roman" w:hAnsi="Times New Roman" w:cs="Courier New"/>
                <w:sz w:val="24"/>
                <w:szCs w:val="24"/>
              </w:rPr>
            </w:pPr>
            <w:r w:rsidRPr="00C17F6C">
              <w:rPr>
                <w:rFonts w:ascii="Times New Roman" w:hAnsi="Times New Roman"/>
                <w:b/>
                <w:bCs/>
                <w:sz w:val="24"/>
                <w:szCs w:val="24"/>
              </w:rPr>
              <w:t>Тема 1.2</w:t>
            </w:r>
            <w:r w:rsidRPr="00C17F6C">
              <w:rPr>
                <w:rFonts w:ascii="Times New Roman" w:hAnsi="Times New Roman"/>
                <w:sz w:val="24"/>
                <w:szCs w:val="24"/>
              </w:rPr>
              <w:t xml:space="preserve"> </w:t>
            </w:r>
            <w:r w:rsidRPr="00C17F6C">
              <w:rPr>
                <w:rFonts w:ascii="Times New Roman" w:hAnsi="Times New Roman"/>
                <w:bCs/>
                <w:sz w:val="24"/>
                <w:szCs w:val="24"/>
              </w:rPr>
              <w:t>Государственный</w:t>
            </w:r>
            <w:r w:rsidRPr="00C17F6C">
              <w:rPr>
                <w:rFonts w:ascii="Times New Roman" w:hAnsi="Times New Roman"/>
                <w:sz w:val="24"/>
                <w:szCs w:val="24"/>
              </w:rPr>
              <w:t xml:space="preserve"> </w:t>
            </w:r>
            <w:r w:rsidRPr="00C17F6C">
              <w:rPr>
                <w:rFonts w:ascii="Times New Roman" w:hAnsi="Times New Roman"/>
                <w:bCs/>
                <w:sz w:val="24"/>
                <w:szCs w:val="24"/>
              </w:rPr>
              <w:t>аппарат управления</w:t>
            </w:r>
            <w:r w:rsidRPr="00C17F6C">
              <w:rPr>
                <w:rFonts w:ascii="Times New Roman" w:hAnsi="Times New Roman"/>
                <w:sz w:val="24"/>
                <w:szCs w:val="24"/>
              </w:rPr>
              <w:t xml:space="preserve"> </w:t>
            </w:r>
            <w:r w:rsidRPr="00C17F6C">
              <w:rPr>
                <w:rFonts w:ascii="Times New Roman" w:hAnsi="Times New Roman"/>
                <w:bCs/>
                <w:sz w:val="24"/>
                <w:szCs w:val="24"/>
              </w:rPr>
              <w:t>на современном</w:t>
            </w:r>
            <w:r w:rsidRPr="00C17F6C">
              <w:rPr>
                <w:rFonts w:ascii="Times New Roman" w:hAnsi="Times New Roman"/>
                <w:sz w:val="24"/>
                <w:szCs w:val="24"/>
              </w:rPr>
              <w:t xml:space="preserve"> </w:t>
            </w:r>
            <w:r w:rsidRPr="00C17F6C">
              <w:rPr>
                <w:rFonts w:ascii="Times New Roman" w:hAnsi="Times New Roman"/>
                <w:bCs/>
                <w:sz w:val="24"/>
                <w:szCs w:val="24"/>
              </w:rPr>
              <w:t>этапе</w:t>
            </w:r>
          </w:p>
        </w:tc>
        <w:tc>
          <w:tcPr>
            <w:tcW w:w="1448" w:type="dxa"/>
          </w:tcPr>
          <w:p w14:paraId="2E8C09D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4D62E469"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65E15F6B"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12166C75"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014B7D27" w14:textId="77777777" w:rsidR="00C17F6C" w:rsidRPr="00C17F6C" w:rsidRDefault="00C17F6C" w:rsidP="00C17F6C">
            <w:pPr>
              <w:spacing w:after="0" w:line="240" w:lineRule="auto"/>
              <w:rPr>
                <w:rFonts w:eastAsia="Calibri"/>
                <w:sz w:val="24"/>
                <w:szCs w:val="24"/>
              </w:rPr>
            </w:pPr>
          </w:p>
        </w:tc>
      </w:tr>
      <w:tr w:rsidR="00C17F6C" w:rsidRPr="00C17F6C" w14:paraId="5FE2E6AB" w14:textId="77777777" w:rsidTr="006A611F">
        <w:tc>
          <w:tcPr>
            <w:tcW w:w="3621" w:type="dxa"/>
          </w:tcPr>
          <w:p w14:paraId="35E99A6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lastRenderedPageBreak/>
              <w:t>Тема 1.3</w:t>
            </w:r>
            <w:r w:rsidRPr="00C17F6C">
              <w:rPr>
                <w:rFonts w:ascii="Times New Roman" w:hAnsi="Times New Roman"/>
                <w:sz w:val="24"/>
                <w:szCs w:val="24"/>
              </w:rPr>
              <w:t xml:space="preserve"> </w:t>
            </w:r>
            <w:r w:rsidRPr="00C17F6C">
              <w:rPr>
                <w:rFonts w:ascii="Times New Roman" w:hAnsi="Times New Roman"/>
                <w:bCs/>
                <w:sz w:val="24"/>
                <w:szCs w:val="24"/>
              </w:rPr>
              <w:t>Организация</w:t>
            </w:r>
            <w:r w:rsidRPr="00C17F6C">
              <w:rPr>
                <w:rFonts w:ascii="Times New Roman" w:hAnsi="Times New Roman"/>
                <w:sz w:val="24"/>
                <w:szCs w:val="24"/>
              </w:rPr>
              <w:t xml:space="preserve"> </w:t>
            </w:r>
            <w:r w:rsidRPr="00C17F6C">
              <w:rPr>
                <w:rFonts w:ascii="Times New Roman" w:hAnsi="Times New Roman"/>
                <w:bCs/>
                <w:sz w:val="24"/>
                <w:szCs w:val="24"/>
              </w:rPr>
              <w:t>местной власти в</w:t>
            </w:r>
            <w:r w:rsidRPr="00C17F6C">
              <w:rPr>
                <w:rFonts w:ascii="Times New Roman" w:hAnsi="Times New Roman"/>
                <w:sz w:val="24"/>
                <w:szCs w:val="24"/>
              </w:rPr>
              <w:t xml:space="preserve"> </w:t>
            </w:r>
            <w:r w:rsidRPr="00C17F6C">
              <w:rPr>
                <w:rFonts w:ascii="Times New Roman" w:hAnsi="Times New Roman"/>
                <w:bCs/>
                <w:sz w:val="24"/>
                <w:szCs w:val="24"/>
              </w:rPr>
              <w:t>России в советский</w:t>
            </w:r>
            <w:r w:rsidRPr="00C17F6C">
              <w:rPr>
                <w:rFonts w:ascii="Times New Roman" w:hAnsi="Times New Roman"/>
                <w:sz w:val="24"/>
                <w:szCs w:val="24"/>
              </w:rPr>
              <w:t xml:space="preserve"> </w:t>
            </w:r>
            <w:r w:rsidRPr="00C17F6C">
              <w:rPr>
                <w:rFonts w:ascii="Times New Roman" w:hAnsi="Times New Roman"/>
                <w:bCs/>
                <w:sz w:val="24"/>
                <w:szCs w:val="24"/>
              </w:rPr>
              <w:t>период.</w:t>
            </w:r>
          </w:p>
          <w:p w14:paraId="5DD554F5" w14:textId="77777777" w:rsidR="00C17F6C" w:rsidRPr="00C17F6C" w:rsidRDefault="00C17F6C" w:rsidP="00C17F6C">
            <w:pPr>
              <w:widowControl w:val="0"/>
              <w:spacing w:after="0" w:line="240" w:lineRule="auto"/>
              <w:rPr>
                <w:rFonts w:ascii="Times New Roman" w:hAnsi="Times New Roman"/>
                <w:b/>
                <w:bCs/>
                <w:sz w:val="24"/>
                <w:szCs w:val="24"/>
              </w:rPr>
            </w:pPr>
          </w:p>
        </w:tc>
        <w:tc>
          <w:tcPr>
            <w:tcW w:w="1448" w:type="dxa"/>
          </w:tcPr>
          <w:p w14:paraId="5C29184A"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2F95AE3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1C48697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2101CD26"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5D27EE04" w14:textId="77777777" w:rsidR="00C17F6C" w:rsidRPr="00C17F6C" w:rsidRDefault="00C17F6C" w:rsidP="00C17F6C">
            <w:pPr>
              <w:spacing w:after="0" w:line="240" w:lineRule="auto"/>
              <w:rPr>
                <w:rFonts w:eastAsia="Calibri"/>
                <w:sz w:val="24"/>
                <w:szCs w:val="24"/>
              </w:rPr>
            </w:pPr>
          </w:p>
        </w:tc>
      </w:tr>
      <w:tr w:rsidR="00C17F6C" w:rsidRPr="00C17F6C" w14:paraId="0BFC196A" w14:textId="77777777" w:rsidTr="006A611F">
        <w:tc>
          <w:tcPr>
            <w:tcW w:w="3621" w:type="dxa"/>
          </w:tcPr>
          <w:p w14:paraId="1EB81872"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1.4</w:t>
            </w:r>
            <w:r w:rsidRPr="00C17F6C">
              <w:rPr>
                <w:rFonts w:ascii="Times New Roman" w:hAnsi="Times New Roman"/>
                <w:sz w:val="24"/>
                <w:szCs w:val="24"/>
              </w:rPr>
              <w:t xml:space="preserve">  </w:t>
            </w:r>
            <w:r w:rsidRPr="00C17F6C">
              <w:rPr>
                <w:rFonts w:ascii="Times New Roman" w:hAnsi="Times New Roman"/>
                <w:bCs/>
                <w:sz w:val="24"/>
                <w:szCs w:val="24"/>
              </w:rPr>
              <w:t>Формирование</w:t>
            </w:r>
            <w:r w:rsidRPr="00C17F6C">
              <w:rPr>
                <w:rFonts w:ascii="Times New Roman" w:hAnsi="Times New Roman"/>
                <w:sz w:val="24"/>
                <w:szCs w:val="24"/>
              </w:rPr>
              <w:t xml:space="preserve"> </w:t>
            </w:r>
            <w:r w:rsidRPr="00C17F6C">
              <w:rPr>
                <w:rFonts w:ascii="Times New Roman" w:hAnsi="Times New Roman"/>
                <w:bCs/>
                <w:sz w:val="24"/>
                <w:szCs w:val="24"/>
              </w:rPr>
              <w:t>органов местного</w:t>
            </w:r>
            <w:r w:rsidRPr="00C17F6C">
              <w:rPr>
                <w:rFonts w:ascii="Times New Roman" w:hAnsi="Times New Roman"/>
                <w:sz w:val="24"/>
                <w:szCs w:val="24"/>
              </w:rPr>
              <w:t xml:space="preserve"> </w:t>
            </w:r>
            <w:r w:rsidRPr="00C17F6C">
              <w:rPr>
                <w:rFonts w:ascii="Times New Roman" w:hAnsi="Times New Roman"/>
                <w:bCs/>
                <w:sz w:val="24"/>
                <w:szCs w:val="24"/>
              </w:rPr>
              <w:t>самоуправления в</w:t>
            </w:r>
            <w:r w:rsidRPr="00C17F6C">
              <w:rPr>
                <w:rFonts w:ascii="Times New Roman" w:hAnsi="Times New Roman"/>
                <w:sz w:val="24"/>
                <w:szCs w:val="24"/>
              </w:rPr>
              <w:t xml:space="preserve"> </w:t>
            </w:r>
            <w:r w:rsidRPr="00C17F6C">
              <w:rPr>
                <w:rFonts w:ascii="Times New Roman" w:hAnsi="Times New Roman"/>
                <w:bCs/>
                <w:sz w:val="24"/>
                <w:szCs w:val="24"/>
              </w:rPr>
              <w:t>Федерации на</w:t>
            </w:r>
            <w:r w:rsidRPr="00C17F6C">
              <w:rPr>
                <w:rFonts w:ascii="Times New Roman" w:hAnsi="Times New Roman"/>
                <w:sz w:val="24"/>
                <w:szCs w:val="24"/>
              </w:rPr>
              <w:t xml:space="preserve"> </w:t>
            </w:r>
            <w:r w:rsidRPr="00C17F6C">
              <w:rPr>
                <w:rFonts w:ascii="Times New Roman" w:hAnsi="Times New Roman"/>
                <w:bCs/>
                <w:sz w:val="24"/>
                <w:szCs w:val="24"/>
              </w:rPr>
              <w:t>современном этапе</w:t>
            </w:r>
          </w:p>
          <w:p w14:paraId="178E9D97" w14:textId="77777777" w:rsidR="00C17F6C" w:rsidRPr="00C17F6C" w:rsidRDefault="00C17F6C" w:rsidP="00C17F6C">
            <w:pPr>
              <w:widowControl w:val="0"/>
              <w:spacing w:after="0" w:line="240" w:lineRule="auto"/>
              <w:rPr>
                <w:rFonts w:ascii="Times New Roman" w:hAnsi="Times New Roman"/>
                <w:b/>
                <w:bCs/>
                <w:sz w:val="24"/>
                <w:szCs w:val="24"/>
              </w:rPr>
            </w:pPr>
          </w:p>
        </w:tc>
        <w:tc>
          <w:tcPr>
            <w:tcW w:w="1448" w:type="dxa"/>
          </w:tcPr>
          <w:p w14:paraId="55406AF8"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23548004"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7BBFDDB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0AA97B2B"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22E6D167" w14:textId="77777777" w:rsidR="00C17F6C" w:rsidRPr="00C17F6C" w:rsidRDefault="00C17F6C" w:rsidP="00C17F6C">
            <w:pPr>
              <w:spacing w:after="0" w:line="240" w:lineRule="auto"/>
              <w:rPr>
                <w:rFonts w:eastAsia="Calibri"/>
                <w:sz w:val="24"/>
                <w:szCs w:val="24"/>
              </w:rPr>
            </w:pPr>
          </w:p>
        </w:tc>
      </w:tr>
      <w:tr w:rsidR="00C17F6C" w:rsidRPr="00C17F6C" w14:paraId="5758C35B" w14:textId="77777777" w:rsidTr="006A611F">
        <w:tc>
          <w:tcPr>
            <w:tcW w:w="3621" w:type="dxa"/>
          </w:tcPr>
          <w:p w14:paraId="6167A570" w14:textId="77777777" w:rsidR="00C17F6C" w:rsidRPr="00C17F6C" w:rsidRDefault="00C17F6C" w:rsidP="00C17F6C">
            <w:pPr>
              <w:spacing w:after="0" w:line="240" w:lineRule="auto"/>
              <w:rPr>
                <w:rFonts w:ascii="Times New Roman" w:hAnsi="Times New Roman"/>
                <w:b/>
                <w:sz w:val="24"/>
                <w:szCs w:val="24"/>
              </w:rPr>
            </w:pPr>
            <w:r w:rsidRPr="00C17F6C">
              <w:rPr>
                <w:rFonts w:ascii="Times New Roman" w:hAnsi="Times New Roman"/>
                <w:b/>
                <w:bCs/>
                <w:sz w:val="24"/>
                <w:szCs w:val="24"/>
              </w:rPr>
              <w:t>Раздел 2.</w:t>
            </w:r>
            <w:r w:rsidRPr="00C17F6C">
              <w:rPr>
                <w:rFonts w:ascii="Times New Roman" w:hAnsi="Times New Roman"/>
                <w:b/>
                <w:sz w:val="24"/>
                <w:szCs w:val="24"/>
              </w:rPr>
              <w:t xml:space="preserve"> </w:t>
            </w:r>
            <w:r w:rsidRPr="00C17F6C">
              <w:rPr>
                <w:rFonts w:ascii="Times New Roman" w:hAnsi="Times New Roman"/>
                <w:b/>
                <w:bCs/>
                <w:sz w:val="24"/>
                <w:szCs w:val="24"/>
              </w:rPr>
              <w:t>Государственная</w:t>
            </w:r>
            <w:r w:rsidRPr="00C17F6C">
              <w:rPr>
                <w:rFonts w:ascii="Times New Roman" w:hAnsi="Times New Roman"/>
                <w:b/>
                <w:sz w:val="24"/>
                <w:szCs w:val="24"/>
              </w:rPr>
              <w:t xml:space="preserve"> </w:t>
            </w:r>
            <w:r w:rsidRPr="00C17F6C">
              <w:rPr>
                <w:rFonts w:ascii="Times New Roman" w:hAnsi="Times New Roman"/>
                <w:b/>
                <w:bCs/>
                <w:sz w:val="24"/>
                <w:szCs w:val="24"/>
              </w:rPr>
              <w:t>служба.</w:t>
            </w:r>
          </w:p>
          <w:p w14:paraId="6042A0CA" w14:textId="77777777" w:rsidR="00C17F6C" w:rsidRPr="00C17F6C" w:rsidRDefault="00C17F6C" w:rsidP="00C17F6C">
            <w:pPr>
              <w:widowControl w:val="0"/>
              <w:spacing w:after="0" w:line="240" w:lineRule="auto"/>
              <w:rPr>
                <w:rFonts w:ascii="Times New Roman" w:hAnsi="Times New Roman" w:cs="Courier New"/>
                <w:sz w:val="24"/>
                <w:szCs w:val="24"/>
              </w:rPr>
            </w:pPr>
          </w:p>
        </w:tc>
        <w:tc>
          <w:tcPr>
            <w:tcW w:w="1448" w:type="dxa"/>
          </w:tcPr>
          <w:p w14:paraId="771F3CD2" w14:textId="77777777" w:rsidR="00C17F6C" w:rsidRPr="00C17F6C" w:rsidRDefault="00C17F6C" w:rsidP="00C17F6C">
            <w:pPr>
              <w:contextualSpacing/>
              <w:rPr>
                <w:rFonts w:ascii="Times New Roman" w:eastAsia="Calibri" w:hAnsi="Times New Roman"/>
                <w:bCs/>
                <w:sz w:val="24"/>
                <w:szCs w:val="24"/>
                <w:lang w:eastAsia="en-US"/>
              </w:rPr>
            </w:pPr>
          </w:p>
        </w:tc>
        <w:tc>
          <w:tcPr>
            <w:tcW w:w="1395" w:type="dxa"/>
          </w:tcPr>
          <w:p w14:paraId="046D4385" w14:textId="77777777" w:rsidR="00C17F6C" w:rsidRPr="00C17F6C" w:rsidRDefault="00C17F6C" w:rsidP="00C17F6C">
            <w:pPr>
              <w:contextualSpacing/>
              <w:rPr>
                <w:rFonts w:ascii="Times New Roman" w:eastAsia="Calibri" w:hAnsi="Times New Roman"/>
                <w:bCs/>
                <w:sz w:val="24"/>
                <w:szCs w:val="24"/>
                <w:lang w:eastAsia="en-US"/>
              </w:rPr>
            </w:pPr>
          </w:p>
        </w:tc>
        <w:tc>
          <w:tcPr>
            <w:tcW w:w="1172" w:type="dxa"/>
          </w:tcPr>
          <w:p w14:paraId="6EC40946"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tcPr>
          <w:p w14:paraId="71A4B8F7" w14:textId="77777777" w:rsidR="00C17F6C" w:rsidRPr="00C17F6C" w:rsidRDefault="00C17F6C" w:rsidP="00C17F6C">
            <w:pPr>
              <w:spacing w:after="0" w:line="240" w:lineRule="auto"/>
              <w:rPr>
                <w:rFonts w:eastAsia="Calibri"/>
                <w:sz w:val="24"/>
                <w:szCs w:val="24"/>
              </w:rPr>
            </w:pPr>
          </w:p>
        </w:tc>
      </w:tr>
      <w:tr w:rsidR="00C17F6C" w:rsidRPr="00C17F6C" w14:paraId="6D4B28B4" w14:textId="77777777" w:rsidTr="006A611F">
        <w:trPr>
          <w:trHeight w:val="593"/>
        </w:trPr>
        <w:tc>
          <w:tcPr>
            <w:tcW w:w="3621" w:type="dxa"/>
          </w:tcPr>
          <w:p w14:paraId="034B5BFE"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 xml:space="preserve">Тема 2.1 </w:t>
            </w:r>
            <w:r w:rsidRPr="00C17F6C">
              <w:rPr>
                <w:rFonts w:ascii="Times New Roman" w:hAnsi="Times New Roman"/>
                <w:bCs/>
                <w:sz w:val="24"/>
                <w:szCs w:val="24"/>
              </w:rPr>
              <w:t>Правовое</w:t>
            </w:r>
            <w:r w:rsidRPr="00C17F6C">
              <w:rPr>
                <w:rFonts w:ascii="Times New Roman" w:hAnsi="Times New Roman"/>
                <w:sz w:val="24"/>
                <w:szCs w:val="24"/>
              </w:rPr>
              <w:t xml:space="preserve"> </w:t>
            </w:r>
            <w:r w:rsidRPr="00C17F6C">
              <w:rPr>
                <w:rFonts w:ascii="Times New Roman" w:hAnsi="Times New Roman"/>
                <w:bCs/>
                <w:sz w:val="24"/>
                <w:szCs w:val="24"/>
              </w:rPr>
              <w:t>регулирование</w:t>
            </w:r>
            <w:r w:rsidRPr="00C17F6C">
              <w:rPr>
                <w:rFonts w:ascii="Times New Roman" w:hAnsi="Times New Roman"/>
                <w:sz w:val="24"/>
                <w:szCs w:val="24"/>
              </w:rPr>
              <w:t xml:space="preserve"> </w:t>
            </w:r>
            <w:r w:rsidRPr="00C17F6C">
              <w:rPr>
                <w:rFonts w:ascii="Times New Roman" w:hAnsi="Times New Roman"/>
                <w:bCs/>
                <w:sz w:val="24"/>
                <w:szCs w:val="24"/>
              </w:rPr>
              <w:t>государственной</w:t>
            </w:r>
            <w:r w:rsidRPr="00C17F6C">
              <w:rPr>
                <w:rFonts w:ascii="Times New Roman" w:hAnsi="Times New Roman"/>
                <w:sz w:val="24"/>
                <w:szCs w:val="24"/>
              </w:rPr>
              <w:t xml:space="preserve"> </w:t>
            </w:r>
            <w:r w:rsidRPr="00C17F6C">
              <w:rPr>
                <w:rFonts w:ascii="Times New Roman" w:hAnsi="Times New Roman"/>
                <w:bCs/>
                <w:sz w:val="24"/>
                <w:szCs w:val="24"/>
              </w:rPr>
              <w:t>службы Российской</w:t>
            </w:r>
            <w:r w:rsidRPr="00C17F6C">
              <w:rPr>
                <w:rFonts w:ascii="Times New Roman" w:hAnsi="Times New Roman"/>
                <w:sz w:val="24"/>
                <w:szCs w:val="24"/>
              </w:rPr>
              <w:t xml:space="preserve"> </w:t>
            </w:r>
            <w:r w:rsidRPr="00C17F6C">
              <w:rPr>
                <w:rFonts w:ascii="Times New Roman" w:hAnsi="Times New Roman"/>
                <w:bCs/>
                <w:sz w:val="24"/>
                <w:szCs w:val="24"/>
              </w:rPr>
              <w:t>Федерации.</w:t>
            </w:r>
          </w:p>
          <w:p w14:paraId="7D14E242" w14:textId="77777777" w:rsidR="00C17F6C" w:rsidRPr="00C17F6C" w:rsidRDefault="00C17F6C" w:rsidP="00C17F6C">
            <w:pPr>
              <w:tabs>
                <w:tab w:val="left" w:pos="3525"/>
              </w:tabs>
              <w:spacing w:after="0" w:line="240" w:lineRule="auto"/>
              <w:rPr>
                <w:rFonts w:ascii="Times New Roman" w:hAnsi="Times New Roman"/>
                <w:b/>
                <w:bCs/>
                <w:sz w:val="24"/>
                <w:szCs w:val="24"/>
              </w:rPr>
            </w:pPr>
            <w:r w:rsidRPr="00C17F6C">
              <w:rPr>
                <w:rFonts w:ascii="Times New Roman" w:hAnsi="Times New Roman"/>
                <w:b/>
                <w:bCs/>
                <w:sz w:val="24"/>
                <w:szCs w:val="24"/>
              </w:rPr>
              <w:tab/>
            </w:r>
          </w:p>
          <w:p w14:paraId="2538E6A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Cs/>
                <w:sz w:val="24"/>
                <w:szCs w:val="24"/>
              </w:rPr>
              <w:t>.</w:t>
            </w:r>
          </w:p>
          <w:p w14:paraId="12F57BFF" w14:textId="77777777" w:rsidR="00C17F6C" w:rsidRPr="00C17F6C" w:rsidRDefault="00C17F6C" w:rsidP="00C17F6C">
            <w:pPr>
              <w:spacing w:after="0" w:line="240" w:lineRule="auto"/>
              <w:rPr>
                <w:rFonts w:ascii="Times New Roman" w:hAnsi="Times New Roman" w:cs="Courier New"/>
                <w:sz w:val="24"/>
                <w:szCs w:val="24"/>
              </w:rPr>
            </w:pPr>
          </w:p>
        </w:tc>
        <w:tc>
          <w:tcPr>
            <w:tcW w:w="1448" w:type="dxa"/>
          </w:tcPr>
          <w:p w14:paraId="6EA2AB9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719EBF43"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721C58B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4842332"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1C47105B"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1573A3C9" w14:textId="77777777" w:rsidTr="006A611F">
        <w:trPr>
          <w:trHeight w:val="593"/>
        </w:trPr>
        <w:tc>
          <w:tcPr>
            <w:tcW w:w="3621" w:type="dxa"/>
          </w:tcPr>
          <w:p w14:paraId="776583B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2.2</w:t>
            </w:r>
            <w:r w:rsidRPr="00C17F6C">
              <w:rPr>
                <w:rFonts w:ascii="Times New Roman" w:hAnsi="Times New Roman"/>
                <w:sz w:val="24"/>
                <w:szCs w:val="24"/>
              </w:rPr>
              <w:t xml:space="preserve"> </w:t>
            </w:r>
            <w:r w:rsidRPr="00C17F6C">
              <w:rPr>
                <w:rFonts w:ascii="Times New Roman" w:hAnsi="Times New Roman"/>
                <w:bCs/>
                <w:sz w:val="24"/>
                <w:szCs w:val="24"/>
              </w:rPr>
              <w:t>Социально-</w:t>
            </w:r>
            <w:r w:rsidRPr="00C17F6C">
              <w:rPr>
                <w:rFonts w:ascii="Times New Roman" w:hAnsi="Times New Roman"/>
                <w:sz w:val="24"/>
                <w:szCs w:val="24"/>
              </w:rPr>
              <w:t xml:space="preserve"> </w:t>
            </w:r>
            <w:r w:rsidRPr="00C17F6C">
              <w:rPr>
                <w:rFonts w:ascii="Times New Roman" w:hAnsi="Times New Roman"/>
                <w:bCs/>
                <w:sz w:val="24"/>
                <w:szCs w:val="24"/>
              </w:rPr>
              <w:t>экономическое и</w:t>
            </w:r>
            <w:r w:rsidRPr="00C17F6C">
              <w:rPr>
                <w:rFonts w:ascii="Times New Roman" w:hAnsi="Times New Roman"/>
                <w:sz w:val="24"/>
                <w:szCs w:val="24"/>
              </w:rPr>
              <w:t xml:space="preserve"> </w:t>
            </w:r>
            <w:r w:rsidRPr="00C17F6C">
              <w:rPr>
                <w:rFonts w:ascii="Times New Roman" w:hAnsi="Times New Roman"/>
                <w:bCs/>
                <w:sz w:val="24"/>
                <w:szCs w:val="24"/>
              </w:rPr>
              <w:t>правовое положение</w:t>
            </w:r>
            <w:r w:rsidRPr="00C17F6C">
              <w:rPr>
                <w:rFonts w:ascii="Times New Roman" w:hAnsi="Times New Roman"/>
                <w:sz w:val="24"/>
                <w:szCs w:val="24"/>
              </w:rPr>
              <w:t xml:space="preserve"> </w:t>
            </w:r>
            <w:r w:rsidRPr="00C17F6C">
              <w:rPr>
                <w:rFonts w:ascii="Times New Roman" w:hAnsi="Times New Roman"/>
                <w:bCs/>
                <w:sz w:val="24"/>
                <w:szCs w:val="24"/>
              </w:rPr>
              <w:t>государственного</w:t>
            </w:r>
            <w:r w:rsidRPr="00C17F6C">
              <w:rPr>
                <w:rFonts w:ascii="Times New Roman" w:hAnsi="Times New Roman"/>
                <w:sz w:val="24"/>
                <w:szCs w:val="24"/>
              </w:rPr>
              <w:t xml:space="preserve"> </w:t>
            </w:r>
            <w:r w:rsidRPr="00C17F6C">
              <w:rPr>
                <w:rFonts w:ascii="Times New Roman" w:hAnsi="Times New Roman"/>
                <w:bCs/>
                <w:sz w:val="24"/>
                <w:szCs w:val="24"/>
              </w:rPr>
              <w:t>служащего</w:t>
            </w:r>
          </w:p>
          <w:p w14:paraId="0C79F259" w14:textId="77777777" w:rsidR="00C17F6C" w:rsidRPr="00C17F6C" w:rsidRDefault="00C17F6C" w:rsidP="00C17F6C">
            <w:pPr>
              <w:spacing w:after="0" w:line="240" w:lineRule="auto"/>
              <w:contextualSpacing/>
              <w:rPr>
                <w:rFonts w:ascii="Times New Roman" w:eastAsia="Calibri" w:hAnsi="Times New Roman"/>
                <w:sz w:val="24"/>
                <w:szCs w:val="24"/>
                <w:lang w:eastAsia="en-US"/>
              </w:rPr>
            </w:pPr>
          </w:p>
        </w:tc>
        <w:tc>
          <w:tcPr>
            <w:tcW w:w="1448" w:type="dxa"/>
          </w:tcPr>
          <w:p w14:paraId="3D52FA1A"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33519302"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5B818C37"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13ED07AE"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074C4EB1"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6B1AC498" w14:textId="77777777" w:rsidTr="006A611F">
        <w:trPr>
          <w:trHeight w:val="593"/>
        </w:trPr>
        <w:tc>
          <w:tcPr>
            <w:tcW w:w="3621" w:type="dxa"/>
          </w:tcPr>
          <w:p w14:paraId="105F147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2.3</w:t>
            </w:r>
            <w:r w:rsidRPr="00C17F6C">
              <w:rPr>
                <w:rFonts w:ascii="Times New Roman" w:hAnsi="Times New Roman"/>
                <w:sz w:val="24"/>
                <w:szCs w:val="24"/>
              </w:rPr>
              <w:t xml:space="preserve"> </w:t>
            </w:r>
            <w:r w:rsidRPr="00C17F6C">
              <w:rPr>
                <w:rFonts w:ascii="Times New Roman" w:hAnsi="Times New Roman"/>
                <w:bCs/>
                <w:sz w:val="24"/>
                <w:szCs w:val="24"/>
              </w:rPr>
              <w:t>Технология</w:t>
            </w:r>
            <w:r w:rsidRPr="00C17F6C">
              <w:rPr>
                <w:rFonts w:ascii="Times New Roman" w:hAnsi="Times New Roman"/>
                <w:sz w:val="24"/>
                <w:szCs w:val="24"/>
              </w:rPr>
              <w:t xml:space="preserve"> </w:t>
            </w:r>
            <w:r w:rsidRPr="00C17F6C">
              <w:rPr>
                <w:rFonts w:ascii="Times New Roman" w:hAnsi="Times New Roman"/>
                <w:bCs/>
                <w:sz w:val="24"/>
                <w:szCs w:val="24"/>
              </w:rPr>
              <w:t>прохождения</w:t>
            </w:r>
            <w:r w:rsidRPr="00C17F6C">
              <w:rPr>
                <w:rFonts w:ascii="Times New Roman" w:hAnsi="Times New Roman"/>
                <w:sz w:val="24"/>
                <w:szCs w:val="24"/>
              </w:rPr>
              <w:t xml:space="preserve"> </w:t>
            </w:r>
            <w:r w:rsidRPr="00C17F6C">
              <w:rPr>
                <w:rFonts w:ascii="Times New Roman" w:hAnsi="Times New Roman"/>
                <w:bCs/>
                <w:sz w:val="24"/>
                <w:szCs w:val="24"/>
              </w:rPr>
              <w:t>службы.</w:t>
            </w:r>
          </w:p>
          <w:p w14:paraId="2A9FCBEE" w14:textId="77777777" w:rsidR="00C17F6C" w:rsidRPr="00C17F6C" w:rsidRDefault="00C17F6C" w:rsidP="00C17F6C">
            <w:pPr>
              <w:spacing w:after="0" w:line="240" w:lineRule="auto"/>
              <w:rPr>
                <w:rFonts w:ascii="Times New Roman" w:hAnsi="Times New Roman"/>
                <w:color w:val="000000"/>
                <w:sz w:val="24"/>
                <w:szCs w:val="24"/>
              </w:rPr>
            </w:pPr>
          </w:p>
        </w:tc>
        <w:tc>
          <w:tcPr>
            <w:tcW w:w="1448" w:type="dxa"/>
          </w:tcPr>
          <w:p w14:paraId="4F5F28A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10A660B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59D7FC41"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DF52BEB"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51A2BC33"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7562871A" w14:textId="77777777" w:rsidTr="006A611F">
        <w:trPr>
          <w:trHeight w:val="593"/>
        </w:trPr>
        <w:tc>
          <w:tcPr>
            <w:tcW w:w="3621" w:type="dxa"/>
          </w:tcPr>
          <w:p w14:paraId="7CF4F3C6" w14:textId="77777777" w:rsidR="00C17F6C" w:rsidRPr="00C17F6C" w:rsidRDefault="00C17F6C" w:rsidP="00C17F6C">
            <w:pPr>
              <w:spacing w:after="0" w:line="240" w:lineRule="auto"/>
              <w:rPr>
                <w:rFonts w:ascii="Times New Roman" w:hAnsi="Times New Roman"/>
                <w:bCs/>
                <w:sz w:val="24"/>
                <w:szCs w:val="24"/>
                <w:lang w:eastAsia="ar-SA"/>
              </w:rPr>
            </w:pPr>
            <w:r w:rsidRPr="00C17F6C">
              <w:rPr>
                <w:rFonts w:ascii="Times New Roman" w:hAnsi="Times New Roman"/>
                <w:b/>
                <w:bCs/>
                <w:sz w:val="24"/>
                <w:szCs w:val="24"/>
              </w:rPr>
              <w:t>Раздел 3.</w:t>
            </w:r>
            <w:r w:rsidRPr="00C17F6C">
              <w:rPr>
                <w:rFonts w:ascii="Times New Roman" w:hAnsi="Times New Roman"/>
                <w:b/>
                <w:sz w:val="24"/>
                <w:szCs w:val="24"/>
              </w:rPr>
              <w:t xml:space="preserve"> </w:t>
            </w:r>
            <w:r w:rsidRPr="00C17F6C">
              <w:rPr>
                <w:rFonts w:ascii="Times New Roman" w:hAnsi="Times New Roman"/>
                <w:b/>
                <w:bCs/>
                <w:sz w:val="24"/>
                <w:szCs w:val="24"/>
              </w:rPr>
              <w:t>Муниципальная</w:t>
            </w:r>
            <w:r w:rsidRPr="00C17F6C">
              <w:rPr>
                <w:rFonts w:ascii="Times New Roman" w:hAnsi="Times New Roman"/>
                <w:b/>
                <w:sz w:val="24"/>
                <w:szCs w:val="24"/>
              </w:rPr>
              <w:t xml:space="preserve"> </w:t>
            </w:r>
            <w:r w:rsidRPr="00C17F6C">
              <w:rPr>
                <w:rFonts w:ascii="Times New Roman" w:hAnsi="Times New Roman"/>
                <w:b/>
                <w:bCs/>
                <w:sz w:val="24"/>
                <w:szCs w:val="24"/>
              </w:rPr>
              <w:t>служба.</w:t>
            </w:r>
          </w:p>
        </w:tc>
        <w:tc>
          <w:tcPr>
            <w:tcW w:w="1448" w:type="dxa"/>
          </w:tcPr>
          <w:p w14:paraId="5C38FD2C" w14:textId="77777777" w:rsidR="00C17F6C" w:rsidRPr="00C17F6C" w:rsidRDefault="00C17F6C" w:rsidP="00C17F6C">
            <w:pPr>
              <w:contextualSpacing/>
              <w:rPr>
                <w:rFonts w:ascii="Times New Roman" w:eastAsia="Calibri" w:hAnsi="Times New Roman"/>
                <w:iCs/>
                <w:sz w:val="24"/>
                <w:szCs w:val="24"/>
                <w:lang w:eastAsia="en-US"/>
              </w:rPr>
            </w:pPr>
          </w:p>
        </w:tc>
        <w:tc>
          <w:tcPr>
            <w:tcW w:w="1395" w:type="dxa"/>
          </w:tcPr>
          <w:p w14:paraId="11555FC6" w14:textId="77777777" w:rsidR="00C17F6C" w:rsidRPr="00C17F6C" w:rsidRDefault="00C17F6C" w:rsidP="00C17F6C">
            <w:pPr>
              <w:spacing w:after="0" w:line="240" w:lineRule="auto"/>
              <w:contextualSpacing/>
              <w:rPr>
                <w:rFonts w:ascii="Times New Roman" w:eastAsia="Calibri" w:hAnsi="Times New Roman"/>
                <w:iCs/>
                <w:sz w:val="24"/>
                <w:szCs w:val="24"/>
                <w:lang w:eastAsia="en-US"/>
              </w:rPr>
            </w:pPr>
          </w:p>
        </w:tc>
        <w:tc>
          <w:tcPr>
            <w:tcW w:w="1172" w:type="dxa"/>
          </w:tcPr>
          <w:p w14:paraId="1347D9CB"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tcPr>
          <w:p w14:paraId="467AF053"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25CBA3F1" w14:textId="77777777" w:rsidTr="006A611F">
        <w:trPr>
          <w:trHeight w:val="593"/>
        </w:trPr>
        <w:tc>
          <w:tcPr>
            <w:tcW w:w="3621" w:type="dxa"/>
          </w:tcPr>
          <w:p w14:paraId="5FE5E0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3.1</w:t>
            </w:r>
            <w:r w:rsidRPr="00C17F6C">
              <w:rPr>
                <w:rFonts w:ascii="Times New Roman" w:hAnsi="Times New Roman"/>
                <w:sz w:val="24"/>
                <w:szCs w:val="24"/>
              </w:rPr>
              <w:t xml:space="preserve"> </w:t>
            </w:r>
            <w:r w:rsidRPr="00C17F6C">
              <w:rPr>
                <w:rFonts w:ascii="Times New Roman" w:hAnsi="Times New Roman"/>
                <w:bCs/>
                <w:sz w:val="24"/>
                <w:szCs w:val="24"/>
              </w:rPr>
              <w:t>Муниципальная</w:t>
            </w:r>
            <w:r w:rsidRPr="00C17F6C">
              <w:rPr>
                <w:rFonts w:ascii="Times New Roman" w:hAnsi="Times New Roman"/>
                <w:sz w:val="24"/>
                <w:szCs w:val="24"/>
              </w:rPr>
              <w:t xml:space="preserve"> </w:t>
            </w:r>
            <w:r w:rsidRPr="00C17F6C">
              <w:rPr>
                <w:rFonts w:ascii="Times New Roman" w:hAnsi="Times New Roman"/>
                <w:bCs/>
                <w:sz w:val="24"/>
                <w:szCs w:val="24"/>
              </w:rPr>
              <w:t>служба.</w:t>
            </w:r>
          </w:p>
          <w:p w14:paraId="10DB3E3F" w14:textId="77777777" w:rsidR="00C17F6C" w:rsidRPr="00C17F6C" w:rsidRDefault="00C17F6C" w:rsidP="00C17F6C">
            <w:pPr>
              <w:spacing w:after="0" w:line="240" w:lineRule="auto"/>
              <w:rPr>
                <w:rFonts w:ascii="Times New Roman" w:hAnsi="Times New Roman"/>
                <w:sz w:val="24"/>
                <w:szCs w:val="24"/>
                <w:lang w:eastAsia="ar-SA"/>
              </w:rPr>
            </w:pPr>
          </w:p>
        </w:tc>
        <w:tc>
          <w:tcPr>
            <w:tcW w:w="1448" w:type="dxa"/>
          </w:tcPr>
          <w:p w14:paraId="45EFC0EA"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19C8BC88"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44F579FC"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18558474"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23C709B1"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70A00696" w14:textId="77777777" w:rsidTr="006A611F">
        <w:trPr>
          <w:trHeight w:val="593"/>
        </w:trPr>
        <w:tc>
          <w:tcPr>
            <w:tcW w:w="3621" w:type="dxa"/>
          </w:tcPr>
          <w:p w14:paraId="105D29D3" w14:textId="77777777" w:rsidR="00C17F6C" w:rsidRPr="00C17F6C" w:rsidRDefault="00C17F6C" w:rsidP="00C17F6C">
            <w:pPr>
              <w:spacing w:after="0" w:line="240" w:lineRule="auto"/>
              <w:rPr>
                <w:rFonts w:ascii="Times New Roman" w:hAnsi="Times New Roman"/>
                <w:sz w:val="24"/>
                <w:szCs w:val="24"/>
                <w:lang w:eastAsia="ar-SA"/>
              </w:rPr>
            </w:pPr>
            <w:r w:rsidRPr="00C17F6C">
              <w:rPr>
                <w:rFonts w:ascii="Times New Roman" w:hAnsi="Times New Roman"/>
                <w:b/>
                <w:bCs/>
                <w:sz w:val="24"/>
                <w:szCs w:val="24"/>
              </w:rPr>
              <w:t xml:space="preserve">Тема 3.2 </w:t>
            </w:r>
            <w:r w:rsidRPr="00C17F6C">
              <w:rPr>
                <w:rFonts w:ascii="Times New Roman" w:hAnsi="Times New Roman"/>
                <w:bCs/>
                <w:sz w:val="24"/>
                <w:szCs w:val="24"/>
              </w:rPr>
              <w:t>Основы</w:t>
            </w:r>
            <w:r w:rsidRPr="00C17F6C">
              <w:rPr>
                <w:rFonts w:ascii="Times New Roman" w:hAnsi="Times New Roman"/>
                <w:sz w:val="24"/>
                <w:szCs w:val="24"/>
              </w:rPr>
              <w:t xml:space="preserve"> </w:t>
            </w:r>
            <w:r w:rsidRPr="00C17F6C">
              <w:rPr>
                <w:rFonts w:ascii="Times New Roman" w:hAnsi="Times New Roman"/>
                <w:bCs/>
                <w:sz w:val="24"/>
                <w:szCs w:val="24"/>
              </w:rPr>
              <w:t>статуса</w:t>
            </w:r>
            <w:r w:rsidRPr="00C17F6C">
              <w:rPr>
                <w:rFonts w:ascii="Times New Roman" w:hAnsi="Times New Roman"/>
                <w:sz w:val="24"/>
                <w:szCs w:val="24"/>
              </w:rPr>
              <w:t xml:space="preserve"> </w:t>
            </w:r>
            <w:r w:rsidRPr="00C17F6C">
              <w:rPr>
                <w:rFonts w:ascii="Times New Roman" w:hAnsi="Times New Roman"/>
                <w:bCs/>
                <w:sz w:val="24"/>
                <w:szCs w:val="24"/>
              </w:rPr>
              <w:t>муниципальной</w:t>
            </w:r>
            <w:r w:rsidRPr="00C17F6C">
              <w:rPr>
                <w:rFonts w:ascii="Times New Roman" w:hAnsi="Times New Roman"/>
                <w:sz w:val="24"/>
                <w:szCs w:val="24"/>
              </w:rPr>
              <w:t xml:space="preserve"> </w:t>
            </w:r>
            <w:r w:rsidRPr="00C17F6C">
              <w:rPr>
                <w:rFonts w:ascii="Times New Roman" w:hAnsi="Times New Roman"/>
                <w:bCs/>
                <w:sz w:val="24"/>
                <w:szCs w:val="24"/>
              </w:rPr>
              <w:t>службы</w:t>
            </w:r>
          </w:p>
        </w:tc>
        <w:tc>
          <w:tcPr>
            <w:tcW w:w="1448" w:type="dxa"/>
          </w:tcPr>
          <w:p w14:paraId="611A2BE3"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4412920F"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177A2730"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443E18D4"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1D4B664B"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07B895AE" w14:textId="77777777" w:rsidTr="006A611F">
        <w:trPr>
          <w:trHeight w:val="593"/>
        </w:trPr>
        <w:tc>
          <w:tcPr>
            <w:tcW w:w="3621" w:type="dxa"/>
          </w:tcPr>
          <w:p w14:paraId="4629A34D" w14:textId="77777777" w:rsidR="00C17F6C" w:rsidRPr="00C17F6C" w:rsidRDefault="00C17F6C" w:rsidP="00C17F6C">
            <w:pPr>
              <w:spacing w:after="0" w:line="240" w:lineRule="auto"/>
              <w:rPr>
                <w:rFonts w:ascii="Times New Roman" w:hAnsi="Times New Roman"/>
                <w:b/>
                <w:sz w:val="24"/>
                <w:szCs w:val="24"/>
              </w:rPr>
            </w:pPr>
            <w:r w:rsidRPr="00C17F6C">
              <w:rPr>
                <w:rFonts w:ascii="Times New Roman" w:hAnsi="Times New Roman"/>
                <w:b/>
                <w:bCs/>
                <w:sz w:val="24"/>
                <w:szCs w:val="24"/>
              </w:rPr>
              <w:t>Раздел 4.</w:t>
            </w:r>
            <w:r w:rsidRPr="00C17F6C">
              <w:rPr>
                <w:rFonts w:ascii="Times New Roman" w:hAnsi="Times New Roman"/>
                <w:b/>
                <w:sz w:val="24"/>
                <w:szCs w:val="24"/>
              </w:rPr>
              <w:t xml:space="preserve"> </w:t>
            </w:r>
            <w:r w:rsidRPr="00C17F6C">
              <w:rPr>
                <w:rFonts w:ascii="Times New Roman" w:hAnsi="Times New Roman"/>
                <w:b/>
                <w:bCs/>
                <w:sz w:val="24"/>
                <w:szCs w:val="24"/>
              </w:rPr>
              <w:t>Подготовка,</w:t>
            </w:r>
            <w:r w:rsidRPr="00C17F6C">
              <w:rPr>
                <w:rFonts w:ascii="Times New Roman" w:hAnsi="Times New Roman"/>
                <w:b/>
                <w:sz w:val="24"/>
                <w:szCs w:val="24"/>
              </w:rPr>
              <w:t xml:space="preserve"> </w:t>
            </w:r>
            <w:r w:rsidRPr="00C17F6C">
              <w:rPr>
                <w:rFonts w:ascii="Times New Roman" w:hAnsi="Times New Roman"/>
                <w:b/>
                <w:bCs/>
                <w:sz w:val="24"/>
                <w:szCs w:val="24"/>
              </w:rPr>
              <w:t>переподготовка и</w:t>
            </w:r>
            <w:r w:rsidRPr="00C17F6C">
              <w:rPr>
                <w:rFonts w:ascii="Times New Roman" w:hAnsi="Times New Roman"/>
                <w:b/>
                <w:sz w:val="24"/>
                <w:szCs w:val="24"/>
              </w:rPr>
              <w:t xml:space="preserve"> </w:t>
            </w:r>
            <w:r w:rsidRPr="00C17F6C">
              <w:rPr>
                <w:rFonts w:ascii="Times New Roman" w:hAnsi="Times New Roman"/>
                <w:b/>
                <w:bCs/>
                <w:sz w:val="24"/>
                <w:szCs w:val="24"/>
              </w:rPr>
              <w:t>повышение</w:t>
            </w:r>
            <w:r w:rsidRPr="00C17F6C">
              <w:rPr>
                <w:rFonts w:ascii="Times New Roman" w:hAnsi="Times New Roman"/>
                <w:b/>
                <w:sz w:val="24"/>
                <w:szCs w:val="24"/>
              </w:rPr>
              <w:t xml:space="preserve"> </w:t>
            </w:r>
            <w:r w:rsidRPr="00C17F6C">
              <w:rPr>
                <w:rFonts w:ascii="Times New Roman" w:hAnsi="Times New Roman"/>
                <w:b/>
                <w:bCs/>
                <w:sz w:val="24"/>
                <w:szCs w:val="24"/>
              </w:rPr>
              <w:t>квалификации</w:t>
            </w:r>
            <w:r w:rsidRPr="00C17F6C">
              <w:rPr>
                <w:rFonts w:ascii="Times New Roman" w:hAnsi="Times New Roman"/>
                <w:b/>
                <w:sz w:val="24"/>
                <w:szCs w:val="24"/>
              </w:rPr>
              <w:t xml:space="preserve"> </w:t>
            </w:r>
            <w:r w:rsidRPr="00C17F6C">
              <w:rPr>
                <w:rFonts w:ascii="Times New Roman" w:hAnsi="Times New Roman"/>
                <w:b/>
                <w:bCs/>
                <w:sz w:val="24"/>
                <w:szCs w:val="24"/>
              </w:rPr>
              <w:t>государственных и</w:t>
            </w:r>
            <w:r w:rsidRPr="00C17F6C">
              <w:rPr>
                <w:rFonts w:ascii="Times New Roman" w:hAnsi="Times New Roman"/>
                <w:b/>
                <w:sz w:val="24"/>
                <w:szCs w:val="24"/>
              </w:rPr>
              <w:t xml:space="preserve"> </w:t>
            </w:r>
            <w:r w:rsidRPr="00C17F6C">
              <w:rPr>
                <w:rFonts w:ascii="Times New Roman" w:hAnsi="Times New Roman"/>
                <w:b/>
                <w:bCs/>
                <w:sz w:val="24"/>
                <w:szCs w:val="24"/>
              </w:rPr>
              <w:t>муниципальных</w:t>
            </w:r>
            <w:r w:rsidRPr="00C17F6C">
              <w:rPr>
                <w:rFonts w:ascii="Times New Roman" w:hAnsi="Times New Roman"/>
                <w:b/>
                <w:sz w:val="24"/>
                <w:szCs w:val="24"/>
              </w:rPr>
              <w:t xml:space="preserve"> </w:t>
            </w:r>
            <w:r w:rsidRPr="00C17F6C">
              <w:rPr>
                <w:rFonts w:ascii="Times New Roman" w:hAnsi="Times New Roman"/>
                <w:b/>
                <w:bCs/>
                <w:sz w:val="24"/>
                <w:szCs w:val="24"/>
              </w:rPr>
              <w:t>служащих.</w:t>
            </w:r>
          </w:p>
          <w:p w14:paraId="466A8FB9" w14:textId="77777777" w:rsidR="00C17F6C" w:rsidRPr="00C17F6C" w:rsidRDefault="00C17F6C" w:rsidP="00C17F6C">
            <w:pPr>
              <w:spacing w:after="0" w:line="240" w:lineRule="auto"/>
              <w:rPr>
                <w:rFonts w:ascii="Times New Roman" w:hAnsi="Times New Roman"/>
                <w:bCs/>
                <w:sz w:val="24"/>
                <w:szCs w:val="24"/>
                <w:lang w:eastAsia="ar-SA"/>
              </w:rPr>
            </w:pPr>
          </w:p>
        </w:tc>
        <w:tc>
          <w:tcPr>
            <w:tcW w:w="1448" w:type="dxa"/>
          </w:tcPr>
          <w:p w14:paraId="01188261" w14:textId="77777777" w:rsidR="00C17F6C" w:rsidRPr="00C17F6C" w:rsidRDefault="00C17F6C" w:rsidP="00C17F6C">
            <w:pPr>
              <w:contextualSpacing/>
              <w:rPr>
                <w:rFonts w:ascii="Times New Roman" w:eastAsia="Calibri" w:hAnsi="Times New Roman"/>
                <w:iCs/>
                <w:sz w:val="24"/>
                <w:szCs w:val="24"/>
                <w:lang w:eastAsia="en-US"/>
              </w:rPr>
            </w:pPr>
          </w:p>
        </w:tc>
        <w:tc>
          <w:tcPr>
            <w:tcW w:w="1395" w:type="dxa"/>
          </w:tcPr>
          <w:p w14:paraId="244E725F" w14:textId="77777777" w:rsidR="00C17F6C" w:rsidRPr="00C17F6C" w:rsidRDefault="00C17F6C" w:rsidP="00C17F6C">
            <w:pPr>
              <w:spacing w:after="0" w:line="240" w:lineRule="auto"/>
              <w:contextualSpacing/>
              <w:rPr>
                <w:rFonts w:ascii="Times New Roman" w:eastAsia="Calibri" w:hAnsi="Times New Roman"/>
                <w:iCs/>
                <w:sz w:val="24"/>
                <w:szCs w:val="24"/>
                <w:lang w:eastAsia="en-US"/>
              </w:rPr>
            </w:pPr>
          </w:p>
        </w:tc>
        <w:tc>
          <w:tcPr>
            <w:tcW w:w="1172" w:type="dxa"/>
          </w:tcPr>
          <w:p w14:paraId="708663A7" w14:textId="77777777" w:rsidR="00C17F6C" w:rsidRPr="00C17F6C" w:rsidRDefault="00C17F6C" w:rsidP="00C17F6C">
            <w:pPr>
              <w:spacing w:after="0"/>
              <w:jc w:val="center"/>
              <w:rPr>
                <w:rFonts w:ascii="Times New Roman" w:eastAsia="Calibri" w:hAnsi="Times New Roman"/>
                <w:sz w:val="24"/>
                <w:szCs w:val="24"/>
              </w:rPr>
            </w:pPr>
          </w:p>
        </w:tc>
        <w:tc>
          <w:tcPr>
            <w:tcW w:w="1934" w:type="dxa"/>
            <w:vMerge/>
          </w:tcPr>
          <w:p w14:paraId="6EA9EB66" w14:textId="77777777" w:rsidR="00C17F6C" w:rsidRPr="00C17F6C" w:rsidRDefault="00C17F6C" w:rsidP="00C17F6C">
            <w:pPr>
              <w:spacing w:after="0" w:line="240" w:lineRule="auto"/>
              <w:rPr>
                <w:rFonts w:ascii="Times New Roman" w:eastAsia="Calibri" w:hAnsi="Times New Roman"/>
                <w:sz w:val="24"/>
                <w:szCs w:val="24"/>
              </w:rPr>
            </w:pPr>
          </w:p>
        </w:tc>
      </w:tr>
      <w:tr w:rsidR="00C17F6C" w:rsidRPr="00C17F6C" w14:paraId="452754FE" w14:textId="77777777" w:rsidTr="006A611F">
        <w:trPr>
          <w:trHeight w:val="593"/>
        </w:trPr>
        <w:tc>
          <w:tcPr>
            <w:tcW w:w="3621" w:type="dxa"/>
          </w:tcPr>
          <w:p w14:paraId="4F52DDC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Тема 4.1</w:t>
            </w:r>
            <w:r w:rsidRPr="00C17F6C">
              <w:rPr>
                <w:rFonts w:ascii="Times New Roman" w:hAnsi="Times New Roman"/>
                <w:sz w:val="24"/>
                <w:szCs w:val="24"/>
              </w:rPr>
              <w:t xml:space="preserve"> </w:t>
            </w:r>
            <w:r w:rsidRPr="00C17F6C">
              <w:rPr>
                <w:rFonts w:ascii="Times New Roman" w:hAnsi="Times New Roman"/>
                <w:bCs/>
                <w:sz w:val="24"/>
                <w:szCs w:val="24"/>
              </w:rPr>
              <w:t>Подготовка,</w:t>
            </w:r>
            <w:r w:rsidRPr="00C17F6C">
              <w:rPr>
                <w:rFonts w:ascii="Times New Roman" w:hAnsi="Times New Roman"/>
                <w:sz w:val="24"/>
                <w:szCs w:val="24"/>
              </w:rPr>
              <w:t xml:space="preserve"> </w:t>
            </w:r>
            <w:r w:rsidRPr="00C17F6C">
              <w:rPr>
                <w:rFonts w:ascii="Times New Roman" w:hAnsi="Times New Roman"/>
                <w:bCs/>
                <w:sz w:val="24"/>
                <w:szCs w:val="24"/>
              </w:rPr>
              <w:t>переподготовка и</w:t>
            </w:r>
            <w:r w:rsidRPr="00C17F6C">
              <w:rPr>
                <w:rFonts w:ascii="Times New Roman" w:hAnsi="Times New Roman"/>
                <w:sz w:val="24"/>
                <w:szCs w:val="24"/>
              </w:rPr>
              <w:t xml:space="preserve"> </w:t>
            </w:r>
            <w:r w:rsidRPr="00C17F6C">
              <w:rPr>
                <w:rFonts w:ascii="Times New Roman" w:hAnsi="Times New Roman"/>
                <w:bCs/>
                <w:sz w:val="24"/>
                <w:szCs w:val="24"/>
              </w:rPr>
              <w:t>повышение</w:t>
            </w:r>
            <w:r w:rsidRPr="00C17F6C">
              <w:rPr>
                <w:rFonts w:ascii="Times New Roman" w:hAnsi="Times New Roman"/>
                <w:sz w:val="24"/>
                <w:szCs w:val="24"/>
              </w:rPr>
              <w:t xml:space="preserve"> </w:t>
            </w:r>
            <w:r w:rsidRPr="00C17F6C">
              <w:rPr>
                <w:rFonts w:ascii="Times New Roman" w:hAnsi="Times New Roman"/>
                <w:bCs/>
                <w:sz w:val="24"/>
                <w:szCs w:val="24"/>
              </w:rPr>
              <w:t>квалификации</w:t>
            </w:r>
            <w:r w:rsidRPr="00C17F6C">
              <w:rPr>
                <w:rFonts w:ascii="Times New Roman" w:hAnsi="Times New Roman"/>
                <w:sz w:val="24"/>
                <w:szCs w:val="24"/>
              </w:rPr>
              <w:t xml:space="preserve"> </w:t>
            </w:r>
            <w:r w:rsidRPr="00C17F6C">
              <w:rPr>
                <w:rFonts w:ascii="Times New Roman" w:hAnsi="Times New Roman"/>
                <w:bCs/>
                <w:sz w:val="24"/>
                <w:szCs w:val="24"/>
              </w:rPr>
              <w:t>государственных и</w:t>
            </w:r>
            <w:r w:rsidRPr="00C17F6C">
              <w:rPr>
                <w:rFonts w:ascii="Times New Roman" w:hAnsi="Times New Roman"/>
                <w:sz w:val="24"/>
                <w:szCs w:val="24"/>
              </w:rPr>
              <w:t xml:space="preserve"> </w:t>
            </w:r>
            <w:r w:rsidRPr="00C17F6C">
              <w:rPr>
                <w:rFonts w:ascii="Times New Roman" w:hAnsi="Times New Roman"/>
                <w:bCs/>
                <w:sz w:val="24"/>
                <w:szCs w:val="24"/>
              </w:rPr>
              <w:t>муниципальных</w:t>
            </w:r>
            <w:r w:rsidRPr="00C17F6C">
              <w:rPr>
                <w:rFonts w:ascii="Times New Roman" w:hAnsi="Times New Roman"/>
                <w:sz w:val="24"/>
                <w:szCs w:val="24"/>
              </w:rPr>
              <w:t xml:space="preserve"> </w:t>
            </w:r>
            <w:r w:rsidRPr="00C17F6C">
              <w:rPr>
                <w:rFonts w:ascii="Times New Roman" w:hAnsi="Times New Roman"/>
                <w:bCs/>
                <w:sz w:val="24"/>
                <w:szCs w:val="24"/>
              </w:rPr>
              <w:t>служащих.</w:t>
            </w:r>
          </w:p>
          <w:p w14:paraId="3913ADAE" w14:textId="77777777" w:rsidR="00C17F6C" w:rsidRPr="00C17F6C" w:rsidRDefault="00C17F6C" w:rsidP="00C17F6C">
            <w:pPr>
              <w:widowControl w:val="0"/>
              <w:suppressLineNumbers/>
              <w:suppressAutoHyphens/>
              <w:autoSpaceDE w:val="0"/>
              <w:snapToGrid w:val="0"/>
              <w:spacing w:after="0" w:line="240" w:lineRule="auto"/>
              <w:rPr>
                <w:rFonts w:ascii="Times New Roman" w:hAnsi="Times New Roman"/>
                <w:bCs/>
                <w:sz w:val="24"/>
                <w:szCs w:val="24"/>
                <w:lang w:eastAsia="ar-SA"/>
              </w:rPr>
            </w:pPr>
          </w:p>
        </w:tc>
        <w:tc>
          <w:tcPr>
            <w:tcW w:w="1448" w:type="dxa"/>
          </w:tcPr>
          <w:p w14:paraId="42FACC7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ОК.1-8</w:t>
            </w:r>
          </w:p>
          <w:p w14:paraId="2A83E746"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ПК.1.1-2.7</w:t>
            </w:r>
          </w:p>
        </w:tc>
        <w:tc>
          <w:tcPr>
            <w:tcW w:w="1395" w:type="dxa"/>
          </w:tcPr>
          <w:p w14:paraId="214C38AE" w14:textId="77777777" w:rsidR="00C17F6C" w:rsidRPr="00C17F6C" w:rsidRDefault="00C17F6C" w:rsidP="00C17F6C">
            <w:pPr>
              <w:contextualSpacing/>
              <w:rPr>
                <w:rFonts w:ascii="Times New Roman" w:eastAsia="Calibri" w:hAnsi="Times New Roman"/>
                <w:iCs/>
                <w:sz w:val="24"/>
                <w:szCs w:val="24"/>
                <w:lang w:eastAsia="en-US"/>
              </w:rPr>
            </w:pPr>
            <w:r w:rsidRPr="00C17F6C">
              <w:rPr>
                <w:rFonts w:ascii="Times New Roman" w:eastAsia="Calibri" w:hAnsi="Times New Roman"/>
                <w:iCs/>
                <w:sz w:val="24"/>
                <w:szCs w:val="24"/>
                <w:lang w:eastAsia="en-US"/>
              </w:rPr>
              <w:t>У1, З1-3</w:t>
            </w:r>
          </w:p>
        </w:tc>
        <w:tc>
          <w:tcPr>
            <w:tcW w:w="1172" w:type="dxa"/>
          </w:tcPr>
          <w:p w14:paraId="0427334C" w14:textId="77777777" w:rsidR="00C17F6C" w:rsidRPr="00C17F6C" w:rsidRDefault="00C17F6C" w:rsidP="00C17F6C">
            <w:pPr>
              <w:spacing w:after="0"/>
              <w:jc w:val="center"/>
              <w:rPr>
                <w:rFonts w:ascii="Times New Roman" w:eastAsia="Calibri" w:hAnsi="Times New Roman"/>
                <w:sz w:val="24"/>
                <w:szCs w:val="24"/>
              </w:rPr>
            </w:pPr>
            <w:r w:rsidRPr="00C17F6C">
              <w:rPr>
                <w:rFonts w:ascii="Times New Roman" w:eastAsia="Calibri" w:hAnsi="Times New Roman"/>
                <w:sz w:val="24"/>
                <w:szCs w:val="24"/>
              </w:rPr>
              <w:t>2</w:t>
            </w:r>
          </w:p>
        </w:tc>
        <w:tc>
          <w:tcPr>
            <w:tcW w:w="1934" w:type="dxa"/>
            <w:vMerge/>
          </w:tcPr>
          <w:p w14:paraId="6EE7940B" w14:textId="77777777" w:rsidR="00C17F6C" w:rsidRPr="00C17F6C" w:rsidRDefault="00C17F6C" w:rsidP="00C17F6C">
            <w:pPr>
              <w:spacing w:after="0" w:line="240" w:lineRule="auto"/>
              <w:rPr>
                <w:rFonts w:ascii="Times New Roman" w:eastAsia="Calibri" w:hAnsi="Times New Roman"/>
                <w:sz w:val="24"/>
                <w:szCs w:val="24"/>
              </w:rPr>
            </w:pPr>
          </w:p>
        </w:tc>
      </w:tr>
    </w:tbl>
    <w:p w14:paraId="10F47CCD" w14:textId="77777777" w:rsidR="00C17F6C" w:rsidRPr="00C17F6C" w:rsidRDefault="00C17F6C" w:rsidP="00C17F6C">
      <w:pPr>
        <w:spacing w:after="0" w:line="360" w:lineRule="auto"/>
        <w:jc w:val="both"/>
        <w:rPr>
          <w:rFonts w:ascii="Times New Roman" w:hAnsi="Times New Roman"/>
          <w:sz w:val="28"/>
          <w:szCs w:val="28"/>
        </w:rPr>
        <w:sectPr w:rsidR="00C17F6C" w:rsidRPr="00C17F6C" w:rsidSect="00435259">
          <w:pgSz w:w="11906" w:h="16838"/>
          <w:pgMar w:top="1134" w:right="851" w:bottom="426" w:left="1701" w:header="709" w:footer="709" w:gutter="0"/>
          <w:cols w:space="720"/>
        </w:sectPr>
      </w:pPr>
    </w:p>
    <w:p w14:paraId="0E6486DD" w14:textId="77777777" w:rsidR="00C17F6C" w:rsidRPr="00C17F6C" w:rsidRDefault="00C17F6C" w:rsidP="00C17F6C">
      <w:pPr>
        <w:spacing w:after="0" w:line="360" w:lineRule="auto"/>
        <w:jc w:val="both"/>
        <w:rPr>
          <w:rFonts w:ascii="Times New Roman" w:hAnsi="Times New Roman"/>
          <w:sz w:val="28"/>
          <w:szCs w:val="28"/>
        </w:rPr>
      </w:pPr>
    </w:p>
    <w:p w14:paraId="41967D37" w14:textId="77777777" w:rsidR="00C17F6C" w:rsidRPr="00C17F6C" w:rsidRDefault="00C17F6C" w:rsidP="00C17F6C">
      <w:pPr>
        <w:numPr>
          <w:ilvl w:val="0"/>
          <w:numId w:val="8"/>
        </w:numPr>
        <w:spacing w:after="0" w:line="360" w:lineRule="auto"/>
        <w:contextualSpacing/>
        <w:jc w:val="both"/>
        <w:rPr>
          <w:rFonts w:ascii="Times New Roman" w:eastAsia="Calibri" w:hAnsi="Times New Roman"/>
          <w:b/>
          <w:sz w:val="24"/>
          <w:szCs w:val="24"/>
          <w:lang w:eastAsia="en-US"/>
        </w:rPr>
      </w:pPr>
      <w:r w:rsidRPr="00C17F6C">
        <w:rPr>
          <w:rFonts w:ascii="Times New Roman" w:eastAsia="Calibri" w:hAnsi="Times New Roman"/>
          <w:b/>
          <w:sz w:val="24"/>
          <w:szCs w:val="24"/>
          <w:lang w:eastAsia="en-US"/>
        </w:rPr>
        <w:t>КОНТРОЛЬ И ОЦЕНКА РЕЗУЛЬТАТОВ ОСВОЕНИЯ ДИСЦИПЛИНЫ</w:t>
      </w:r>
    </w:p>
    <w:p w14:paraId="454E71E9" w14:textId="77777777" w:rsidR="00C17F6C" w:rsidRPr="00C17F6C" w:rsidRDefault="00C17F6C" w:rsidP="00C17F6C">
      <w:pPr>
        <w:spacing w:after="0" w:line="313" w:lineRule="exact"/>
        <w:rPr>
          <w:rFonts w:ascii="Times New Roman" w:hAnsi="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4640"/>
        <w:gridCol w:w="1020"/>
        <w:gridCol w:w="1460"/>
        <w:gridCol w:w="460"/>
        <w:gridCol w:w="1480"/>
        <w:gridCol w:w="440"/>
      </w:tblGrid>
      <w:tr w:rsidR="00C17F6C" w:rsidRPr="00C17F6C" w14:paraId="577E4D74" w14:textId="77777777" w:rsidTr="006A611F">
        <w:trPr>
          <w:trHeight w:val="280"/>
        </w:trPr>
        <w:tc>
          <w:tcPr>
            <w:tcW w:w="4640" w:type="dxa"/>
            <w:tcBorders>
              <w:top w:val="single" w:sz="8" w:space="0" w:color="auto"/>
              <w:left w:val="single" w:sz="8" w:space="0" w:color="auto"/>
              <w:right w:val="single" w:sz="8" w:space="0" w:color="auto"/>
            </w:tcBorders>
            <w:vAlign w:val="bottom"/>
          </w:tcPr>
          <w:p w14:paraId="6D74C3B2"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sz w:val="24"/>
                <w:szCs w:val="24"/>
              </w:rPr>
              <w:t>Результаты обучения</w:t>
            </w:r>
          </w:p>
        </w:tc>
        <w:tc>
          <w:tcPr>
            <w:tcW w:w="4420" w:type="dxa"/>
            <w:gridSpan w:val="4"/>
            <w:tcBorders>
              <w:top w:val="single" w:sz="8" w:space="0" w:color="auto"/>
            </w:tcBorders>
            <w:vAlign w:val="bottom"/>
          </w:tcPr>
          <w:p w14:paraId="33846B8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sz w:val="24"/>
                <w:szCs w:val="24"/>
              </w:rPr>
              <w:t>Формы и методы контроля и оценки</w:t>
            </w:r>
          </w:p>
        </w:tc>
        <w:tc>
          <w:tcPr>
            <w:tcW w:w="440" w:type="dxa"/>
            <w:tcBorders>
              <w:top w:val="single" w:sz="8" w:space="0" w:color="auto"/>
              <w:right w:val="single" w:sz="8" w:space="0" w:color="auto"/>
            </w:tcBorders>
            <w:vAlign w:val="bottom"/>
          </w:tcPr>
          <w:p w14:paraId="7A1D777F"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2E0527A8" w14:textId="77777777" w:rsidTr="006A611F">
        <w:trPr>
          <w:trHeight w:val="279"/>
        </w:trPr>
        <w:tc>
          <w:tcPr>
            <w:tcW w:w="4640" w:type="dxa"/>
            <w:tcBorders>
              <w:left w:val="single" w:sz="8" w:space="0" w:color="auto"/>
              <w:bottom w:val="single" w:sz="8" w:space="0" w:color="auto"/>
              <w:right w:val="single" w:sz="8" w:space="0" w:color="auto"/>
            </w:tcBorders>
            <w:vAlign w:val="bottom"/>
          </w:tcPr>
          <w:p w14:paraId="236E40F8"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w w:val="99"/>
                <w:sz w:val="24"/>
                <w:szCs w:val="24"/>
              </w:rPr>
              <w:t>(освоенные умения, усвоенные знания)</w:t>
            </w:r>
          </w:p>
        </w:tc>
        <w:tc>
          <w:tcPr>
            <w:tcW w:w="1020" w:type="dxa"/>
            <w:tcBorders>
              <w:bottom w:val="single" w:sz="8" w:space="0" w:color="auto"/>
            </w:tcBorders>
            <w:vAlign w:val="bottom"/>
          </w:tcPr>
          <w:p w14:paraId="57BF3E2A" w14:textId="77777777" w:rsidR="00C17F6C" w:rsidRPr="00C17F6C" w:rsidRDefault="00C17F6C" w:rsidP="00C17F6C">
            <w:pPr>
              <w:spacing w:after="0" w:line="240" w:lineRule="auto"/>
              <w:rPr>
                <w:rFonts w:ascii="Times New Roman" w:hAnsi="Times New Roman"/>
                <w:sz w:val="24"/>
                <w:szCs w:val="24"/>
              </w:rPr>
            </w:pPr>
          </w:p>
        </w:tc>
        <w:tc>
          <w:tcPr>
            <w:tcW w:w="3400" w:type="dxa"/>
            <w:gridSpan w:val="3"/>
            <w:tcBorders>
              <w:bottom w:val="single" w:sz="8" w:space="0" w:color="auto"/>
            </w:tcBorders>
            <w:vAlign w:val="bottom"/>
          </w:tcPr>
          <w:p w14:paraId="5EC0A374"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b/>
                <w:bCs/>
                <w:w w:val="99"/>
                <w:sz w:val="24"/>
                <w:szCs w:val="24"/>
              </w:rPr>
              <w:t>результатов обучения</w:t>
            </w:r>
          </w:p>
        </w:tc>
        <w:tc>
          <w:tcPr>
            <w:tcW w:w="440" w:type="dxa"/>
            <w:tcBorders>
              <w:bottom w:val="single" w:sz="8" w:space="0" w:color="auto"/>
              <w:right w:val="single" w:sz="8" w:space="0" w:color="auto"/>
            </w:tcBorders>
            <w:vAlign w:val="bottom"/>
          </w:tcPr>
          <w:p w14:paraId="1F4B7CF3"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C083F64" w14:textId="77777777" w:rsidTr="006A611F">
        <w:trPr>
          <w:trHeight w:val="313"/>
        </w:trPr>
        <w:tc>
          <w:tcPr>
            <w:tcW w:w="4640" w:type="dxa"/>
            <w:tcBorders>
              <w:left w:val="single" w:sz="8" w:space="0" w:color="auto"/>
              <w:bottom w:val="single" w:sz="8" w:space="0" w:color="auto"/>
              <w:right w:val="single" w:sz="8" w:space="0" w:color="auto"/>
            </w:tcBorders>
            <w:vAlign w:val="bottom"/>
          </w:tcPr>
          <w:p w14:paraId="16CF266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Умения</w:t>
            </w:r>
            <w:r w:rsidRPr="00C17F6C">
              <w:rPr>
                <w:rFonts w:ascii="Times New Roman" w:hAnsi="Times New Roman"/>
                <w:b/>
                <w:bCs/>
                <w:i/>
                <w:iCs/>
                <w:sz w:val="24"/>
                <w:szCs w:val="24"/>
              </w:rPr>
              <w:t>:</w:t>
            </w:r>
          </w:p>
        </w:tc>
        <w:tc>
          <w:tcPr>
            <w:tcW w:w="1020" w:type="dxa"/>
            <w:tcBorders>
              <w:bottom w:val="single" w:sz="8" w:space="0" w:color="auto"/>
            </w:tcBorders>
            <w:vAlign w:val="bottom"/>
          </w:tcPr>
          <w:p w14:paraId="24013D79" w14:textId="77777777" w:rsidR="00C17F6C" w:rsidRPr="00C17F6C" w:rsidRDefault="00C17F6C" w:rsidP="00C17F6C">
            <w:pPr>
              <w:spacing w:after="0" w:line="240" w:lineRule="auto"/>
              <w:rPr>
                <w:rFonts w:ascii="Times New Roman" w:hAnsi="Times New Roman"/>
                <w:sz w:val="24"/>
                <w:szCs w:val="24"/>
              </w:rPr>
            </w:pPr>
          </w:p>
        </w:tc>
        <w:tc>
          <w:tcPr>
            <w:tcW w:w="1460" w:type="dxa"/>
            <w:tcBorders>
              <w:bottom w:val="single" w:sz="8" w:space="0" w:color="auto"/>
            </w:tcBorders>
            <w:vAlign w:val="bottom"/>
          </w:tcPr>
          <w:p w14:paraId="5EA00EB1" w14:textId="77777777" w:rsidR="00C17F6C" w:rsidRPr="00C17F6C" w:rsidRDefault="00C17F6C" w:rsidP="00C17F6C">
            <w:pPr>
              <w:spacing w:after="0" w:line="240" w:lineRule="auto"/>
              <w:rPr>
                <w:rFonts w:ascii="Times New Roman" w:hAnsi="Times New Roman"/>
                <w:sz w:val="24"/>
                <w:szCs w:val="24"/>
              </w:rPr>
            </w:pPr>
          </w:p>
        </w:tc>
        <w:tc>
          <w:tcPr>
            <w:tcW w:w="460" w:type="dxa"/>
            <w:tcBorders>
              <w:bottom w:val="single" w:sz="8" w:space="0" w:color="auto"/>
            </w:tcBorders>
            <w:vAlign w:val="bottom"/>
          </w:tcPr>
          <w:p w14:paraId="3D607DEF"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9CC074D"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6340E7C4"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1C319FD3" w14:textId="77777777" w:rsidTr="006A611F">
        <w:trPr>
          <w:trHeight w:val="318"/>
        </w:trPr>
        <w:tc>
          <w:tcPr>
            <w:tcW w:w="4640" w:type="dxa"/>
            <w:tcBorders>
              <w:left w:val="single" w:sz="8" w:space="0" w:color="auto"/>
              <w:right w:val="single" w:sz="8" w:space="0" w:color="auto"/>
            </w:tcBorders>
            <w:vAlign w:val="bottom"/>
          </w:tcPr>
          <w:p w14:paraId="7374BC7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применять кадровую политику на</w:t>
            </w:r>
          </w:p>
        </w:tc>
        <w:tc>
          <w:tcPr>
            <w:tcW w:w="2480" w:type="dxa"/>
            <w:gridSpan w:val="2"/>
            <w:vAlign w:val="bottom"/>
          </w:tcPr>
          <w:p w14:paraId="606EF29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1B5DE1F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7BB2FA1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и</w:t>
            </w:r>
          </w:p>
        </w:tc>
      </w:tr>
      <w:tr w:rsidR="00C17F6C" w:rsidRPr="00C17F6C" w14:paraId="0AB17CAE" w14:textId="77777777" w:rsidTr="006A611F">
        <w:trPr>
          <w:trHeight w:val="318"/>
        </w:trPr>
        <w:tc>
          <w:tcPr>
            <w:tcW w:w="4640" w:type="dxa"/>
            <w:tcBorders>
              <w:left w:val="single" w:sz="8" w:space="0" w:color="auto"/>
              <w:right w:val="single" w:sz="8" w:space="0" w:color="auto"/>
            </w:tcBorders>
            <w:vAlign w:val="bottom"/>
          </w:tcPr>
          <w:p w14:paraId="36CD162E"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государственной и муниципальной</w:t>
            </w:r>
          </w:p>
        </w:tc>
        <w:tc>
          <w:tcPr>
            <w:tcW w:w="1020" w:type="dxa"/>
            <w:vAlign w:val="bottom"/>
          </w:tcPr>
          <w:p w14:paraId="74D8A2D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35EC4B41"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450FD02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40122C9A" w14:textId="77777777" w:rsidTr="006A611F">
        <w:trPr>
          <w:trHeight w:val="318"/>
        </w:trPr>
        <w:tc>
          <w:tcPr>
            <w:tcW w:w="4640" w:type="dxa"/>
            <w:tcBorders>
              <w:left w:val="single" w:sz="8" w:space="0" w:color="auto"/>
              <w:bottom w:val="single" w:sz="8" w:space="0" w:color="auto"/>
              <w:right w:val="single" w:sz="8" w:space="0" w:color="auto"/>
            </w:tcBorders>
            <w:vAlign w:val="bottom"/>
          </w:tcPr>
          <w:p w14:paraId="5608D32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службе</w:t>
            </w:r>
          </w:p>
        </w:tc>
        <w:tc>
          <w:tcPr>
            <w:tcW w:w="2940" w:type="dxa"/>
            <w:gridSpan w:val="3"/>
            <w:tcBorders>
              <w:bottom w:val="single" w:sz="8" w:space="0" w:color="auto"/>
            </w:tcBorders>
            <w:vAlign w:val="bottom"/>
          </w:tcPr>
          <w:p w14:paraId="2B98BAD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практических заданий;</w:t>
            </w:r>
          </w:p>
        </w:tc>
        <w:tc>
          <w:tcPr>
            <w:tcW w:w="1480" w:type="dxa"/>
            <w:tcBorders>
              <w:bottom w:val="single" w:sz="8" w:space="0" w:color="auto"/>
            </w:tcBorders>
            <w:vAlign w:val="bottom"/>
          </w:tcPr>
          <w:p w14:paraId="1D446468"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63CCBA41"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3112895" w14:textId="77777777" w:rsidTr="006A611F">
        <w:trPr>
          <w:trHeight w:val="314"/>
        </w:trPr>
        <w:tc>
          <w:tcPr>
            <w:tcW w:w="4640" w:type="dxa"/>
            <w:tcBorders>
              <w:left w:val="single" w:sz="8" w:space="0" w:color="auto"/>
              <w:bottom w:val="single" w:sz="8" w:space="0" w:color="auto"/>
              <w:right w:val="single" w:sz="8" w:space="0" w:color="auto"/>
            </w:tcBorders>
            <w:vAlign w:val="bottom"/>
          </w:tcPr>
          <w:p w14:paraId="1445D362"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b/>
                <w:bCs/>
                <w:sz w:val="24"/>
                <w:szCs w:val="24"/>
              </w:rPr>
              <w:t>Знания</w:t>
            </w:r>
            <w:r w:rsidRPr="00C17F6C">
              <w:rPr>
                <w:rFonts w:ascii="Times New Roman" w:hAnsi="Times New Roman"/>
                <w:b/>
                <w:bCs/>
                <w:i/>
                <w:iCs/>
                <w:sz w:val="24"/>
                <w:szCs w:val="24"/>
              </w:rPr>
              <w:t>:</w:t>
            </w:r>
          </w:p>
        </w:tc>
        <w:tc>
          <w:tcPr>
            <w:tcW w:w="1020" w:type="dxa"/>
            <w:tcBorders>
              <w:bottom w:val="single" w:sz="8" w:space="0" w:color="auto"/>
            </w:tcBorders>
            <w:vAlign w:val="bottom"/>
          </w:tcPr>
          <w:p w14:paraId="55CB1C5C" w14:textId="77777777" w:rsidR="00C17F6C" w:rsidRPr="00C17F6C" w:rsidRDefault="00C17F6C" w:rsidP="00C17F6C">
            <w:pPr>
              <w:spacing w:after="0" w:line="240" w:lineRule="auto"/>
              <w:rPr>
                <w:rFonts w:ascii="Times New Roman" w:hAnsi="Times New Roman"/>
                <w:sz w:val="24"/>
                <w:szCs w:val="24"/>
              </w:rPr>
            </w:pPr>
          </w:p>
        </w:tc>
        <w:tc>
          <w:tcPr>
            <w:tcW w:w="1460" w:type="dxa"/>
            <w:tcBorders>
              <w:bottom w:val="single" w:sz="8" w:space="0" w:color="auto"/>
            </w:tcBorders>
            <w:vAlign w:val="bottom"/>
          </w:tcPr>
          <w:p w14:paraId="6C0BD361" w14:textId="77777777" w:rsidR="00C17F6C" w:rsidRPr="00C17F6C" w:rsidRDefault="00C17F6C" w:rsidP="00C17F6C">
            <w:pPr>
              <w:spacing w:after="0" w:line="240" w:lineRule="auto"/>
              <w:rPr>
                <w:rFonts w:ascii="Times New Roman" w:hAnsi="Times New Roman"/>
                <w:sz w:val="24"/>
                <w:szCs w:val="24"/>
              </w:rPr>
            </w:pPr>
          </w:p>
        </w:tc>
        <w:tc>
          <w:tcPr>
            <w:tcW w:w="460" w:type="dxa"/>
            <w:tcBorders>
              <w:bottom w:val="single" w:sz="8" w:space="0" w:color="auto"/>
            </w:tcBorders>
            <w:vAlign w:val="bottom"/>
          </w:tcPr>
          <w:p w14:paraId="1CB927E7"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063C7F8B"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59F5BAEE"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375BEB76" w14:textId="77777777" w:rsidTr="006A611F">
        <w:trPr>
          <w:trHeight w:val="305"/>
        </w:trPr>
        <w:tc>
          <w:tcPr>
            <w:tcW w:w="4640" w:type="dxa"/>
            <w:tcBorders>
              <w:left w:val="single" w:sz="8" w:space="0" w:color="auto"/>
              <w:right w:val="single" w:sz="8" w:space="0" w:color="auto"/>
            </w:tcBorders>
            <w:vAlign w:val="bottom"/>
          </w:tcPr>
          <w:p w14:paraId="044EBA1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система государственных</w:t>
            </w:r>
          </w:p>
        </w:tc>
        <w:tc>
          <w:tcPr>
            <w:tcW w:w="2480" w:type="dxa"/>
            <w:gridSpan w:val="2"/>
            <w:vAlign w:val="bottom"/>
          </w:tcPr>
          <w:p w14:paraId="5B45D5A7"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2122449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3AADC49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3C795CEB" w14:textId="77777777" w:rsidTr="006A611F">
        <w:trPr>
          <w:trHeight w:val="322"/>
        </w:trPr>
        <w:tc>
          <w:tcPr>
            <w:tcW w:w="4640" w:type="dxa"/>
            <w:tcBorders>
              <w:left w:val="single" w:sz="8" w:space="0" w:color="auto"/>
              <w:right w:val="single" w:sz="8" w:space="0" w:color="auto"/>
            </w:tcBorders>
            <w:vAlign w:val="bottom"/>
          </w:tcPr>
          <w:p w14:paraId="5C64EB7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учреждений и органов местного</w:t>
            </w:r>
          </w:p>
        </w:tc>
        <w:tc>
          <w:tcPr>
            <w:tcW w:w="1020" w:type="dxa"/>
            <w:vAlign w:val="bottom"/>
          </w:tcPr>
          <w:p w14:paraId="26A995F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52EAC985"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1441D447"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28768562" w14:textId="77777777" w:rsidTr="006A611F">
        <w:trPr>
          <w:trHeight w:val="322"/>
        </w:trPr>
        <w:tc>
          <w:tcPr>
            <w:tcW w:w="4640" w:type="dxa"/>
            <w:tcBorders>
              <w:left w:val="single" w:sz="8" w:space="0" w:color="auto"/>
              <w:right w:val="single" w:sz="8" w:space="0" w:color="auto"/>
            </w:tcBorders>
            <w:vAlign w:val="bottom"/>
          </w:tcPr>
          <w:p w14:paraId="16EE74E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самоуправления</w:t>
            </w:r>
          </w:p>
        </w:tc>
        <w:tc>
          <w:tcPr>
            <w:tcW w:w="2480" w:type="dxa"/>
            <w:gridSpan w:val="2"/>
            <w:vAlign w:val="bottom"/>
          </w:tcPr>
          <w:p w14:paraId="550740A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1247D069"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68131725"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3F6BDFD3"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6AE48BF0" w14:textId="77777777" w:rsidTr="006A611F">
        <w:trPr>
          <w:trHeight w:val="324"/>
        </w:trPr>
        <w:tc>
          <w:tcPr>
            <w:tcW w:w="4640" w:type="dxa"/>
            <w:tcBorders>
              <w:left w:val="single" w:sz="8" w:space="0" w:color="auto"/>
              <w:right w:val="single" w:sz="8" w:space="0" w:color="auto"/>
            </w:tcBorders>
            <w:vAlign w:val="bottom"/>
          </w:tcPr>
          <w:p w14:paraId="65E7D15F"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0958226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152B6FD4"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3E6DDF4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 xml:space="preserve"> студентов</w:t>
            </w:r>
          </w:p>
        </w:tc>
        <w:tc>
          <w:tcPr>
            <w:tcW w:w="440" w:type="dxa"/>
            <w:tcBorders>
              <w:right w:val="single" w:sz="8" w:space="0" w:color="auto"/>
            </w:tcBorders>
            <w:vAlign w:val="bottom"/>
          </w:tcPr>
          <w:p w14:paraId="181B504E"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7565094A"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CD95A97"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19753BF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418ADFF4"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07BE7055"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2FE81471"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5BC47471" w14:textId="77777777" w:rsidTr="006A611F">
        <w:trPr>
          <w:trHeight w:val="308"/>
        </w:trPr>
        <w:tc>
          <w:tcPr>
            <w:tcW w:w="4640" w:type="dxa"/>
            <w:tcBorders>
              <w:left w:val="single" w:sz="8" w:space="0" w:color="auto"/>
              <w:right w:val="single" w:sz="8" w:space="0" w:color="auto"/>
            </w:tcBorders>
            <w:vAlign w:val="bottom"/>
          </w:tcPr>
          <w:p w14:paraId="40225EB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общие принципы и требования к</w:t>
            </w:r>
          </w:p>
        </w:tc>
        <w:tc>
          <w:tcPr>
            <w:tcW w:w="2480" w:type="dxa"/>
            <w:gridSpan w:val="2"/>
            <w:vAlign w:val="bottom"/>
          </w:tcPr>
          <w:p w14:paraId="0198254B"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44DB521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2CE802E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2DE9186A" w14:textId="77777777" w:rsidTr="006A611F">
        <w:trPr>
          <w:trHeight w:val="322"/>
        </w:trPr>
        <w:tc>
          <w:tcPr>
            <w:tcW w:w="4640" w:type="dxa"/>
            <w:tcBorders>
              <w:left w:val="single" w:sz="8" w:space="0" w:color="auto"/>
              <w:right w:val="single" w:sz="8" w:space="0" w:color="auto"/>
            </w:tcBorders>
            <w:vAlign w:val="bottom"/>
          </w:tcPr>
          <w:p w14:paraId="1AB3FE0D"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прохождению государственной и</w:t>
            </w:r>
          </w:p>
        </w:tc>
        <w:tc>
          <w:tcPr>
            <w:tcW w:w="1020" w:type="dxa"/>
            <w:vAlign w:val="bottom"/>
          </w:tcPr>
          <w:p w14:paraId="0625FAE3"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7A1698D9" w14:textId="77777777" w:rsidR="00C17F6C" w:rsidRPr="00C17F6C" w:rsidRDefault="00C17F6C" w:rsidP="00C17F6C">
            <w:pPr>
              <w:spacing w:after="0" w:line="240" w:lineRule="auto"/>
              <w:jc w:val="center"/>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4FF2BA7C"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49AF3EEA" w14:textId="77777777" w:rsidTr="006A611F">
        <w:trPr>
          <w:trHeight w:val="322"/>
        </w:trPr>
        <w:tc>
          <w:tcPr>
            <w:tcW w:w="4640" w:type="dxa"/>
            <w:tcBorders>
              <w:left w:val="single" w:sz="8" w:space="0" w:color="auto"/>
              <w:right w:val="single" w:sz="8" w:space="0" w:color="auto"/>
            </w:tcBorders>
            <w:vAlign w:val="bottom"/>
          </w:tcPr>
          <w:p w14:paraId="625A6D87"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муниципальной службы</w:t>
            </w:r>
          </w:p>
        </w:tc>
        <w:tc>
          <w:tcPr>
            <w:tcW w:w="2480" w:type="dxa"/>
            <w:gridSpan w:val="2"/>
            <w:vAlign w:val="bottom"/>
          </w:tcPr>
          <w:p w14:paraId="4228B7C6"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2F1EF7B4"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521186E3"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05708BC9"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1F0A0758" w14:textId="77777777" w:rsidTr="006A611F">
        <w:trPr>
          <w:trHeight w:val="324"/>
        </w:trPr>
        <w:tc>
          <w:tcPr>
            <w:tcW w:w="4640" w:type="dxa"/>
            <w:tcBorders>
              <w:left w:val="single" w:sz="8" w:space="0" w:color="auto"/>
              <w:right w:val="single" w:sz="8" w:space="0" w:color="auto"/>
            </w:tcBorders>
            <w:vAlign w:val="bottom"/>
          </w:tcPr>
          <w:p w14:paraId="630D66E1"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1430B7B5"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2C0458CC"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3DCF4CDF"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 xml:space="preserve"> студентов</w:t>
            </w:r>
          </w:p>
        </w:tc>
        <w:tc>
          <w:tcPr>
            <w:tcW w:w="440" w:type="dxa"/>
            <w:tcBorders>
              <w:right w:val="single" w:sz="8" w:space="0" w:color="auto"/>
            </w:tcBorders>
            <w:vAlign w:val="bottom"/>
          </w:tcPr>
          <w:p w14:paraId="54C4DAC8"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26870E64"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EC888E5"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4E388F6F"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6AE371C9"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2910B68"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16F511A"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5287AFEC" w14:textId="77777777" w:rsidTr="006A611F">
        <w:trPr>
          <w:trHeight w:val="308"/>
        </w:trPr>
        <w:tc>
          <w:tcPr>
            <w:tcW w:w="4640" w:type="dxa"/>
            <w:tcBorders>
              <w:left w:val="single" w:sz="8" w:space="0" w:color="auto"/>
              <w:right w:val="single" w:sz="8" w:space="0" w:color="auto"/>
            </w:tcBorders>
            <w:vAlign w:val="bottom"/>
          </w:tcPr>
          <w:p w14:paraId="263FD1CC"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организационно-правовые формы</w:t>
            </w:r>
          </w:p>
        </w:tc>
        <w:tc>
          <w:tcPr>
            <w:tcW w:w="2480" w:type="dxa"/>
            <w:gridSpan w:val="2"/>
            <w:vAlign w:val="bottom"/>
          </w:tcPr>
          <w:p w14:paraId="796038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Формализованное</w:t>
            </w:r>
          </w:p>
        </w:tc>
        <w:tc>
          <w:tcPr>
            <w:tcW w:w="1940" w:type="dxa"/>
            <w:gridSpan w:val="2"/>
            <w:vAlign w:val="bottom"/>
          </w:tcPr>
          <w:p w14:paraId="7B5D5C4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наблюдение</w:t>
            </w:r>
          </w:p>
        </w:tc>
        <w:tc>
          <w:tcPr>
            <w:tcW w:w="440" w:type="dxa"/>
            <w:tcBorders>
              <w:right w:val="single" w:sz="8" w:space="0" w:color="auto"/>
            </w:tcBorders>
            <w:vAlign w:val="bottom"/>
          </w:tcPr>
          <w:p w14:paraId="47A9A765"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и</w:t>
            </w:r>
          </w:p>
        </w:tc>
      </w:tr>
      <w:tr w:rsidR="00C17F6C" w:rsidRPr="00C17F6C" w14:paraId="7727336E" w14:textId="77777777" w:rsidTr="006A611F">
        <w:trPr>
          <w:trHeight w:val="322"/>
        </w:trPr>
        <w:tc>
          <w:tcPr>
            <w:tcW w:w="4640" w:type="dxa"/>
            <w:tcBorders>
              <w:left w:val="single" w:sz="8" w:space="0" w:color="auto"/>
              <w:right w:val="single" w:sz="8" w:space="0" w:color="auto"/>
            </w:tcBorders>
            <w:vAlign w:val="bottom"/>
          </w:tcPr>
          <w:p w14:paraId="3A74CF98"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государственного аппарата</w:t>
            </w:r>
          </w:p>
        </w:tc>
        <w:tc>
          <w:tcPr>
            <w:tcW w:w="1020" w:type="dxa"/>
            <w:vAlign w:val="bottom"/>
          </w:tcPr>
          <w:p w14:paraId="2E4CD269"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5430D7F7"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результатов</w:t>
            </w:r>
          </w:p>
        </w:tc>
        <w:tc>
          <w:tcPr>
            <w:tcW w:w="1920" w:type="dxa"/>
            <w:gridSpan w:val="2"/>
            <w:tcBorders>
              <w:right w:val="single" w:sz="8" w:space="0" w:color="auto"/>
            </w:tcBorders>
            <w:vAlign w:val="bottom"/>
          </w:tcPr>
          <w:p w14:paraId="70DA060E"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выполнения</w:t>
            </w:r>
          </w:p>
        </w:tc>
      </w:tr>
      <w:tr w:rsidR="00C17F6C" w:rsidRPr="00C17F6C" w14:paraId="68F992B8" w14:textId="77777777" w:rsidTr="006A611F">
        <w:trPr>
          <w:trHeight w:val="322"/>
        </w:trPr>
        <w:tc>
          <w:tcPr>
            <w:tcW w:w="4640" w:type="dxa"/>
            <w:tcBorders>
              <w:left w:val="single" w:sz="8" w:space="0" w:color="auto"/>
              <w:right w:val="single" w:sz="8" w:space="0" w:color="auto"/>
            </w:tcBorders>
            <w:vAlign w:val="bottom"/>
          </w:tcPr>
          <w:p w14:paraId="35ECF5FA"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управления</w:t>
            </w:r>
          </w:p>
        </w:tc>
        <w:tc>
          <w:tcPr>
            <w:tcW w:w="2480" w:type="dxa"/>
            <w:gridSpan w:val="2"/>
            <w:vAlign w:val="bottom"/>
          </w:tcPr>
          <w:p w14:paraId="5EA54AC4"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тестовых заданий;</w:t>
            </w:r>
          </w:p>
        </w:tc>
        <w:tc>
          <w:tcPr>
            <w:tcW w:w="460" w:type="dxa"/>
            <w:vAlign w:val="bottom"/>
          </w:tcPr>
          <w:p w14:paraId="06321DF8" w14:textId="77777777" w:rsidR="00C17F6C" w:rsidRPr="00C17F6C" w:rsidRDefault="00C17F6C" w:rsidP="00C17F6C">
            <w:pPr>
              <w:spacing w:after="0" w:line="240" w:lineRule="auto"/>
              <w:rPr>
                <w:rFonts w:ascii="Times New Roman" w:hAnsi="Times New Roman"/>
                <w:sz w:val="24"/>
                <w:szCs w:val="24"/>
              </w:rPr>
            </w:pPr>
          </w:p>
        </w:tc>
        <w:tc>
          <w:tcPr>
            <w:tcW w:w="1480" w:type="dxa"/>
            <w:vAlign w:val="bottom"/>
          </w:tcPr>
          <w:p w14:paraId="4BB461A0" w14:textId="77777777" w:rsidR="00C17F6C" w:rsidRPr="00C17F6C" w:rsidRDefault="00C17F6C" w:rsidP="00C17F6C">
            <w:pPr>
              <w:spacing w:after="0" w:line="240" w:lineRule="auto"/>
              <w:rPr>
                <w:rFonts w:ascii="Times New Roman" w:hAnsi="Times New Roman"/>
                <w:sz w:val="24"/>
                <w:szCs w:val="24"/>
              </w:rPr>
            </w:pPr>
          </w:p>
        </w:tc>
        <w:tc>
          <w:tcPr>
            <w:tcW w:w="440" w:type="dxa"/>
            <w:tcBorders>
              <w:right w:val="single" w:sz="8" w:space="0" w:color="auto"/>
            </w:tcBorders>
            <w:vAlign w:val="bottom"/>
          </w:tcPr>
          <w:p w14:paraId="6212093F" w14:textId="77777777" w:rsidR="00C17F6C" w:rsidRPr="00C17F6C" w:rsidRDefault="00C17F6C" w:rsidP="00C17F6C">
            <w:pPr>
              <w:spacing w:after="0" w:line="240" w:lineRule="auto"/>
              <w:rPr>
                <w:rFonts w:ascii="Times New Roman" w:hAnsi="Times New Roman"/>
                <w:sz w:val="24"/>
                <w:szCs w:val="24"/>
              </w:rPr>
            </w:pPr>
          </w:p>
        </w:tc>
      </w:tr>
      <w:tr w:rsidR="00C17F6C" w:rsidRPr="00C17F6C" w14:paraId="4FD93796" w14:textId="77777777" w:rsidTr="006A611F">
        <w:trPr>
          <w:trHeight w:val="324"/>
        </w:trPr>
        <w:tc>
          <w:tcPr>
            <w:tcW w:w="4640" w:type="dxa"/>
            <w:tcBorders>
              <w:left w:val="single" w:sz="8" w:space="0" w:color="auto"/>
              <w:right w:val="single" w:sz="8" w:space="0" w:color="auto"/>
            </w:tcBorders>
            <w:vAlign w:val="bottom"/>
          </w:tcPr>
          <w:p w14:paraId="497E9F12" w14:textId="77777777" w:rsidR="00C17F6C" w:rsidRPr="00C17F6C" w:rsidRDefault="00C17F6C" w:rsidP="00C17F6C">
            <w:pPr>
              <w:spacing w:after="0" w:line="240" w:lineRule="auto"/>
              <w:rPr>
                <w:rFonts w:ascii="Times New Roman" w:hAnsi="Times New Roman"/>
                <w:sz w:val="24"/>
                <w:szCs w:val="24"/>
              </w:rPr>
            </w:pPr>
          </w:p>
        </w:tc>
        <w:tc>
          <w:tcPr>
            <w:tcW w:w="1020" w:type="dxa"/>
            <w:vAlign w:val="bottom"/>
          </w:tcPr>
          <w:p w14:paraId="19A9438B"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оценка</w:t>
            </w:r>
          </w:p>
        </w:tc>
        <w:tc>
          <w:tcPr>
            <w:tcW w:w="1920" w:type="dxa"/>
            <w:gridSpan w:val="2"/>
            <w:vAlign w:val="bottom"/>
          </w:tcPr>
          <w:p w14:paraId="0D90E259"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высказываний</w:t>
            </w:r>
          </w:p>
        </w:tc>
        <w:tc>
          <w:tcPr>
            <w:tcW w:w="1480" w:type="dxa"/>
            <w:vAlign w:val="bottom"/>
          </w:tcPr>
          <w:p w14:paraId="0A4822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студентов</w:t>
            </w:r>
          </w:p>
        </w:tc>
        <w:tc>
          <w:tcPr>
            <w:tcW w:w="440" w:type="dxa"/>
            <w:tcBorders>
              <w:right w:val="single" w:sz="8" w:space="0" w:color="auto"/>
            </w:tcBorders>
            <w:vAlign w:val="bottom"/>
          </w:tcPr>
          <w:p w14:paraId="0C591076" w14:textId="77777777" w:rsidR="00C17F6C" w:rsidRPr="00C17F6C" w:rsidRDefault="00C17F6C" w:rsidP="00C17F6C">
            <w:pPr>
              <w:spacing w:after="0" w:line="240" w:lineRule="auto"/>
              <w:jc w:val="right"/>
              <w:rPr>
                <w:rFonts w:ascii="Times New Roman" w:hAnsi="Times New Roman"/>
                <w:sz w:val="24"/>
                <w:szCs w:val="24"/>
              </w:rPr>
            </w:pPr>
            <w:r w:rsidRPr="00C17F6C">
              <w:rPr>
                <w:rFonts w:ascii="Times New Roman" w:hAnsi="Times New Roman"/>
                <w:sz w:val="24"/>
                <w:szCs w:val="24"/>
              </w:rPr>
              <w:t>по</w:t>
            </w:r>
          </w:p>
        </w:tc>
      </w:tr>
      <w:tr w:rsidR="00C17F6C" w:rsidRPr="00C17F6C" w14:paraId="6054FDA6" w14:textId="77777777" w:rsidTr="006A611F">
        <w:trPr>
          <w:trHeight w:val="325"/>
        </w:trPr>
        <w:tc>
          <w:tcPr>
            <w:tcW w:w="4640" w:type="dxa"/>
            <w:tcBorders>
              <w:left w:val="single" w:sz="8" w:space="0" w:color="auto"/>
              <w:bottom w:val="single" w:sz="8" w:space="0" w:color="auto"/>
              <w:right w:val="single" w:sz="8" w:space="0" w:color="auto"/>
            </w:tcBorders>
            <w:vAlign w:val="bottom"/>
          </w:tcPr>
          <w:p w14:paraId="5B366296" w14:textId="77777777" w:rsidR="00C17F6C" w:rsidRPr="00C17F6C" w:rsidRDefault="00C17F6C" w:rsidP="00C17F6C">
            <w:pPr>
              <w:spacing w:after="0" w:line="240" w:lineRule="auto"/>
              <w:rPr>
                <w:rFonts w:ascii="Times New Roman" w:hAnsi="Times New Roman"/>
                <w:sz w:val="24"/>
                <w:szCs w:val="24"/>
              </w:rPr>
            </w:pPr>
          </w:p>
        </w:tc>
        <w:tc>
          <w:tcPr>
            <w:tcW w:w="2480" w:type="dxa"/>
            <w:gridSpan w:val="2"/>
            <w:tcBorders>
              <w:bottom w:val="single" w:sz="8" w:space="0" w:color="auto"/>
            </w:tcBorders>
            <w:vAlign w:val="bottom"/>
          </w:tcPr>
          <w:p w14:paraId="50710050" w14:textId="77777777" w:rsidR="00C17F6C" w:rsidRPr="00C17F6C" w:rsidRDefault="00C17F6C" w:rsidP="00C17F6C">
            <w:pPr>
              <w:spacing w:after="0" w:line="240" w:lineRule="auto"/>
              <w:rPr>
                <w:rFonts w:ascii="Times New Roman" w:hAnsi="Times New Roman"/>
                <w:sz w:val="24"/>
                <w:szCs w:val="24"/>
              </w:rPr>
            </w:pPr>
            <w:r w:rsidRPr="00C17F6C">
              <w:rPr>
                <w:rFonts w:ascii="Times New Roman" w:hAnsi="Times New Roman"/>
                <w:sz w:val="24"/>
                <w:szCs w:val="24"/>
              </w:rPr>
              <w:t>заданной теме.</w:t>
            </w:r>
          </w:p>
        </w:tc>
        <w:tc>
          <w:tcPr>
            <w:tcW w:w="460" w:type="dxa"/>
            <w:tcBorders>
              <w:bottom w:val="single" w:sz="8" w:space="0" w:color="auto"/>
            </w:tcBorders>
            <w:vAlign w:val="bottom"/>
          </w:tcPr>
          <w:p w14:paraId="1A25E584" w14:textId="77777777" w:rsidR="00C17F6C" w:rsidRPr="00C17F6C" w:rsidRDefault="00C17F6C" w:rsidP="00C17F6C">
            <w:pPr>
              <w:spacing w:after="0" w:line="240" w:lineRule="auto"/>
              <w:rPr>
                <w:rFonts w:ascii="Times New Roman" w:hAnsi="Times New Roman"/>
                <w:sz w:val="24"/>
                <w:szCs w:val="24"/>
              </w:rPr>
            </w:pPr>
          </w:p>
        </w:tc>
        <w:tc>
          <w:tcPr>
            <w:tcW w:w="1480" w:type="dxa"/>
            <w:tcBorders>
              <w:bottom w:val="single" w:sz="8" w:space="0" w:color="auto"/>
            </w:tcBorders>
            <w:vAlign w:val="bottom"/>
          </w:tcPr>
          <w:p w14:paraId="3AE2B45F" w14:textId="77777777" w:rsidR="00C17F6C" w:rsidRPr="00C17F6C" w:rsidRDefault="00C17F6C" w:rsidP="00C17F6C">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262E7BED" w14:textId="77777777" w:rsidR="00C17F6C" w:rsidRPr="00C17F6C" w:rsidRDefault="00C17F6C" w:rsidP="00C17F6C">
            <w:pPr>
              <w:spacing w:after="0" w:line="240" w:lineRule="auto"/>
              <w:rPr>
                <w:rFonts w:ascii="Times New Roman" w:hAnsi="Times New Roman"/>
                <w:sz w:val="24"/>
                <w:szCs w:val="24"/>
              </w:rPr>
            </w:pPr>
          </w:p>
        </w:tc>
      </w:tr>
    </w:tbl>
    <w:p w14:paraId="3793BF3E" w14:textId="77777777" w:rsidR="00C17F6C" w:rsidRPr="00C17F6C" w:rsidRDefault="00C17F6C" w:rsidP="00C17F6C">
      <w:pPr>
        <w:spacing w:after="0" w:line="200" w:lineRule="exact"/>
        <w:rPr>
          <w:rFonts w:ascii="Times New Roman" w:hAnsi="Times New Roman"/>
          <w:sz w:val="20"/>
          <w:szCs w:val="20"/>
        </w:rPr>
      </w:pPr>
    </w:p>
    <w:p w14:paraId="3A1C839E" w14:textId="77777777" w:rsidR="00C17F6C" w:rsidRPr="00C17F6C" w:rsidRDefault="00C17F6C" w:rsidP="00C17F6C">
      <w:pPr>
        <w:spacing w:after="0" w:line="240" w:lineRule="auto"/>
        <w:rPr>
          <w:rFonts w:ascii="Times New Roman" w:hAnsi="Times New Roman"/>
          <w:sz w:val="24"/>
          <w:szCs w:val="24"/>
        </w:rPr>
        <w:sectPr w:rsidR="00C17F6C" w:rsidRPr="00C17F6C">
          <w:pgSz w:w="11900" w:h="16838"/>
          <w:pgMar w:top="1143" w:right="846" w:bottom="152" w:left="1440" w:header="0" w:footer="0" w:gutter="0"/>
          <w:cols w:space="720" w:equalWidth="0">
            <w:col w:w="9620"/>
          </w:cols>
        </w:sectPr>
      </w:pPr>
    </w:p>
    <w:p w14:paraId="72F212EC" w14:textId="77777777" w:rsidR="00C17F6C" w:rsidRPr="00C17F6C" w:rsidRDefault="00C17F6C" w:rsidP="00C17F6C">
      <w:pPr>
        <w:spacing w:after="0" w:line="200" w:lineRule="exact"/>
        <w:rPr>
          <w:rFonts w:ascii="Times New Roman" w:hAnsi="Times New Roman"/>
          <w:sz w:val="20"/>
          <w:szCs w:val="20"/>
        </w:rPr>
      </w:pPr>
    </w:p>
    <w:p w14:paraId="4BCCCF5C" w14:textId="77777777" w:rsidR="00C17F6C" w:rsidRPr="00C17F6C" w:rsidRDefault="00C17F6C" w:rsidP="00C17F6C">
      <w:pPr>
        <w:spacing w:after="0" w:line="200" w:lineRule="exact"/>
        <w:rPr>
          <w:rFonts w:ascii="Times New Roman" w:hAnsi="Times New Roman"/>
          <w:sz w:val="20"/>
          <w:szCs w:val="20"/>
        </w:rPr>
      </w:pPr>
    </w:p>
    <w:p w14:paraId="0B3BDE5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089"/>
      </w:tblGrid>
      <w:tr w:rsidR="00C17F6C" w:rsidRPr="00C17F6C" w14:paraId="5D1E0C3F" w14:textId="77777777" w:rsidTr="006A611F">
        <w:tc>
          <w:tcPr>
            <w:tcW w:w="3270" w:type="dxa"/>
          </w:tcPr>
          <w:p w14:paraId="12CE0C0C" w14:textId="77777777" w:rsidR="00C17F6C" w:rsidRPr="00C17F6C" w:rsidRDefault="00C17F6C" w:rsidP="00C17F6C">
            <w:pPr>
              <w:widowControl w:val="0"/>
              <w:overflowPunct w:val="0"/>
              <w:autoSpaceDE w:val="0"/>
              <w:autoSpaceDN w:val="0"/>
              <w:adjustRightInd w:val="0"/>
              <w:spacing w:after="0" w:line="240" w:lineRule="auto"/>
              <w:jc w:val="center"/>
              <w:rPr>
                <w:rFonts w:ascii="Times New Roman" w:hAnsi="Times New Roman"/>
                <w:b/>
                <w:bCs/>
                <w:sz w:val="24"/>
                <w:szCs w:val="24"/>
              </w:rPr>
            </w:pPr>
            <w:r w:rsidRPr="00C17F6C">
              <w:rPr>
                <w:rFonts w:ascii="Times New Roman" w:hAnsi="Times New Roman"/>
                <w:b/>
                <w:bCs/>
                <w:sz w:val="24"/>
                <w:szCs w:val="24"/>
              </w:rPr>
              <w:t>Результаты обучения (освоенные компетенции)</w:t>
            </w:r>
          </w:p>
        </w:tc>
        <w:tc>
          <w:tcPr>
            <w:tcW w:w="3133" w:type="dxa"/>
          </w:tcPr>
          <w:p w14:paraId="05B0EAAD" w14:textId="77777777" w:rsidR="00C17F6C" w:rsidRPr="00C17F6C" w:rsidRDefault="00C17F6C" w:rsidP="00C17F6C">
            <w:pPr>
              <w:widowControl w:val="0"/>
              <w:overflowPunct w:val="0"/>
              <w:autoSpaceDE w:val="0"/>
              <w:autoSpaceDN w:val="0"/>
              <w:adjustRightInd w:val="0"/>
              <w:spacing w:after="0" w:line="240" w:lineRule="auto"/>
              <w:jc w:val="center"/>
              <w:rPr>
                <w:rFonts w:ascii="Times New Roman" w:hAnsi="Times New Roman"/>
                <w:b/>
                <w:bCs/>
                <w:sz w:val="24"/>
                <w:szCs w:val="24"/>
              </w:rPr>
            </w:pPr>
            <w:r w:rsidRPr="00C17F6C">
              <w:rPr>
                <w:rFonts w:ascii="Times New Roman" w:hAnsi="Times New Roman"/>
                <w:b/>
                <w:bCs/>
                <w:sz w:val="24"/>
                <w:szCs w:val="24"/>
              </w:rPr>
              <w:t>Основные показатели оценки результатов</w:t>
            </w:r>
          </w:p>
        </w:tc>
        <w:tc>
          <w:tcPr>
            <w:tcW w:w="3089" w:type="dxa"/>
          </w:tcPr>
          <w:p w14:paraId="6F2798CE" w14:textId="77777777" w:rsidR="00C17F6C" w:rsidRPr="00C17F6C" w:rsidRDefault="00C17F6C" w:rsidP="00C17F6C">
            <w:pPr>
              <w:widowControl w:val="0"/>
              <w:overflowPunct w:val="0"/>
              <w:autoSpaceDE w:val="0"/>
              <w:autoSpaceDN w:val="0"/>
              <w:adjustRightInd w:val="0"/>
              <w:spacing w:after="0" w:line="240" w:lineRule="auto"/>
              <w:jc w:val="center"/>
              <w:rPr>
                <w:rFonts w:ascii="Times New Roman" w:hAnsi="Times New Roman"/>
                <w:b/>
                <w:bCs/>
                <w:sz w:val="24"/>
                <w:szCs w:val="24"/>
              </w:rPr>
            </w:pPr>
            <w:r w:rsidRPr="00C17F6C">
              <w:rPr>
                <w:rFonts w:ascii="Times New Roman" w:hAnsi="Times New Roman"/>
                <w:b/>
                <w:bCs/>
                <w:sz w:val="24"/>
                <w:szCs w:val="24"/>
              </w:rPr>
              <w:t>Формы и методы контроля и оценки</w:t>
            </w:r>
          </w:p>
        </w:tc>
      </w:tr>
      <w:tr w:rsidR="00C17F6C" w:rsidRPr="00C17F6C" w14:paraId="336794E3" w14:textId="77777777" w:rsidTr="006A611F">
        <w:tc>
          <w:tcPr>
            <w:tcW w:w="3270" w:type="dxa"/>
          </w:tcPr>
          <w:p w14:paraId="64C8BF00"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0454555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089" w:type="dxa"/>
          </w:tcPr>
          <w:p w14:paraId="325ACB7D"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603D4EED"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2B09D61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0A601B0" w14:textId="77777777" w:rsidTr="006A611F">
        <w:tc>
          <w:tcPr>
            <w:tcW w:w="3270" w:type="dxa"/>
          </w:tcPr>
          <w:p w14:paraId="27C7A27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30B01BC0"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iCs/>
                <w:sz w:val="24"/>
                <w:szCs w:val="24"/>
              </w:rPr>
            </w:pPr>
            <w:r w:rsidRPr="00C17F6C">
              <w:rPr>
                <w:rFonts w:ascii="Times New Roman" w:hAnsi="Times New Roman"/>
                <w:iCs/>
                <w:sz w:val="24"/>
                <w:szCs w:val="24"/>
              </w:rPr>
              <w:t>Подготовка предварительной сметы расходов</w:t>
            </w:r>
          </w:p>
          <w:p w14:paraId="6F2565E5"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r w:rsidRPr="00C17F6C">
              <w:rPr>
                <w:rFonts w:ascii="Times New Roman" w:hAnsi="Times New Roman"/>
                <w:iCs/>
                <w:sz w:val="24"/>
                <w:szCs w:val="24"/>
              </w:rPr>
              <w:t>Планирование работы</w:t>
            </w:r>
            <w:r w:rsidRPr="00C17F6C">
              <w:rPr>
                <w:rFonts w:ascii="Times New Roman" w:hAnsi="Times New Roman"/>
                <w:sz w:val="24"/>
                <w:szCs w:val="24"/>
              </w:rPr>
              <w:t xml:space="preserve"> по подготовке и проведению совещаний, деловых встреч, приемов.</w:t>
            </w:r>
          </w:p>
          <w:p w14:paraId="08C2F78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Подготовка проектов договоров лизинга, аренды и т.д.</w:t>
            </w:r>
          </w:p>
          <w:p w14:paraId="3A9EE144"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089" w:type="dxa"/>
          </w:tcPr>
          <w:p w14:paraId="7C34C4C4"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0F6D95F5"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7A1E8A21"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777256D7" w14:textId="77777777" w:rsidTr="006A611F">
        <w:tc>
          <w:tcPr>
            <w:tcW w:w="3270" w:type="dxa"/>
          </w:tcPr>
          <w:p w14:paraId="7B9B6D6A"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14C1695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Обработка документов и материалов по результатам поездки руководителя.</w:t>
            </w:r>
          </w:p>
          <w:p w14:paraId="5AF39203"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Оформление авансовых отчетов руководителя.</w:t>
            </w:r>
          </w:p>
          <w:p w14:paraId="4D3561A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Оформление командировочных документов.</w:t>
            </w:r>
          </w:p>
        </w:tc>
        <w:tc>
          <w:tcPr>
            <w:tcW w:w="3089" w:type="dxa"/>
          </w:tcPr>
          <w:p w14:paraId="13EFC7A4"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70CAAA1A"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29ECAB3F"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4FF26439" w14:textId="77777777" w:rsidTr="006A611F">
        <w:tc>
          <w:tcPr>
            <w:tcW w:w="3270" w:type="dxa"/>
          </w:tcPr>
          <w:p w14:paraId="787A76D4"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1.4 Организовывать рабочее место секретаря и руководителя.</w:t>
            </w:r>
          </w:p>
          <w:p w14:paraId="0D2DA59E"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2B3768F4"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color w:val="000000"/>
                <w:sz w:val="24"/>
                <w:szCs w:val="24"/>
                <w:shd w:val="clear" w:color="auto" w:fill="FFFFFF"/>
              </w:rPr>
              <w:t>Проектирование АРМ секретаря и руководителя</w:t>
            </w:r>
          </w:p>
        </w:tc>
        <w:tc>
          <w:tcPr>
            <w:tcW w:w="3089" w:type="dxa"/>
          </w:tcPr>
          <w:p w14:paraId="07C22838"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3E8D9C13"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59A9536D"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5B9000D6" w14:textId="77777777" w:rsidTr="006A611F">
        <w:tc>
          <w:tcPr>
            <w:tcW w:w="3270" w:type="dxa"/>
          </w:tcPr>
          <w:p w14:paraId="20FBC091"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1.5 Оформлять и регистрировать организационно-распорядительные документы, контролировать сроки их исполнения.</w:t>
            </w:r>
          </w:p>
          <w:p w14:paraId="751736B1"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169A1119"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Оформление и регистрация ОРД.</w:t>
            </w:r>
          </w:p>
          <w:p w14:paraId="2F8EBC08"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Предварительное рассмотрение входящих документов.</w:t>
            </w:r>
          </w:p>
          <w:p w14:paraId="11D0517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p>
        </w:tc>
        <w:tc>
          <w:tcPr>
            <w:tcW w:w="3089" w:type="dxa"/>
          </w:tcPr>
          <w:p w14:paraId="7FD29599"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4CC21E72"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4E16CBA9"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4BB0C022" w14:textId="77777777" w:rsidTr="006A611F">
        <w:tc>
          <w:tcPr>
            <w:tcW w:w="3270" w:type="dxa"/>
          </w:tcPr>
          <w:p w14:paraId="3E7D07E8"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ПК 1.6 Обрабатывать входящие и исходящие документы, систематизировать их, составлять номенклатуру дел и формировать документы в дела.</w:t>
            </w:r>
          </w:p>
          <w:p w14:paraId="5DA513EA"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p>
        </w:tc>
        <w:tc>
          <w:tcPr>
            <w:tcW w:w="3133" w:type="dxa"/>
          </w:tcPr>
          <w:p w14:paraId="20F9E089"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Контролирование сроков исполнения документов.</w:t>
            </w:r>
          </w:p>
          <w:p w14:paraId="2D27AA28"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Систематизация документов и формирование дел.</w:t>
            </w:r>
          </w:p>
          <w:p w14:paraId="65B797D2" w14:textId="77777777" w:rsidR="00C17F6C" w:rsidRPr="00C17F6C" w:rsidRDefault="00C17F6C" w:rsidP="00C17F6C">
            <w:pPr>
              <w:shd w:val="clear" w:color="auto" w:fill="FFFFFF"/>
              <w:spacing w:after="0" w:line="240" w:lineRule="auto"/>
              <w:rPr>
                <w:rFonts w:ascii="Arial" w:hAnsi="Arial" w:cs="Arial"/>
                <w:color w:val="000000"/>
                <w:sz w:val="24"/>
                <w:szCs w:val="24"/>
              </w:rPr>
            </w:pPr>
            <w:r w:rsidRPr="00C17F6C">
              <w:rPr>
                <w:rFonts w:ascii="Times New Roman" w:hAnsi="Times New Roman"/>
                <w:color w:val="000000"/>
                <w:sz w:val="24"/>
                <w:szCs w:val="24"/>
              </w:rPr>
              <w:t>Подготовка номенклатуры дел организации</w:t>
            </w:r>
          </w:p>
          <w:p w14:paraId="4F484494"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p>
        </w:tc>
        <w:tc>
          <w:tcPr>
            <w:tcW w:w="3089" w:type="dxa"/>
          </w:tcPr>
          <w:p w14:paraId="227BD42F"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0387D091"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0C58F4B7"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3473F34C" w14:textId="77777777" w:rsidTr="006A611F">
        <w:tc>
          <w:tcPr>
            <w:tcW w:w="3270" w:type="dxa"/>
          </w:tcPr>
          <w:p w14:paraId="56C7C645"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ПК 1.7 Самостоятельно работать с документами, </w:t>
            </w:r>
            <w:r w:rsidRPr="00C17F6C">
              <w:rPr>
                <w:rFonts w:ascii="Times New Roman" w:hAnsi="Times New Roman"/>
                <w:sz w:val="24"/>
                <w:szCs w:val="24"/>
              </w:rPr>
              <w:lastRenderedPageBreak/>
              <w:t>содержащими конфиденциальную информацию, в том числе с документами по личному составу.</w:t>
            </w:r>
          </w:p>
        </w:tc>
        <w:tc>
          <w:tcPr>
            <w:tcW w:w="3133" w:type="dxa"/>
          </w:tcPr>
          <w:p w14:paraId="490E30D0"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color w:val="000000"/>
                <w:sz w:val="24"/>
                <w:szCs w:val="24"/>
                <w:shd w:val="clear" w:color="auto" w:fill="FFFFFF"/>
              </w:rPr>
              <w:lastRenderedPageBreak/>
              <w:t xml:space="preserve">Проектирование организации работы с </w:t>
            </w:r>
            <w:r w:rsidRPr="00C17F6C">
              <w:rPr>
                <w:rFonts w:ascii="Times New Roman" w:hAnsi="Times New Roman"/>
                <w:color w:val="000000"/>
                <w:sz w:val="24"/>
                <w:szCs w:val="24"/>
                <w:shd w:val="clear" w:color="auto" w:fill="FFFFFF"/>
              </w:rPr>
              <w:lastRenderedPageBreak/>
              <w:t>документами, имеющими ограничение доступа в организации (на предприятии)</w:t>
            </w:r>
          </w:p>
        </w:tc>
        <w:tc>
          <w:tcPr>
            <w:tcW w:w="3089" w:type="dxa"/>
          </w:tcPr>
          <w:p w14:paraId="40737D0B"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lastRenderedPageBreak/>
              <w:t>тестирование;</w:t>
            </w:r>
          </w:p>
          <w:p w14:paraId="2990F4E6"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 xml:space="preserve">оценка результатов </w:t>
            </w:r>
            <w:r w:rsidRPr="00C17F6C">
              <w:rPr>
                <w:rFonts w:ascii="Times New Roman" w:hAnsi="Times New Roman"/>
                <w:sz w:val="24"/>
                <w:szCs w:val="24"/>
              </w:rPr>
              <w:lastRenderedPageBreak/>
              <w:t>выполнения практических заданий;</w:t>
            </w:r>
          </w:p>
          <w:p w14:paraId="390FF698"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5744877" w14:textId="77777777" w:rsidTr="006A611F">
        <w:tc>
          <w:tcPr>
            <w:tcW w:w="3270" w:type="dxa"/>
          </w:tcPr>
          <w:p w14:paraId="5F49686C"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lastRenderedPageBreak/>
              <w:t>ПК 1.8 Осуществлять телефонное обслуживание, принимать и передавать факсы</w:t>
            </w:r>
          </w:p>
        </w:tc>
        <w:tc>
          <w:tcPr>
            <w:tcW w:w="3133" w:type="dxa"/>
          </w:tcPr>
          <w:p w14:paraId="1E37F1D2"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color w:val="000000"/>
                <w:sz w:val="24"/>
                <w:szCs w:val="24"/>
                <w:shd w:val="clear" w:color="auto" w:fill="FFFFFF"/>
              </w:rPr>
              <w:t>Осуществление маршрутизации посетителей</w:t>
            </w:r>
          </w:p>
        </w:tc>
        <w:tc>
          <w:tcPr>
            <w:tcW w:w="3089" w:type="dxa"/>
          </w:tcPr>
          <w:p w14:paraId="6344BF0F"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5F627E03"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60891194"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5FEC0450" w14:textId="77777777" w:rsidTr="006A611F">
        <w:tc>
          <w:tcPr>
            <w:tcW w:w="3270" w:type="dxa"/>
          </w:tcPr>
          <w:p w14:paraId="590CADB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5670E699"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 xml:space="preserve">Определение </w:t>
            </w:r>
            <w:r w:rsidRPr="00C17F6C">
              <w:rPr>
                <w:rFonts w:ascii="Times New Roman" w:hAnsi="Times New Roman"/>
                <w:sz w:val="24"/>
                <w:szCs w:val="24"/>
              </w:rPr>
              <w:t>основных микро- и макроэкономических категории и показателей, методов их расчета.</w:t>
            </w:r>
          </w:p>
        </w:tc>
        <w:tc>
          <w:tcPr>
            <w:tcW w:w="3089" w:type="dxa"/>
          </w:tcPr>
          <w:p w14:paraId="444B605C"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1ABC8F07"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4EC7BEB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46B220B" w14:textId="77777777" w:rsidTr="006A611F">
        <w:tc>
          <w:tcPr>
            <w:tcW w:w="3270" w:type="dxa"/>
          </w:tcPr>
          <w:p w14:paraId="7C6E53BD"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C17F6C">
              <w:rPr>
                <w:rFonts w:ascii="Times New Roman" w:hAnsi="Times New Roman"/>
                <w:color w:val="FF0000"/>
                <w:sz w:val="24"/>
                <w:szCs w:val="24"/>
              </w:rPr>
              <w:t xml:space="preserve"> </w:t>
            </w:r>
            <w:r w:rsidRPr="00C17F6C">
              <w:rPr>
                <w:rFonts w:ascii="Times New Roman" w:hAnsi="Times New Roman"/>
                <w:color w:val="FF0000"/>
                <w:sz w:val="24"/>
                <w:szCs w:val="24"/>
              </w:rPr>
              <w:tab/>
            </w:r>
          </w:p>
        </w:tc>
        <w:tc>
          <w:tcPr>
            <w:tcW w:w="3133" w:type="dxa"/>
          </w:tcPr>
          <w:p w14:paraId="2F8F8255"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089" w:type="dxa"/>
          </w:tcPr>
          <w:p w14:paraId="2F87B65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7CBE93B6" w14:textId="77777777" w:rsidTr="006A611F">
        <w:tc>
          <w:tcPr>
            <w:tcW w:w="3270" w:type="dxa"/>
          </w:tcPr>
          <w:p w14:paraId="1D05ABD5"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7D9DC7D1"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sz w:val="24"/>
                <w:szCs w:val="24"/>
              </w:rPr>
            </w:pPr>
            <w:r w:rsidRPr="00C17F6C">
              <w:rPr>
                <w:rFonts w:ascii="Times New Roman" w:hAnsi="Times New Roman"/>
                <w:sz w:val="24"/>
                <w:szCs w:val="24"/>
              </w:rPr>
              <w:t>Проектирование производственного процесса.</w:t>
            </w:r>
          </w:p>
          <w:p w14:paraId="29079B08"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eastAsia="Calibri" w:hAnsi="Times New Roman"/>
                <w:sz w:val="24"/>
                <w:szCs w:val="24"/>
              </w:rPr>
              <w:t>Разработка производственной структуры предприятия.</w:t>
            </w:r>
          </w:p>
        </w:tc>
        <w:tc>
          <w:tcPr>
            <w:tcW w:w="3089" w:type="dxa"/>
          </w:tcPr>
          <w:p w14:paraId="23D3505C"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2305712F" w14:textId="77777777" w:rsidTr="006A611F">
        <w:tc>
          <w:tcPr>
            <w:tcW w:w="3270" w:type="dxa"/>
          </w:tcPr>
          <w:p w14:paraId="3635B975" w14:textId="77777777" w:rsidR="00C17F6C" w:rsidRPr="00C17F6C" w:rsidRDefault="00C17F6C" w:rsidP="00C17F6C">
            <w:pPr>
              <w:autoSpaceDE w:val="0"/>
              <w:autoSpaceDN w:val="0"/>
              <w:adjustRightInd w:val="0"/>
              <w:spacing w:after="0" w:line="240" w:lineRule="auto"/>
              <w:rPr>
                <w:rFonts w:ascii="Times New Roman" w:hAnsi="Times New Roman"/>
                <w:kern w:val="2"/>
                <w:sz w:val="24"/>
                <w:szCs w:val="24"/>
              </w:rPr>
            </w:pPr>
            <w:r w:rsidRPr="00C17F6C">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46189F96" w14:textId="77777777" w:rsidR="00C17F6C" w:rsidRPr="00C17F6C" w:rsidRDefault="00C17F6C" w:rsidP="00C17F6C">
            <w:pPr>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Решение задач по расчету экономических показателей</w:t>
            </w:r>
          </w:p>
        </w:tc>
        <w:tc>
          <w:tcPr>
            <w:tcW w:w="3089" w:type="dxa"/>
          </w:tcPr>
          <w:p w14:paraId="39AF0E6A"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iCs/>
                <w:sz w:val="24"/>
                <w:szCs w:val="24"/>
              </w:rPr>
              <w:t xml:space="preserve">экспертная оценка </w:t>
            </w:r>
            <w:r w:rsidRPr="00C17F6C">
              <w:rPr>
                <w:rFonts w:ascii="Times New Roman" w:hAnsi="Times New Roman"/>
                <w:bCs/>
                <w:sz w:val="24"/>
                <w:szCs w:val="24"/>
              </w:rPr>
              <w:t xml:space="preserve">выполнения  заданий; </w:t>
            </w:r>
          </w:p>
          <w:p w14:paraId="0BC8D8F2"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333766A0"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6F68D021"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p>
        </w:tc>
      </w:tr>
      <w:tr w:rsidR="00C17F6C" w:rsidRPr="00C17F6C" w14:paraId="053656F2" w14:textId="77777777" w:rsidTr="006A611F">
        <w:tc>
          <w:tcPr>
            <w:tcW w:w="3270" w:type="dxa"/>
          </w:tcPr>
          <w:p w14:paraId="22D3E0D5"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35650D2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089" w:type="dxa"/>
          </w:tcPr>
          <w:p w14:paraId="00B6F089"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iCs/>
                <w:sz w:val="24"/>
                <w:szCs w:val="24"/>
              </w:rPr>
              <w:t xml:space="preserve">экспертная оценка </w:t>
            </w:r>
            <w:r w:rsidRPr="00C17F6C">
              <w:rPr>
                <w:rFonts w:ascii="Times New Roman" w:hAnsi="Times New Roman"/>
                <w:bCs/>
                <w:sz w:val="24"/>
                <w:szCs w:val="24"/>
              </w:rPr>
              <w:t>выполнения  заданий;</w:t>
            </w:r>
          </w:p>
        </w:tc>
      </w:tr>
      <w:tr w:rsidR="00C17F6C" w:rsidRPr="00C17F6C" w14:paraId="4A587EBE" w14:textId="77777777" w:rsidTr="006A611F">
        <w:tc>
          <w:tcPr>
            <w:tcW w:w="3270" w:type="dxa"/>
          </w:tcPr>
          <w:p w14:paraId="10B2249C"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1D333778"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t xml:space="preserve">Выполнение поручений руководства в составе комиссии </w:t>
            </w:r>
          </w:p>
        </w:tc>
        <w:tc>
          <w:tcPr>
            <w:tcW w:w="3089" w:type="dxa"/>
          </w:tcPr>
          <w:p w14:paraId="50E3B30B"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экспертная оценка решения ситуативных задач;</w:t>
            </w:r>
          </w:p>
        </w:tc>
      </w:tr>
      <w:tr w:rsidR="00C17F6C" w:rsidRPr="00C17F6C" w14:paraId="0473029E" w14:textId="77777777" w:rsidTr="006A611F">
        <w:tc>
          <w:tcPr>
            <w:tcW w:w="3270" w:type="dxa"/>
          </w:tcPr>
          <w:p w14:paraId="40031F62"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 xml:space="preserve">ОК 7. Ставить цели, мотивировать деятельность подчиненных, организовывать и контролировать их работу с </w:t>
            </w:r>
            <w:r w:rsidRPr="00C17F6C">
              <w:rPr>
                <w:rFonts w:ascii="Times New Roman" w:hAnsi="Times New Roman"/>
                <w:sz w:val="24"/>
                <w:szCs w:val="24"/>
              </w:rPr>
              <w:lastRenderedPageBreak/>
              <w:t>принятием на себя ответственности за результат выполнения заданий.</w:t>
            </w:r>
          </w:p>
        </w:tc>
        <w:tc>
          <w:tcPr>
            <w:tcW w:w="3133" w:type="dxa"/>
          </w:tcPr>
          <w:p w14:paraId="52D7BCB4"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bCs/>
                <w:sz w:val="24"/>
                <w:szCs w:val="24"/>
              </w:rPr>
            </w:pPr>
            <w:r w:rsidRPr="00C17F6C">
              <w:rPr>
                <w:rFonts w:ascii="Times New Roman" w:hAnsi="Times New Roman"/>
                <w:sz w:val="24"/>
                <w:szCs w:val="24"/>
              </w:rPr>
              <w:lastRenderedPageBreak/>
              <w:t>Проведение подготовки к проверку действительного соответствия фактических данных и данным учета.</w:t>
            </w:r>
          </w:p>
        </w:tc>
        <w:tc>
          <w:tcPr>
            <w:tcW w:w="3089" w:type="dxa"/>
          </w:tcPr>
          <w:p w14:paraId="396F37E2"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7ABFA18E"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24A5B73A" w14:textId="77777777" w:rsidR="00C17F6C" w:rsidRPr="00C17F6C" w:rsidRDefault="00C17F6C" w:rsidP="00C17F6C">
            <w:pPr>
              <w:widowControl w:val="0"/>
              <w:overflowPunct w:val="0"/>
              <w:autoSpaceDE w:val="0"/>
              <w:autoSpaceDN w:val="0"/>
              <w:adjustRightInd w:val="0"/>
              <w:spacing w:after="0" w:line="240" w:lineRule="auto"/>
              <w:jc w:val="both"/>
              <w:rPr>
                <w:rFonts w:ascii="Times New Roman" w:hAnsi="Times New Roman"/>
                <w:bCs/>
                <w:sz w:val="24"/>
                <w:szCs w:val="24"/>
              </w:rPr>
            </w:pPr>
            <w:r w:rsidRPr="00C17F6C">
              <w:rPr>
                <w:rFonts w:ascii="Times New Roman" w:hAnsi="Times New Roman"/>
                <w:bCs/>
                <w:sz w:val="24"/>
                <w:szCs w:val="24"/>
              </w:rPr>
              <w:t xml:space="preserve">экспертная оценка решения </w:t>
            </w:r>
            <w:r w:rsidRPr="00C17F6C">
              <w:rPr>
                <w:rFonts w:ascii="Times New Roman" w:hAnsi="Times New Roman"/>
                <w:bCs/>
                <w:sz w:val="24"/>
                <w:szCs w:val="24"/>
              </w:rPr>
              <w:lastRenderedPageBreak/>
              <w:t>ситуативных задач;</w:t>
            </w:r>
          </w:p>
        </w:tc>
      </w:tr>
      <w:tr w:rsidR="00C17F6C" w:rsidRPr="00C17F6C" w14:paraId="18763013" w14:textId="77777777" w:rsidTr="006A611F">
        <w:tc>
          <w:tcPr>
            <w:tcW w:w="3270" w:type="dxa"/>
          </w:tcPr>
          <w:p w14:paraId="4B381302" w14:textId="77777777" w:rsidR="00C17F6C" w:rsidRPr="00C17F6C" w:rsidRDefault="00C17F6C" w:rsidP="00C17F6C">
            <w:pPr>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lastRenderedPageBreak/>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413E02A0" w14:textId="77777777" w:rsidR="00C17F6C" w:rsidRPr="00C17F6C" w:rsidRDefault="00C17F6C" w:rsidP="00C17F6C">
            <w:pPr>
              <w:spacing w:after="0" w:line="265" w:lineRule="exact"/>
              <w:rPr>
                <w:rFonts w:ascii="Times New Roman" w:hAnsi="Times New Roman"/>
                <w:sz w:val="24"/>
                <w:szCs w:val="24"/>
              </w:rPr>
            </w:pPr>
            <w:r w:rsidRPr="00C17F6C">
              <w:rPr>
                <w:rFonts w:ascii="Times New Roman" w:hAnsi="Times New Roman"/>
                <w:sz w:val="24"/>
                <w:szCs w:val="24"/>
              </w:rPr>
              <w:t>планирование обучающимся</w:t>
            </w:r>
          </w:p>
          <w:p w14:paraId="02F7983C" w14:textId="77777777" w:rsidR="00C17F6C" w:rsidRPr="00C17F6C" w:rsidRDefault="00C17F6C" w:rsidP="00C17F6C">
            <w:pPr>
              <w:widowControl w:val="0"/>
              <w:overflowPunct w:val="0"/>
              <w:autoSpaceDE w:val="0"/>
              <w:autoSpaceDN w:val="0"/>
              <w:adjustRightInd w:val="0"/>
              <w:spacing w:after="0" w:line="240" w:lineRule="auto"/>
              <w:rPr>
                <w:rFonts w:ascii="Times New Roman" w:hAnsi="Times New Roman"/>
                <w:sz w:val="24"/>
                <w:szCs w:val="24"/>
              </w:rPr>
            </w:pPr>
            <w:r w:rsidRPr="00C17F6C">
              <w:rPr>
                <w:rFonts w:ascii="Times New Roman" w:hAnsi="Times New Roman"/>
                <w:sz w:val="24"/>
                <w:szCs w:val="24"/>
              </w:rPr>
              <w:t>повышение личностного и квалификационного уровня</w:t>
            </w:r>
          </w:p>
        </w:tc>
        <w:tc>
          <w:tcPr>
            <w:tcW w:w="3089" w:type="dxa"/>
          </w:tcPr>
          <w:p w14:paraId="6F97DCAF"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bCs/>
                <w:sz w:val="24"/>
                <w:szCs w:val="24"/>
              </w:rPr>
              <w:t>тестирование;</w:t>
            </w:r>
          </w:p>
          <w:p w14:paraId="2FFA09D5"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C17F6C">
              <w:rPr>
                <w:rFonts w:ascii="Times New Roman" w:hAnsi="Times New Roman"/>
                <w:sz w:val="24"/>
                <w:szCs w:val="24"/>
              </w:rPr>
              <w:t>оценка результатов выполнения практических заданий;</w:t>
            </w:r>
          </w:p>
          <w:p w14:paraId="2657FC48" w14:textId="77777777" w:rsidR="00C17F6C" w:rsidRPr="00C17F6C" w:rsidRDefault="00C17F6C" w:rsidP="00C17F6C">
            <w:pPr>
              <w:keepNext/>
              <w:widowControl w:val="0"/>
              <w:numPr>
                <w:ilvl w:val="0"/>
                <w:numId w:val="10"/>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C17F6C">
              <w:rPr>
                <w:rFonts w:ascii="Times New Roman" w:hAnsi="Times New Roman"/>
                <w:bCs/>
                <w:sz w:val="24"/>
                <w:szCs w:val="24"/>
              </w:rPr>
              <w:t>экспертная оценка решения ситуативных задач;</w:t>
            </w:r>
          </w:p>
        </w:tc>
      </w:tr>
    </w:tbl>
    <w:p w14:paraId="091EFB2F" w14:textId="77777777" w:rsidR="00C17F6C" w:rsidRPr="00C17F6C" w:rsidRDefault="00C17F6C" w:rsidP="00C17F6C">
      <w:pPr>
        <w:spacing w:after="0" w:line="200" w:lineRule="exact"/>
        <w:rPr>
          <w:rFonts w:ascii="Times New Roman" w:hAnsi="Times New Roman"/>
          <w:sz w:val="20"/>
          <w:szCs w:val="20"/>
        </w:rPr>
      </w:pPr>
    </w:p>
    <w:p w14:paraId="0496E8FC" w14:textId="77777777" w:rsidR="00C17F6C" w:rsidRPr="00C17F6C" w:rsidRDefault="00C17F6C" w:rsidP="00C17F6C">
      <w:pPr>
        <w:spacing w:after="0" w:line="200" w:lineRule="exact"/>
        <w:rPr>
          <w:rFonts w:ascii="Times New Roman" w:hAnsi="Times New Roman"/>
          <w:sz w:val="20"/>
          <w:szCs w:val="20"/>
        </w:rPr>
      </w:pPr>
    </w:p>
    <w:p w14:paraId="2C74B3C9" w14:textId="77777777" w:rsidR="00C17F6C" w:rsidRPr="00C17F6C" w:rsidRDefault="00C17F6C" w:rsidP="00C17F6C">
      <w:pPr>
        <w:spacing w:after="0" w:line="200" w:lineRule="exact"/>
        <w:rPr>
          <w:rFonts w:ascii="Times New Roman" w:hAnsi="Times New Roman"/>
          <w:sz w:val="20"/>
          <w:szCs w:val="20"/>
        </w:rPr>
      </w:pPr>
    </w:p>
    <w:p w14:paraId="1421EE41" w14:textId="2C4B74F1" w:rsidR="00C17F6C" w:rsidRPr="00C17F6C" w:rsidRDefault="00C17F6C" w:rsidP="00C17F6C">
      <w:pPr>
        <w:numPr>
          <w:ilvl w:val="0"/>
          <w:numId w:val="8"/>
        </w:numPr>
        <w:spacing w:after="0" w:line="240" w:lineRule="auto"/>
        <w:ind w:left="993"/>
        <w:contextualSpacing/>
        <w:jc w:val="center"/>
        <w:rPr>
          <w:rFonts w:ascii="Times New Roman" w:eastAsia="Calibri" w:hAnsi="Times New Roman"/>
          <w:b/>
          <w:sz w:val="28"/>
          <w:szCs w:val="28"/>
          <w:lang w:eastAsia="en-US"/>
        </w:rPr>
      </w:pPr>
      <w:r w:rsidRPr="00C17F6C">
        <w:rPr>
          <w:rFonts w:ascii="Times New Roman" w:eastAsia="Calibri" w:hAnsi="Times New Roman"/>
          <w:b/>
          <w:sz w:val="28"/>
          <w:szCs w:val="28"/>
          <w:lang w:eastAsia="en-US"/>
        </w:rPr>
        <w:t>Материалы для проведения аттестации</w:t>
      </w:r>
    </w:p>
    <w:p w14:paraId="676C8201" w14:textId="77F40B63" w:rsidR="00C17F6C" w:rsidRDefault="00C17F6C" w:rsidP="00C17F6C">
      <w:pPr>
        <w:spacing w:after="0" w:line="360" w:lineRule="auto"/>
        <w:jc w:val="both"/>
        <w:rPr>
          <w:rFonts w:ascii="Times New Roman" w:hAnsi="Times New Roman"/>
          <w:sz w:val="24"/>
          <w:szCs w:val="24"/>
        </w:rPr>
      </w:pPr>
    </w:p>
    <w:p w14:paraId="7F90FEFE" w14:textId="77777777" w:rsidR="00784B81" w:rsidRPr="00784B81" w:rsidRDefault="00784B81" w:rsidP="00784B81">
      <w:pPr>
        <w:spacing w:after="0" w:line="240" w:lineRule="auto"/>
        <w:ind w:firstLine="709"/>
        <w:jc w:val="both"/>
        <w:rPr>
          <w:rFonts w:ascii="Times New Roman" w:hAnsi="Times New Roman"/>
          <w:b/>
          <w:sz w:val="28"/>
          <w:szCs w:val="28"/>
          <w:lang w:eastAsia="en-US"/>
        </w:rPr>
      </w:pPr>
      <w:r w:rsidRPr="00784B81">
        <w:rPr>
          <w:rFonts w:ascii="Times New Roman" w:hAnsi="Times New Roman"/>
          <w:b/>
          <w:sz w:val="28"/>
          <w:szCs w:val="28"/>
          <w:lang w:eastAsia="en-US"/>
        </w:rPr>
        <w:t xml:space="preserve">Инструкция для выполнения заданий закрытого типа: </w:t>
      </w:r>
    </w:p>
    <w:p w14:paraId="78934D2E"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на выполнение теста обучающемуся дается 20 минут;</w:t>
      </w:r>
    </w:p>
    <w:p w14:paraId="4604E81A"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5491A2B"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07DAC9A" w14:textId="77777777" w:rsidR="00784B81" w:rsidRPr="00784B81" w:rsidRDefault="00784B81" w:rsidP="00784B81">
      <w:pPr>
        <w:spacing w:after="0" w:line="240" w:lineRule="auto"/>
        <w:ind w:firstLine="709"/>
        <w:jc w:val="both"/>
        <w:rPr>
          <w:rFonts w:ascii="Times New Roman" w:hAnsi="Times New Roman"/>
          <w:b/>
          <w:i/>
          <w:sz w:val="28"/>
          <w:szCs w:val="28"/>
          <w:lang w:eastAsia="en-US"/>
        </w:rPr>
      </w:pPr>
      <w:r w:rsidRPr="00784B81">
        <w:rPr>
          <w:rFonts w:ascii="Times New Roman" w:hAnsi="Times New Roman"/>
          <w:sz w:val="28"/>
          <w:szCs w:val="28"/>
          <w:lang w:eastAsia="en-US"/>
        </w:rPr>
        <w:t>- тестирование проводится с использованием тестов на бумажном носителе;</w:t>
      </w:r>
    </w:p>
    <w:p w14:paraId="105366A4"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lang w:eastAsia="en-US"/>
        </w:rPr>
        <w:t xml:space="preserve">- критерии оценивания: </w:t>
      </w:r>
    </w:p>
    <w:p w14:paraId="6A955B1F"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«Отлично» - «5» - выставляется при решении теста по дисциплине на 80% и выше;</w:t>
      </w:r>
    </w:p>
    <w:p w14:paraId="7ED5A147"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«Хорошо» - «4» - выставляется при решении теста по дисциплине не ниже, чем 70%;</w:t>
      </w:r>
    </w:p>
    <w:p w14:paraId="64992C02" w14:textId="77777777" w:rsidR="00784B81" w:rsidRPr="00784B81" w:rsidRDefault="00784B81" w:rsidP="00784B81">
      <w:pPr>
        <w:spacing w:after="0" w:line="259"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33A3572"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4B2145C2" w14:textId="77777777" w:rsidR="00784B81" w:rsidRPr="00784B81" w:rsidRDefault="00784B81" w:rsidP="00784B81">
      <w:pPr>
        <w:spacing w:after="0" w:line="259" w:lineRule="auto"/>
        <w:rPr>
          <w:rFonts w:ascii="Times New Roman" w:eastAsia="Calibri" w:hAnsi="Times New Roman"/>
          <w:sz w:val="24"/>
          <w:szCs w:val="24"/>
          <w:lang w:eastAsia="en-US"/>
        </w:rPr>
      </w:pPr>
    </w:p>
    <w:p w14:paraId="567DFA2B" w14:textId="194B0CA8" w:rsidR="00784B81" w:rsidRPr="00784B81" w:rsidRDefault="00784B81" w:rsidP="00784B81">
      <w:pPr>
        <w:spacing w:after="0" w:line="259" w:lineRule="auto"/>
        <w:rPr>
          <w:rFonts w:ascii="Times New Roman" w:eastAsia="Calibri" w:hAnsi="Times New Roman"/>
          <w:b/>
          <w:sz w:val="28"/>
          <w:szCs w:val="28"/>
          <w:lang w:eastAsia="en-US"/>
        </w:rPr>
      </w:pPr>
      <w:r w:rsidRPr="00784B81">
        <w:rPr>
          <w:rFonts w:ascii="Times New Roman" w:eastAsia="Calibri" w:hAnsi="Times New Roman"/>
          <w:sz w:val="24"/>
          <w:szCs w:val="24"/>
          <w:lang w:eastAsia="en-US"/>
        </w:rPr>
        <w:tab/>
      </w:r>
    </w:p>
    <w:p w14:paraId="39F32388"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b/>
          <w:bCs/>
          <w:sz w:val="28"/>
          <w:szCs w:val="28"/>
          <w:lang w:eastAsia="en-US"/>
        </w:rPr>
        <w:t>Компетенция</w:t>
      </w:r>
      <w:r w:rsidRPr="00784B81">
        <w:rPr>
          <w:rFonts w:ascii="Times New Roman" w:eastAsia="Calibri" w:hAnsi="Times New Roman"/>
          <w:sz w:val="28"/>
          <w:szCs w:val="28"/>
          <w:lang w:eastAsia="en-US"/>
        </w:rPr>
        <w:t xml:space="preserve">: </w:t>
      </w:r>
    </w:p>
    <w:p w14:paraId="3FA6DF10" w14:textId="77777777" w:rsidR="00784B81" w:rsidRPr="00784B81" w:rsidRDefault="00784B81" w:rsidP="00784B8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ПК 1.1. Координировать работу организации (приемной руководителя), вести прием посетителей.</w:t>
      </w:r>
    </w:p>
    <w:p w14:paraId="7FC84DAA"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 xml:space="preserve">Результаты обучения: </w:t>
      </w:r>
    </w:p>
    <w:p w14:paraId="42585F54"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
          <w:sz w:val="28"/>
          <w:szCs w:val="28"/>
        </w:rPr>
      </w:pPr>
      <w:r w:rsidRPr="00784B81">
        <w:rPr>
          <w:rFonts w:ascii="Times New Roman" w:hAnsi="Times New Roman"/>
          <w:sz w:val="28"/>
          <w:szCs w:val="28"/>
        </w:rPr>
        <w:t>Знает: основные принципы и нормы государственной и муниципальной службы, включая законодательные акты и регламенты.</w:t>
      </w:r>
    </w:p>
    <w:p w14:paraId="534DFAFF"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784B81">
        <w:rPr>
          <w:rFonts w:ascii="Times New Roman" w:hAnsi="Times New Roman"/>
          <w:sz w:val="28"/>
          <w:szCs w:val="28"/>
        </w:rPr>
        <w:t>Умеет</w:t>
      </w:r>
      <w:r w:rsidRPr="00784B81">
        <w:rPr>
          <w:rFonts w:ascii="Times New Roman" w:hAnsi="Times New Roman"/>
          <w:i/>
          <w:sz w:val="28"/>
          <w:szCs w:val="28"/>
        </w:rPr>
        <w:t xml:space="preserve">: </w:t>
      </w:r>
      <w:r w:rsidRPr="00784B81">
        <w:rPr>
          <w:rFonts w:ascii="Times New Roman" w:hAnsi="Times New Roman"/>
          <w:sz w:val="28"/>
          <w:szCs w:val="28"/>
        </w:rPr>
        <w:t>организовывать и координировать работу приемной, включая планирование графика работы и распределение обязанностей.</w:t>
      </w:r>
    </w:p>
    <w:p w14:paraId="71A2EE89" w14:textId="77777777" w:rsidR="00784B81" w:rsidRPr="00784B81" w:rsidRDefault="00784B81" w:rsidP="00784B81">
      <w:pPr>
        <w:spacing w:after="0" w:line="240" w:lineRule="auto"/>
        <w:ind w:firstLine="709"/>
        <w:jc w:val="both"/>
        <w:rPr>
          <w:rFonts w:ascii="Times New Roman" w:hAnsi="Times New Roman"/>
          <w:sz w:val="28"/>
          <w:szCs w:val="28"/>
          <w:lang w:eastAsia="en-US"/>
        </w:rPr>
      </w:pPr>
      <w:r w:rsidRPr="00784B81">
        <w:rPr>
          <w:rFonts w:ascii="Times New Roman" w:hAnsi="Times New Roman"/>
          <w:sz w:val="28"/>
          <w:szCs w:val="28"/>
        </w:rPr>
        <w:t>Владеет:</w:t>
      </w:r>
      <w:r w:rsidRPr="00784B81">
        <w:rPr>
          <w:rFonts w:ascii="Segoe UI" w:eastAsia="Calibri" w:hAnsi="Segoe UI" w:cs="Segoe UI"/>
          <w:color w:val="000000"/>
          <w:shd w:val="clear" w:color="auto" w:fill="FFFFFF"/>
          <w:lang w:eastAsia="en-US"/>
        </w:rPr>
        <w:t xml:space="preserve"> </w:t>
      </w:r>
      <w:r w:rsidRPr="00784B81">
        <w:rPr>
          <w:rFonts w:ascii="Times New Roman" w:hAnsi="Times New Roman"/>
          <w:sz w:val="28"/>
          <w:szCs w:val="28"/>
        </w:rPr>
        <w:t>навыками эффективного общения и ведения деловой переписки с гражданами и представителями организаций.</w:t>
      </w:r>
    </w:p>
    <w:p w14:paraId="12A5FF2C" w14:textId="77777777" w:rsidR="00784B81" w:rsidRPr="00784B81" w:rsidRDefault="00784B81" w:rsidP="00784B81">
      <w:pPr>
        <w:spacing w:after="160" w:line="259" w:lineRule="auto"/>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784B81" w:rsidRPr="00784B81" w14:paraId="34726AF1" w14:textId="77777777" w:rsidTr="006E72CB">
        <w:tc>
          <w:tcPr>
            <w:tcW w:w="9634" w:type="dxa"/>
          </w:tcPr>
          <w:p w14:paraId="053B092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 Государственная служба осуществляется:</w:t>
            </w:r>
          </w:p>
          <w:p w14:paraId="44DA488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в аппаратах органов законодательной, исполнительной и судебной власти; </w:t>
            </w:r>
          </w:p>
          <w:p w14:paraId="051C269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в аппаратах управления государственных предприятий;</w:t>
            </w:r>
          </w:p>
          <w:p w14:paraId="24019C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lastRenderedPageBreak/>
              <w:t>в. в аппаратах органов законодательной и судебной власти;</w:t>
            </w:r>
          </w:p>
          <w:p w14:paraId="6CCDF66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 аппаратах органов законодательной и исполнительной власти</w:t>
            </w:r>
          </w:p>
        </w:tc>
      </w:tr>
      <w:tr w:rsidR="00784B81" w:rsidRPr="00784B81" w14:paraId="6707B10E" w14:textId="77777777" w:rsidTr="006E72CB">
        <w:tc>
          <w:tcPr>
            <w:tcW w:w="9634" w:type="dxa"/>
          </w:tcPr>
          <w:p w14:paraId="247D68E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lastRenderedPageBreak/>
              <w:t>2. К конституционному принципу государственной службы Российской Федерации относится:</w:t>
            </w:r>
          </w:p>
          <w:p w14:paraId="7A2E5F73"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а. принцип стабильности;</w:t>
            </w:r>
          </w:p>
          <w:p w14:paraId="6010B071"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б. принцип равного доступа граждан на государственную службу;</w:t>
            </w:r>
          </w:p>
          <w:p w14:paraId="7B4DCE04" w14:textId="77777777" w:rsidR="00784B81" w:rsidRPr="00784B81" w:rsidRDefault="00784B81" w:rsidP="00784B81">
            <w:pPr>
              <w:widowControl w:val="0"/>
              <w:autoSpaceDE w:val="0"/>
              <w:autoSpaceDN w:val="0"/>
              <w:spacing w:after="0" w:line="240" w:lineRule="auto"/>
              <w:ind w:left="720" w:hanging="362"/>
              <w:rPr>
                <w:rFonts w:ascii="Times New Roman" w:hAnsi="Times New Roman"/>
                <w:bCs/>
                <w:sz w:val="24"/>
                <w:szCs w:val="24"/>
                <w:lang w:eastAsia="en-US"/>
              </w:rPr>
            </w:pPr>
            <w:r w:rsidRPr="00784B81">
              <w:rPr>
                <w:rFonts w:ascii="Times New Roman" w:hAnsi="Times New Roman"/>
                <w:bCs/>
                <w:sz w:val="24"/>
                <w:szCs w:val="24"/>
                <w:lang w:eastAsia="en-US"/>
              </w:rPr>
              <w:t>в. принцип профессионализма и компетентности;</w:t>
            </w:r>
          </w:p>
          <w:p w14:paraId="72E5700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все перечисленные выше ответы верны</w:t>
            </w:r>
          </w:p>
        </w:tc>
      </w:tr>
      <w:tr w:rsidR="00784B81" w:rsidRPr="00784B81" w14:paraId="0FEBD1B6" w14:textId="77777777" w:rsidTr="006E72CB">
        <w:tc>
          <w:tcPr>
            <w:tcW w:w="9634" w:type="dxa"/>
          </w:tcPr>
          <w:p w14:paraId="2D20514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3. К организационному принципу</w:t>
            </w:r>
            <w:r w:rsidRPr="00784B81">
              <w:rPr>
                <w:rFonts w:ascii="Times New Roman" w:hAnsi="Times New Roman"/>
                <w:sz w:val="24"/>
                <w:szCs w:val="24"/>
                <w:lang w:eastAsia="en-US"/>
              </w:rPr>
              <w:tab/>
              <w:t xml:space="preserve"> государственной службы Российской Федерации относится:</w:t>
            </w:r>
          </w:p>
          <w:p w14:paraId="4BDC1AC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принцип законности;</w:t>
            </w:r>
          </w:p>
          <w:p w14:paraId="55FBAD9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принцип равного доступа граждан на государственную службу;</w:t>
            </w:r>
          </w:p>
          <w:p w14:paraId="333F524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принцип разумной управляемости;</w:t>
            </w:r>
          </w:p>
          <w:p w14:paraId="1F4407C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принцип профессионализма и компетентности</w:t>
            </w:r>
          </w:p>
        </w:tc>
      </w:tr>
      <w:tr w:rsidR="00784B81" w:rsidRPr="00784B81" w14:paraId="5DBFF31A" w14:textId="77777777" w:rsidTr="006E72CB">
        <w:tc>
          <w:tcPr>
            <w:tcW w:w="9634" w:type="dxa"/>
          </w:tcPr>
          <w:p w14:paraId="64D8FA3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4. К вспомогательному принципу государственной службы Российской Федерации относится:</w:t>
            </w:r>
          </w:p>
          <w:p w14:paraId="7304450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принцип стабильности;</w:t>
            </w:r>
          </w:p>
          <w:p w14:paraId="05D8319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принцип равного доступа граждан на государственную службу;</w:t>
            </w:r>
          </w:p>
          <w:p w14:paraId="51F291C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принцип разумной управляемости;</w:t>
            </w:r>
          </w:p>
          <w:p w14:paraId="61CF035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ни один из перечисленных вариантов</w:t>
            </w:r>
          </w:p>
        </w:tc>
      </w:tr>
      <w:tr w:rsidR="00784B81" w:rsidRPr="00784B81" w14:paraId="26578E3E" w14:textId="77777777" w:rsidTr="006E72CB">
        <w:tc>
          <w:tcPr>
            <w:tcW w:w="9634" w:type="dxa"/>
          </w:tcPr>
          <w:p w14:paraId="27DE05C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5. К функциям государственной службы не относится:</w:t>
            </w:r>
          </w:p>
          <w:p w14:paraId="0B8FD11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планирование; </w:t>
            </w:r>
          </w:p>
          <w:p w14:paraId="27557BF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организация;</w:t>
            </w:r>
          </w:p>
          <w:p w14:paraId="1581319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обеспечение равного доступа граждан на государственную службу; </w:t>
            </w:r>
          </w:p>
          <w:p w14:paraId="1858EBB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контроль.</w:t>
            </w:r>
          </w:p>
        </w:tc>
      </w:tr>
      <w:tr w:rsidR="00784B81" w:rsidRPr="00784B81" w14:paraId="47579DAE" w14:textId="77777777" w:rsidTr="006E72CB">
        <w:tc>
          <w:tcPr>
            <w:tcW w:w="9634" w:type="dxa"/>
          </w:tcPr>
          <w:p w14:paraId="07F8B44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6. Становление в России правовой категории «государственная служба» произошло:</w:t>
            </w:r>
          </w:p>
          <w:p w14:paraId="6B297DE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в IX—X вв.; </w:t>
            </w:r>
          </w:p>
          <w:p w14:paraId="31D107C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в XVI в.;</w:t>
            </w:r>
          </w:p>
          <w:p w14:paraId="3B2326F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 XVIII в.;</w:t>
            </w:r>
          </w:p>
          <w:p w14:paraId="4E9BBAB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 XIX в</w:t>
            </w:r>
          </w:p>
        </w:tc>
      </w:tr>
      <w:tr w:rsidR="00784B81" w:rsidRPr="00784B81" w14:paraId="512BDF18" w14:textId="77777777" w:rsidTr="006E72CB">
        <w:tc>
          <w:tcPr>
            <w:tcW w:w="9634" w:type="dxa"/>
          </w:tcPr>
          <w:p w14:paraId="0748FED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7. Петровская табель о рангах включала:</w:t>
            </w:r>
          </w:p>
          <w:p w14:paraId="1664734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12 рангов;|</w:t>
            </w:r>
          </w:p>
          <w:p w14:paraId="26A6BB4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14 рангов;</w:t>
            </w:r>
          </w:p>
          <w:p w14:paraId="656BD99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18 рангов;</w:t>
            </w:r>
          </w:p>
          <w:p w14:paraId="7586D87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10 рангов</w:t>
            </w:r>
          </w:p>
        </w:tc>
      </w:tr>
      <w:tr w:rsidR="00784B81" w:rsidRPr="00784B81" w14:paraId="649C3754" w14:textId="77777777" w:rsidTr="006E72CB">
        <w:tc>
          <w:tcPr>
            <w:tcW w:w="9634" w:type="dxa"/>
          </w:tcPr>
          <w:p w14:paraId="1B1A71A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8. К основным целям административной реформы в Российской Федерации на период 2006—2008 гг. не было отнесено:</w:t>
            </w:r>
          </w:p>
          <w:p w14:paraId="6087475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повышение качества и доступности государственных услуг;</w:t>
            </w:r>
          </w:p>
          <w:p w14:paraId="40C8EAD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повышение эффективности бюджетных расходов;</w:t>
            </w:r>
          </w:p>
          <w:p w14:paraId="76E5F4D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укрепление демократических институтов гражданского общества;</w:t>
            </w:r>
          </w:p>
          <w:p w14:paraId="6EEF124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повышение эффективности деятельности органов исполнительной власти.</w:t>
            </w:r>
          </w:p>
        </w:tc>
      </w:tr>
      <w:tr w:rsidR="00784B81" w:rsidRPr="00784B81" w14:paraId="5795FCA8" w14:textId="77777777" w:rsidTr="006E72CB">
        <w:tc>
          <w:tcPr>
            <w:tcW w:w="9634" w:type="dxa"/>
          </w:tcPr>
          <w:p w14:paraId="58038B2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9. Ключевыми областями административных реформ не является:</w:t>
            </w:r>
          </w:p>
          <w:p w14:paraId="1AFD1CE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структура и функции органов государственного управления;</w:t>
            </w:r>
          </w:p>
          <w:p w14:paraId="7B4A67F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управление государственной службой;</w:t>
            </w:r>
          </w:p>
          <w:p w14:paraId="7083425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реформа судебной системы;</w:t>
            </w:r>
          </w:p>
          <w:p w14:paraId="7695457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подотчетность и прозрачность государственного аппарата</w:t>
            </w:r>
          </w:p>
        </w:tc>
      </w:tr>
      <w:tr w:rsidR="00784B81" w:rsidRPr="00784B81" w14:paraId="3BF51A16" w14:textId="77777777" w:rsidTr="006E72CB">
        <w:tc>
          <w:tcPr>
            <w:tcW w:w="9634" w:type="dxa"/>
          </w:tcPr>
          <w:p w14:paraId="300A959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10. Первый закон, который устанавливал общие принципы организации муниципальной службы и основы правового положения муниципальных служащих в Российской Федерации, назывался:</w:t>
            </w:r>
          </w:p>
          <w:p w14:paraId="2118C20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«О муниципальной службе в Российской Федерации»;</w:t>
            </w:r>
          </w:p>
          <w:p w14:paraId="4DD8650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«Об организации муниципальной службы в Российской Федерации»;</w:t>
            </w:r>
          </w:p>
          <w:p w14:paraId="01A8994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«Об основах муниципальной службы в Российской Федерации»;</w:t>
            </w:r>
          </w:p>
          <w:p w14:paraId="3C0C390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«Об общих принципах организации муниципальной службы в Российской Федерации».</w:t>
            </w:r>
          </w:p>
        </w:tc>
      </w:tr>
      <w:tr w:rsidR="00784B81" w:rsidRPr="00784B81" w14:paraId="5E11F68F" w14:textId="77777777" w:rsidTr="006E72CB">
        <w:tc>
          <w:tcPr>
            <w:tcW w:w="9634" w:type="dxa"/>
          </w:tcPr>
          <w:p w14:paraId="44F6A10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11. Федеральным</w:t>
            </w:r>
            <w:r w:rsidRPr="00784B81">
              <w:rPr>
                <w:rFonts w:ascii="Times New Roman" w:hAnsi="Times New Roman"/>
                <w:sz w:val="24"/>
                <w:szCs w:val="24"/>
                <w:lang w:eastAsia="en-US"/>
              </w:rPr>
              <w:tab/>
              <w:t>законом</w:t>
            </w:r>
            <w:r w:rsidRPr="00784B81">
              <w:rPr>
                <w:rFonts w:ascii="Times New Roman" w:hAnsi="Times New Roman"/>
                <w:sz w:val="24"/>
                <w:szCs w:val="24"/>
                <w:lang w:eastAsia="en-US"/>
              </w:rPr>
              <w:tab/>
              <w:t>№</w:t>
            </w:r>
            <w:r w:rsidRPr="00784B81">
              <w:rPr>
                <w:rFonts w:ascii="Times New Roman" w:hAnsi="Times New Roman"/>
                <w:sz w:val="24"/>
                <w:szCs w:val="24"/>
                <w:lang w:eastAsia="en-US"/>
              </w:rPr>
              <w:tab/>
              <w:t>25-ФЗ установлены</w:t>
            </w:r>
            <w:r w:rsidRPr="00784B81">
              <w:rPr>
                <w:rFonts w:ascii="Times New Roman" w:hAnsi="Times New Roman"/>
                <w:sz w:val="24"/>
                <w:szCs w:val="24"/>
                <w:lang w:eastAsia="en-US"/>
              </w:rPr>
              <w:tab/>
              <w:t>основные</w:t>
            </w:r>
            <w:r w:rsidRPr="00784B81">
              <w:rPr>
                <w:rFonts w:ascii="Times New Roman" w:hAnsi="Times New Roman"/>
                <w:sz w:val="24"/>
                <w:szCs w:val="24"/>
                <w:lang w:eastAsia="en-US"/>
              </w:rPr>
              <w:lastRenderedPageBreak/>
              <w:tab/>
              <w:t>принципы муниципальной службы, количество которых равно:</w:t>
            </w:r>
          </w:p>
          <w:p w14:paraId="448D282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6;</w:t>
            </w:r>
          </w:p>
          <w:p w14:paraId="7649E4A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б. 8;</w:t>
            </w:r>
          </w:p>
          <w:p w14:paraId="0BD623B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10;</w:t>
            </w:r>
          </w:p>
          <w:p w14:paraId="3124710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12</w:t>
            </w:r>
          </w:p>
        </w:tc>
      </w:tr>
      <w:tr w:rsidR="00784B81" w:rsidRPr="00784B81" w14:paraId="3484C315" w14:textId="77777777" w:rsidTr="006E72CB">
        <w:tc>
          <w:tcPr>
            <w:tcW w:w="9634" w:type="dxa"/>
          </w:tcPr>
          <w:p w14:paraId="722CA8E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lastRenderedPageBreak/>
              <w:t>12. К принципам муниципальной службы, законодательно закрепленным в Российской Федерации, не относится:</w:t>
            </w:r>
          </w:p>
          <w:p w14:paraId="3659C2A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внепартийность муниципальной службы;</w:t>
            </w:r>
          </w:p>
          <w:p w14:paraId="2C8C39E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профессионализм и компетентность муниципальных служащих; </w:t>
            </w:r>
          </w:p>
          <w:p w14:paraId="1A95711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социальное обеспечение муниципальных служащих; </w:t>
            </w:r>
          </w:p>
          <w:p w14:paraId="721F441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взаимодействие с общественными объединениями и гражданами</w:t>
            </w:r>
          </w:p>
        </w:tc>
      </w:tr>
      <w:tr w:rsidR="00784B81" w:rsidRPr="00784B81" w14:paraId="04AE0A57" w14:textId="77777777" w:rsidTr="006E72CB">
        <w:tc>
          <w:tcPr>
            <w:tcW w:w="9634" w:type="dxa"/>
          </w:tcPr>
          <w:p w14:paraId="643CDF7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13. Органы местного самоуправления определяют размеры и условия оплаты труда муниципальных служащих:</w:t>
            </w:r>
          </w:p>
          <w:p w14:paraId="0E557BC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на основании специального указа Президента РФ;</w:t>
            </w:r>
          </w:p>
          <w:p w14:paraId="00792BFA"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на основании соответствующих рекомендаций органов государственной власти; </w:t>
            </w:r>
          </w:p>
          <w:p w14:paraId="4398C44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на основании специального закона субъекта РФ;</w:t>
            </w:r>
          </w:p>
          <w:p w14:paraId="56AEA2F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самостоятельно</w:t>
            </w:r>
          </w:p>
        </w:tc>
      </w:tr>
      <w:tr w:rsidR="00784B81" w:rsidRPr="00784B81" w14:paraId="397C3066" w14:textId="77777777" w:rsidTr="006E72CB">
        <w:tc>
          <w:tcPr>
            <w:tcW w:w="9634" w:type="dxa"/>
          </w:tcPr>
          <w:p w14:paraId="23CF58B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14. Федеральным законом № 25-ФЗ не предусматривается принятие:</w:t>
            </w:r>
          </w:p>
          <w:p w14:paraId="648B254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а. федеральных программ развития муниципальной службы; </w:t>
            </w:r>
          </w:p>
          <w:p w14:paraId="49228CA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программы развития муниципальной службы субъектов РФ; </w:t>
            </w:r>
          </w:p>
          <w:p w14:paraId="4D7ADDC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в. муниципальных программ развития муниципальной службы </w:t>
            </w:r>
          </w:p>
          <w:p w14:paraId="7D9ADF7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каких-либо программ развития муниципальной службы</w:t>
            </w:r>
          </w:p>
        </w:tc>
      </w:tr>
      <w:tr w:rsidR="00784B81" w:rsidRPr="00784B81" w14:paraId="07FFD367" w14:textId="77777777" w:rsidTr="006E72CB">
        <w:tc>
          <w:tcPr>
            <w:tcW w:w="9634" w:type="dxa"/>
          </w:tcPr>
          <w:p w14:paraId="6C59943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15. Должности категории «руководители» подразделяются на следующие группы:</w:t>
            </w:r>
          </w:p>
          <w:p w14:paraId="4398EA89"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а. высшую, главную и ведущую;</w:t>
            </w:r>
          </w:p>
          <w:p w14:paraId="5C6A65B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 xml:space="preserve">б. высшую, главную, ведущую и старшую; </w:t>
            </w:r>
          </w:p>
          <w:p w14:paraId="78CCA5B8"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в. высшую, ведущую и старшую;</w:t>
            </w:r>
          </w:p>
          <w:p w14:paraId="5DFE834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4"/>
                <w:szCs w:val="24"/>
                <w:lang w:eastAsia="en-US"/>
              </w:rPr>
            </w:pPr>
            <w:r w:rsidRPr="00784B81">
              <w:rPr>
                <w:rFonts w:ascii="Times New Roman" w:hAnsi="Times New Roman"/>
                <w:sz w:val="24"/>
                <w:szCs w:val="24"/>
                <w:lang w:eastAsia="en-US"/>
              </w:rPr>
              <w:t>г. главную, ведущую и старшую</w:t>
            </w:r>
          </w:p>
        </w:tc>
      </w:tr>
    </w:tbl>
    <w:p w14:paraId="7C5DD342" w14:textId="77777777" w:rsidR="00784B81" w:rsidRPr="00784B81" w:rsidRDefault="00784B81" w:rsidP="00784B81">
      <w:pPr>
        <w:spacing w:after="0" w:line="259" w:lineRule="auto"/>
        <w:rPr>
          <w:rFonts w:ascii="Times New Roman" w:eastAsia="Calibri" w:hAnsi="Times New Roman"/>
          <w:sz w:val="28"/>
          <w:szCs w:val="28"/>
          <w:lang w:eastAsia="en-US"/>
        </w:rPr>
      </w:pPr>
    </w:p>
    <w:p w14:paraId="367E77B3"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b/>
          <w:bCs/>
          <w:sz w:val="28"/>
          <w:szCs w:val="28"/>
          <w:lang w:eastAsia="en-US"/>
        </w:rPr>
        <w:t>Компетенция</w:t>
      </w:r>
      <w:r w:rsidRPr="00784B81">
        <w:rPr>
          <w:rFonts w:ascii="Times New Roman" w:eastAsia="Calibri" w:hAnsi="Times New Roman"/>
          <w:sz w:val="28"/>
          <w:szCs w:val="28"/>
          <w:lang w:eastAsia="en-US"/>
        </w:rPr>
        <w:t xml:space="preserve">: </w:t>
      </w:r>
    </w:p>
    <w:p w14:paraId="2CC2D715"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ПК 1.2. Осуществлять работу по подготовке и проведению совещаний, деловых встреч, приемов и презентаций.</w:t>
      </w:r>
    </w:p>
    <w:p w14:paraId="49C21E4A"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 xml:space="preserve">Результаты обучения: </w:t>
      </w:r>
    </w:p>
    <w:p w14:paraId="3710D8AC"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
          <w:sz w:val="28"/>
          <w:szCs w:val="28"/>
        </w:rPr>
      </w:pPr>
      <w:r w:rsidRPr="00784B81">
        <w:rPr>
          <w:rFonts w:ascii="Times New Roman" w:hAnsi="Times New Roman"/>
          <w:sz w:val="28"/>
          <w:szCs w:val="28"/>
        </w:rPr>
        <w:t>Знает: основные принципы и этапы организации совещаний и деловых встреч в контексте государственной и муниципальной службы.</w:t>
      </w:r>
    </w:p>
    <w:p w14:paraId="1C550585"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784B81">
        <w:rPr>
          <w:rFonts w:ascii="Times New Roman" w:hAnsi="Times New Roman"/>
          <w:sz w:val="28"/>
          <w:szCs w:val="28"/>
        </w:rPr>
        <w:t>Умеет</w:t>
      </w:r>
      <w:r w:rsidRPr="00784B81">
        <w:rPr>
          <w:rFonts w:ascii="Times New Roman" w:hAnsi="Times New Roman"/>
          <w:i/>
          <w:sz w:val="28"/>
          <w:szCs w:val="28"/>
        </w:rPr>
        <w:t xml:space="preserve">: </w:t>
      </w:r>
      <w:r w:rsidRPr="00784B81">
        <w:rPr>
          <w:rFonts w:ascii="Times New Roman" w:hAnsi="Times New Roman"/>
          <w:sz w:val="28"/>
          <w:szCs w:val="28"/>
        </w:rPr>
        <w:t>разрабатывать повестки дня, регламенты и протоколы совещаний с учетом специфики государственной и муниципальной службы.</w:t>
      </w:r>
    </w:p>
    <w:p w14:paraId="04C17A4A" w14:textId="77777777" w:rsidR="00784B81" w:rsidRPr="00784B81" w:rsidRDefault="00784B81" w:rsidP="00784B81">
      <w:pPr>
        <w:spacing w:after="0" w:line="259" w:lineRule="auto"/>
        <w:ind w:firstLine="708"/>
        <w:rPr>
          <w:rFonts w:ascii="Times New Roman" w:hAnsi="Times New Roman"/>
          <w:sz w:val="28"/>
          <w:szCs w:val="28"/>
        </w:rPr>
      </w:pPr>
      <w:r w:rsidRPr="00784B81">
        <w:rPr>
          <w:rFonts w:ascii="Times New Roman" w:hAnsi="Times New Roman"/>
          <w:sz w:val="28"/>
          <w:szCs w:val="28"/>
        </w:rPr>
        <w:t>Владеет:</w:t>
      </w:r>
      <w:r w:rsidRPr="00784B81">
        <w:rPr>
          <w:rFonts w:ascii="Segoe UI" w:eastAsia="Calibri" w:hAnsi="Segoe UI" w:cs="Segoe UI"/>
          <w:color w:val="000000"/>
          <w:shd w:val="clear" w:color="auto" w:fill="FFFFFF"/>
          <w:lang w:eastAsia="en-US"/>
        </w:rPr>
        <w:t xml:space="preserve"> </w:t>
      </w:r>
      <w:r w:rsidRPr="00784B81">
        <w:rPr>
          <w:rFonts w:ascii="Times New Roman" w:eastAsia="Calibri" w:hAnsi="Times New Roman"/>
          <w:color w:val="000000"/>
          <w:sz w:val="28"/>
          <w:szCs w:val="28"/>
          <w:shd w:val="clear" w:color="auto" w:fill="FFFFFF"/>
          <w:lang w:eastAsia="en-US"/>
        </w:rPr>
        <w:t>у</w:t>
      </w:r>
      <w:r w:rsidRPr="00784B81">
        <w:rPr>
          <w:rFonts w:ascii="Times New Roman" w:hAnsi="Times New Roman"/>
          <w:sz w:val="28"/>
          <w:szCs w:val="28"/>
        </w:rPr>
        <w:t>мением применять протокольные нормы и правила делового общения в различных ситуациях.</w:t>
      </w:r>
    </w:p>
    <w:p w14:paraId="0D7D1A7D" w14:textId="77777777" w:rsidR="00784B81" w:rsidRPr="00784B81" w:rsidRDefault="00784B81" w:rsidP="00784B81">
      <w:pPr>
        <w:spacing w:after="0" w:line="259" w:lineRule="auto"/>
        <w:rPr>
          <w:rFonts w:ascii="Times New Roman" w:eastAsia="Calibri" w:hAnsi="Times New Roman"/>
          <w:sz w:val="28"/>
          <w:szCs w:val="28"/>
          <w:lang w:eastAsia="en-US"/>
        </w:rPr>
      </w:pPr>
    </w:p>
    <w:tbl>
      <w:tblPr>
        <w:tblStyle w:val="15"/>
        <w:tblW w:w="9493" w:type="dxa"/>
        <w:tblLook w:val="04A0" w:firstRow="1" w:lastRow="0" w:firstColumn="1" w:lastColumn="0" w:noHBand="0" w:noVBand="1"/>
      </w:tblPr>
      <w:tblGrid>
        <w:gridCol w:w="9493"/>
      </w:tblGrid>
      <w:tr w:rsidR="00784B81" w:rsidRPr="00784B81" w14:paraId="7AC365D7" w14:textId="77777777" w:rsidTr="006E72CB">
        <w:tc>
          <w:tcPr>
            <w:tcW w:w="9493" w:type="dxa"/>
          </w:tcPr>
          <w:p w14:paraId="136DEA5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 Какой закон регулирует основы государственной службы в России?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Закон о муниципальной службе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Закон о государственной гражданской службе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Федеральный закон о государственной службе</w:t>
            </w:r>
            <w:r w:rsidRPr="00784B81">
              <w:rPr>
                <w:rFonts w:ascii="Times New Roman" w:hAnsi="Times New Roman"/>
                <w:color w:val="000000"/>
                <w:sz w:val="24"/>
                <w:szCs w:val="24"/>
                <w:shd w:val="clear" w:color="auto" w:fill="FFFFFF"/>
                <w:lang w:eastAsia="en-US"/>
              </w:rPr>
              <w:t xml:space="preserve">    </w:t>
            </w:r>
          </w:p>
        </w:tc>
      </w:tr>
      <w:tr w:rsidR="00784B81" w:rsidRPr="00784B81" w14:paraId="2DAC71A9" w14:textId="77777777" w:rsidTr="006E72CB">
        <w:tc>
          <w:tcPr>
            <w:tcW w:w="9493" w:type="dxa"/>
          </w:tcPr>
          <w:p w14:paraId="3526D45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2. Какой орган осуществляет контроль за соблюдением законодательства о государственной службе?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Министерство внутренних дел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Федеральная служба по труду и занятости</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Министерство юстиции</w:t>
            </w:r>
          </w:p>
        </w:tc>
      </w:tr>
      <w:tr w:rsidR="00784B81" w:rsidRPr="00784B81" w14:paraId="19213343" w14:textId="77777777" w:rsidTr="006E72CB">
        <w:tc>
          <w:tcPr>
            <w:tcW w:w="9493" w:type="dxa"/>
          </w:tcPr>
          <w:p w14:paraId="4B911D6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3. Какой из следующих принципов не относится к основным принципам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Принцип законности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Принцип профессионализма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Принцип конфиденциальности</w:t>
            </w:r>
            <w:r w:rsidRPr="00784B81">
              <w:rPr>
                <w:rFonts w:ascii="Times New Roman" w:hAnsi="Times New Roman"/>
                <w:color w:val="000000"/>
                <w:sz w:val="24"/>
                <w:szCs w:val="24"/>
                <w:shd w:val="clear" w:color="auto" w:fill="FFFFFF"/>
                <w:lang w:eastAsia="en-US"/>
              </w:rPr>
              <w:t>  </w:t>
            </w:r>
          </w:p>
        </w:tc>
      </w:tr>
      <w:tr w:rsidR="00784B81" w:rsidRPr="00784B81" w14:paraId="1F31A0B6" w14:textId="77777777" w:rsidTr="006E72CB">
        <w:tc>
          <w:tcPr>
            <w:tcW w:w="9493" w:type="dxa"/>
          </w:tcPr>
          <w:p w14:paraId="29B85214"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lastRenderedPageBreak/>
              <w:t xml:space="preserve">4. Что такое конкурс на замещение вакантной должности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Процедура назначения без отбора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Процедура выбора кандидата на основе оценки квалификации</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Процедура, проводимая только для государственных служащих</w:t>
            </w:r>
          </w:p>
        </w:tc>
      </w:tr>
      <w:tr w:rsidR="00784B81" w:rsidRPr="00784B81" w14:paraId="68904F92" w14:textId="77777777" w:rsidTr="006E72CB">
        <w:tc>
          <w:tcPr>
            <w:tcW w:w="9493" w:type="dxa"/>
          </w:tcPr>
          <w:p w14:paraId="4DEF189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5. Какой документ подтверждает статус государственного служащего?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Удостоверение личности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Удостоверение государственного гражданского служащего</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Паспорт гражданина</w:t>
            </w:r>
          </w:p>
        </w:tc>
      </w:tr>
      <w:tr w:rsidR="00784B81" w:rsidRPr="00784B81" w14:paraId="353F68EF" w14:textId="77777777" w:rsidTr="006E72CB">
        <w:tc>
          <w:tcPr>
            <w:tcW w:w="9493" w:type="dxa"/>
          </w:tcPr>
          <w:p w14:paraId="03497CA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6. Какое из следующих требований не предъявляется к кандидатам на государственную службу?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Гражданство Российской Федерации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Высшее образование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Опыт работы не менее 5 лет</w:t>
            </w:r>
            <w:r w:rsidRPr="00784B81">
              <w:rPr>
                <w:rFonts w:ascii="Times New Roman" w:hAnsi="Times New Roman"/>
                <w:color w:val="000000"/>
                <w:sz w:val="24"/>
                <w:szCs w:val="24"/>
                <w:shd w:val="clear" w:color="auto" w:fill="FFFFFF"/>
                <w:lang w:eastAsia="en-US"/>
              </w:rPr>
              <w:t>  </w:t>
            </w:r>
          </w:p>
        </w:tc>
      </w:tr>
      <w:tr w:rsidR="00784B81" w:rsidRPr="00784B81" w14:paraId="6AA0F7F1" w14:textId="77777777" w:rsidTr="006E72CB">
        <w:tc>
          <w:tcPr>
            <w:tcW w:w="9493" w:type="dxa"/>
          </w:tcPr>
          <w:p w14:paraId="5CA96BF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7. Как называется система оценки эффективности работы государственных служащих?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Аттестация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Оценка результативности</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Кадровый аудит</w:t>
            </w:r>
          </w:p>
        </w:tc>
      </w:tr>
      <w:tr w:rsidR="00784B81" w:rsidRPr="00784B81" w14:paraId="1A18634F" w14:textId="77777777" w:rsidTr="006E72CB">
        <w:tc>
          <w:tcPr>
            <w:tcW w:w="9493" w:type="dxa"/>
          </w:tcPr>
          <w:p w14:paraId="3C54BE6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8. Какое из следующих понятий обозначает процесс прекращения полномочий государственного служащего?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а. Увольнение</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Перевод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Назначение</w:t>
            </w:r>
          </w:p>
        </w:tc>
      </w:tr>
      <w:tr w:rsidR="00784B81" w:rsidRPr="00784B81" w14:paraId="7750F7FE" w14:textId="77777777" w:rsidTr="006E72CB">
        <w:tc>
          <w:tcPr>
            <w:tcW w:w="9493" w:type="dxa"/>
          </w:tcPr>
          <w:p w14:paraId="34A69FE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9. Что такое этика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Нормы поведения в частной жизни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Совокупность норм и правил поведения государственных служащих</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Правила внутреннего распорядка</w:t>
            </w:r>
          </w:p>
        </w:tc>
      </w:tr>
      <w:tr w:rsidR="00784B81" w:rsidRPr="00784B81" w14:paraId="4EA85CB0" w14:textId="77777777" w:rsidTr="006E72CB">
        <w:tc>
          <w:tcPr>
            <w:tcW w:w="9493" w:type="dxa"/>
          </w:tcPr>
          <w:p w14:paraId="7846C96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10. Какой из следующих документов является основным для организации работы органов государственной власти?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Кодекс этики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Положение о государственной службе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Конституция Российской Федерации</w:t>
            </w:r>
            <w:r w:rsidRPr="00784B81">
              <w:rPr>
                <w:rFonts w:ascii="Times New Roman" w:hAnsi="Times New Roman"/>
                <w:color w:val="000000"/>
                <w:sz w:val="24"/>
                <w:szCs w:val="24"/>
                <w:shd w:val="clear" w:color="auto" w:fill="FFFFFF"/>
                <w:lang w:eastAsia="en-US"/>
              </w:rPr>
              <w:t>  </w:t>
            </w:r>
          </w:p>
        </w:tc>
      </w:tr>
      <w:tr w:rsidR="00784B81" w:rsidRPr="00784B81" w14:paraId="7E050910" w14:textId="77777777" w:rsidTr="006E72CB">
        <w:tc>
          <w:tcPr>
            <w:tcW w:w="9493" w:type="dxa"/>
          </w:tcPr>
          <w:p w14:paraId="2BF8ACAC"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11. Какой срок испытательного срока для вновь назначенных на государственную службу?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1 месяц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6 месяцев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3 месяца</w:t>
            </w:r>
            <w:r w:rsidRPr="00784B81">
              <w:rPr>
                <w:rFonts w:ascii="Times New Roman" w:hAnsi="Times New Roman"/>
                <w:color w:val="000000"/>
                <w:sz w:val="24"/>
                <w:szCs w:val="24"/>
                <w:shd w:val="clear" w:color="auto" w:fill="FFFFFF"/>
                <w:lang w:eastAsia="en-US"/>
              </w:rPr>
              <w:t>  </w:t>
            </w:r>
          </w:p>
        </w:tc>
      </w:tr>
      <w:tr w:rsidR="00784B81" w:rsidRPr="00784B81" w14:paraId="19FDC338" w14:textId="77777777" w:rsidTr="006E72CB">
        <w:tc>
          <w:tcPr>
            <w:tcW w:w="9493" w:type="dxa"/>
          </w:tcPr>
          <w:p w14:paraId="2239AF1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12. Какое из следующих понятий относится к видам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Военная служба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Гражданская служба</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Частная служба</w:t>
            </w:r>
          </w:p>
        </w:tc>
      </w:tr>
      <w:tr w:rsidR="00784B81" w:rsidRPr="00784B81" w14:paraId="53940784" w14:textId="77777777" w:rsidTr="006E72CB">
        <w:tc>
          <w:tcPr>
            <w:tcW w:w="9493" w:type="dxa"/>
          </w:tcPr>
          <w:p w14:paraId="3736FCF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13. Кто имеет право на получение пенсии по выслуге лет в системе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Все работники органов власти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Только военные служащие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Государственные гражданские служащие, проработавшие установленный срок</w:t>
            </w:r>
            <w:r w:rsidRPr="00784B81">
              <w:rPr>
                <w:rFonts w:ascii="Times New Roman" w:hAnsi="Times New Roman"/>
                <w:color w:val="000000"/>
                <w:sz w:val="24"/>
                <w:szCs w:val="24"/>
                <w:shd w:val="clear" w:color="auto" w:fill="FFFFFF"/>
                <w:lang w:eastAsia="en-US"/>
              </w:rPr>
              <w:t>  </w:t>
            </w:r>
          </w:p>
        </w:tc>
      </w:tr>
      <w:tr w:rsidR="00784B81" w:rsidRPr="00784B81" w14:paraId="73412C06" w14:textId="77777777" w:rsidTr="006E72CB">
        <w:tc>
          <w:tcPr>
            <w:tcW w:w="9493" w:type="dxa"/>
          </w:tcPr>
          <w:p w14:paraId="70F147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14. Какой из следующих принципов не является частью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Политическая нейтральность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б. Открытость и доступность информации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в. Личное обогащение</w:t>
            </w:r>
            <w:r w:rsidRPr="00784B81">
              <w:rPr>
                <w:rFonts w:ascii="Times New Roman" w:hAnsi="Times New Roman"/>
                <w:color w:val="000000"/>
                <w:sz w:val="24"/>
                <w:szCs w:val="24"/>
                <w:shd w:val="clear" w:color="auto" w:fill="FFFFFF"/>
                <w:lang w:eastAsia="en-US"/>
              </w:rPr>
              <w:t>  </w:t>
            </w:r>
          </w:p>
        </w:tc>
      </w:tr>
      <w:tr w:rsidR="00784B81" w:rsidRPr="00784B81" w14:paraId="6AD78AAE" w14:textId="77777777" w:rsidTr="006E72CB">
        <w:tc>
          <w:tcPr>
            <w:tcW w:w="9493" w:type="dxa"/>
          </w:tcPr>
          <w:p w14:paraId="2642C6F6"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shd w:val="clear" w:color="auto" w:fill="FFFFFF"/>
                <w:lang w:eastAsia="en-US"/>
              </w:rPr>
              <w:t xml:space="preserve">15. Что такое кадровый резерв в системе государственной службы?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 xml:space="preserve">а. Список увольняемых сотрудников </w:t>
            </w:r>
            <w:r w:rsidRPr="00784B81">
              <w:rPr>
                <w:rFonts w:ascii="Times New Roman" w:hAnsi="Times New Roman"/>
                <w:color w:val="000000"/>
                <w:sz w:val="24"/>
                <w:szCs w:val="24"/>
                <w:lang w:eastAsia="en-US"/>
              </w:rPr>
              <w:br/>
            </w:r>
            <w:r w:rsidRPr="00784B81">
              <w:rPr>
                <w:rFonts w:ascii="Times New Roman" w:hAnsi="Times New Roman"/>
                <w:b/>
                <w:bCs/>
                <w:color w:val="000000"/>
                <w:sz w:val="24"/>
                <w:szCs w:val="24"/>
                <w:shd w:val="clear" w:color="auto" w:fill="FFFFFF"/>
                <w:lang w:eastAsia="en-US"/>
              </w:rPr>
              <w:t>б. Список кандидатов на замещение вакантных должностей</w:t>
            </w:r>
            <w:r w:rsidRPr="00784B81">
              <w:rPr>
                <w:rFonts w:ascii="Times New Roman" w:hAnsi="Times New Roman"/>
                <w:color w:val="000000"/>
                <w:sz w:val="24"/>
                <w:szCs w:val="24"/>
                <w:shd w:val="clear" w:color="auto" w:fill="FFFFFF"/>
                <w:lang w:eastAsia="en-US"/>
              </w:rPr>
              <w:t>  </w:t>
            </w:r>
            <w:r w:rsidRPr="00784B81">
              <w:rPr>
                <w:rFonts w:ascii="Times New Roman" w:hAnsi="Times New Roman"/>
                <w:color w:val="000000"/>
                <w:sz w:val="24"/>
                <w:szCs w:val="24"/>
                <w:lang w:eastAsia="en-US"/>
              </w:rPr>
              <w:br/>
            </w:r>
            <w:r w:rsidRPr="00784B81">
              <w:rPr>
                <w:rFonts w:ascii="Times New Roman" w:hAnsi="Times New Roman"/>
                <w:color w:val="000000"/>
                <w:sz w:val="24"/>
                <w:szCs w:val="24"/>
                <w:shd w:val="clear" w:color="auto" w:fill="FFFFFF"/>
                <w:lang w:eastAsia="en-US"/>
              </w:rPr>
              <w:t>в. Список всех сотрудников организации</w:t>
            </w:r>
          </w:p>
        </w:tc>
      </w:tr>
    </w:tbl>
    <w:p w14:paraId="69F021B4" w14:textId="77777777" w:rsidR="00784B81" w:rsidRPr="00784B81" w:rsidRDefault="00784B81" w:rsidP="00784B81">
      <w:pPr>
        <w:spacing w:after="0" w:line="259" w:lineRule="auto"/>
        <w:rPr>
          <w:rFonts w:ascii="Times New Roman" w:eastAsia="Calibri" w:hAnsi="Times New Roman"/>
          <w:sz w:val="24"/>
          <w:szCs w:val="24"/>
          <w:lang w:eastAsia="en-US"/>
        </w:rPr>
      </w:pPr>
    </w:p>
    <w:p w14:paraId="3C49F731"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b/>
          <w:bCs/>
          <w:sz w:val="28"/>
          <w:szCs w:val="28"/>
          <w:lang w:eastAsia="en-US"/>
        </w:rPr>
        <w:t>Компетенция</w:t>
      </w:r>
      <w:r w:rsidRPr="00784B81">
        <w:rPr>
          <w:rFonts w:ascii="Times New Roman" w:eastAsia="Calibri" w:hAnsi="Times New Roman"/>
          <w:sz w:val="28"/>
          <w:szCs w:val="28"/>
          <w:lang w:eastAsia="en-US"/>
        </w:rPr>
        <w:t xml:space="preserve">: </w:t>
      </w:r>
    </w:p>
    <w:p w14:paraId="7C9CF5DA"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ПК 1.3 Осуществлять подготовку деловых поездок руководителя и других сотрудников организации.</w:t>
      </w:r>
    </w:p>
    <w:p w14:paraId="2C90B158" w14:textId="77777777" w:rsidR="00784B81" w:rsidRPr="00784B81" w:rsidRDefault="00784B81" w:rsidP="00784B81">
      <w:pPr>
        <w:spacing w:after="0" w:line="240" w:lineRule="auto"/>
        <w:ind w:firstLine="709"/>
        <w:jc w:val="both"/>
        <w:rPr>
          <w:rFonts w:ascii="Times New Roman" w:eastAsia="Calibri" w:hAnsi="Times New Roman"/>
          <w:sz w:val="28"/>
          <w:szCs w:val="28"/>
          <w:lang w:eastAsia="en-US"/>
        </w:rPr>
      </w:pPr>
      <w:r w:rsidRPr="00784B81">
        <w:rPr>
          <w:rFonts w:ascii="Times New Roman" w:eastAsia="Calibri" w:hAnsi="Times New Roman"/>
          <w:sz w:val="28"/>
          <w:szCs w:val="28"/>
          <w:lang w:eastAsia="en-US"/>
        </w:rPr>
        <w:t xml:space="preserve">Результаты обучения: </w:t>
      </w:r>
    </w:p>
    <w:p w14:paraId="45F04E44"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
          <w:sz w:val="28"/>
          <w:szCs w:val="28"/>
        </w:rPr>
      </w:pPr>
      <w:r w:rsidRPr="00784B81">
        <w:rPr>
          <w:rFonts w:ascii="Times New Roman" w:hAnsi="Times New Roman"/>
          <w:sz w:val="28"/>
          <w:szCs w:val="28"/>
        </w:rPr>
        <w:t>Знает: Основные законодательные и нормативные акты, регулирующие организацию деловых поездок в государственной и муниципальной службе.</w:t>
      </w:r>
    </w:p>
    <w:p w14:paraId="2EF7639E" w14:textId="77777777" w:rsidR="00784B81" w:rsidRPr="00784B81" w:rsidRDefault="00784B81" w:rsidP="00784B8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784B81">
        <w:rPr>
          <w:rFonts w:ascii="Times New Roman" w:hAnsi="Times New Roman"/>
          <w:sz w:val="28"/>
          <w:szCs w:val="28"/>
        </w:rPr>
        <w:t>Умеет</w:t>
      </w:r>
      <w:r w:rsidRPr="00784B81">
        <w:rPr>
          <w:rFonts w:ascii="Times New Roman" w:hAnsi="Times New Roman"/>
          <w:i/>
          <w:sz w:val="28"/>
          <w:szCs w:val="28"/>
        </w:rPr>
        <w:t xml:space="preserve">: </w:t>
      </w:r>
      <w:r w:rsidRPr="00784B81">
        <w:rPr>
          <w:rFonts w:ascii="Times New Roman" w:hAnsi="Times New Roman"/>
          <w:sz w:val="28"/>
          <w:szCs w:val="28"/>
        </w:rPr>
        <w:t>оформлять документы, связанные с командировками, включая заявки, отчеты и акты выполненных работ.</w:t>
      </w:r>
    </w:p>
    <w:p w14:paraId="63B560DD" w14:textId="77777777" w:rsidR="00784B81" w:rsidRPr="00784B81" w:rsidRDefault="00784B81" w:rsidP="00784B81">
      <w:pPr>
        <w:spacing w:after="0" w:line="259" w:lineRule="auto"/>
        <w:ind w:firstLine="708"/>
        <w:jc w:val="both"/>
        <w:rPr>
          <w:rFonts w:ascii="Times New Roman" w:eastAsia="Calibri" w:hAnsi="Times New Roman"/>
          <w:color w:val="000000"/>
          <w:sz w:val="28"/>
          <w:szCs w:val="28"/>
          <w:shd w:val="clear" w:color="auto" w:fill="FFFFFF"/>
          <w:lang w:eastAsia="en-US"/>
        </w:rPr>
      </w:pPr>
      <w:r w:rsidRPr="00784B81">
        <w:rPr>
          <w:rFonts w:ascii="Times New Roman" w:hAnsi="Times New Roman"/>
          <w:sz w:val="28"/>
          <w:szCs w:val="28"/>
        </w:rPr>
        <w:t>Владеет:</w:t>
      </w:r>
      <w:r w:rsidRPr="00784B81">
        <w:rPr>
          <w:rFonts w:ascii="Segoe UI" w:eastAsia="Calibri" w:hAnsi="Segoe UI" w:cs="Segoe UI"/>
          <w:color w:val="000000"/>
          <w:shd w:val="clear" w:color="auto" w:fill="FFFFFF"/>
          <w:lang w:eastAsia="en-US"/>
        </w:rPr>
        <w:t xml:space="preserve"> </w:t>
      </w:r>
      <w:r w:rsidRPr="00784B81">
        <w:rPr>
          <w:rFonts w:ascii="Times New Roman" w:eastAsia="Calibri" w:hAnsi="Times New Roman"/>
          <w:color w:val="000000"/>
          <w:sz w:val="28"/>
          <w:szCs w:val="28"/>
          <w:shd w:val="clear" w:color="auto" w:fill="FFFFFF"/>
          <w:lang w:eastAsia="en-US"/>
        </w:rPr>
        <w:t>Навыками работы с информационными системами и программным обеспечением для автоматизации процессов подготовки и учета командировок.</w:t>
      </w:r>
    </w:p>
    <w:p w14:paraId="4051EE87" w14:textId="77777777" w:rsidR="00784B81" w:rsidRPr="00784B81" w:rsidRDefault="00784B81" w:rsidP="00784B81">
      <w:pPr>
        <w:spacing w:after="0" w:line="259" w:lineRule="auto"/>
        <w:ind w:firstLine="708"/>
        <w:rPr>
          <w:rFonts w:ascii="Times New Roman" w:eastAsia="Calibri" w:hAnsi="Times New Roman"/>
          <w:sz w:val="28"/>
          <w:szCs w:val="28"/>
          <w:lang w:eastAsia="en-US"/>
        </w:rPr>
      </w:pPr>
    </w:p>
    <w:tbl>
      <w:tblPr>
        <w:tblStyle w:val="15"/>
        <w:tblW w:w="9918" w:type="dxa"/>
        <w:tblLook w:val="04A0" w:firstRow="1" w:lastRow="0" w:firstColumn="1" w:lastColumn="0" w:noHBand="0" w:noVBand="1"/>
      </w:tblPr>
      <w:tblGrid>
        <w:gridCol w:w="9918"/>
      </w:tblGrid>
      <w:tr w:rsidR="00784B81" w:rsidRPr="00784B81" w14:paraId="6EC48B4E" w14:textId="77777777" w:rsidTr="006E72CB">
        <w:tc>
          <w:tcPr>
            <w:tcW w:w="9918" w:type="dxa"/>
          </w:tcPr>
          <w:p w14:paraId="22388EA1"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 Какой орган власти отвечает за кадровую политику в государственной службе? </w:t>
            </w:r>
            <w:r w:rsidRPr="00784B81">
              <w:rPr>
                <w:rFonts w:ascii="Times New Roman" w:hAnsi="Times New Roman"/>
                <w:color w:val="000000"/>
                <w:sz w:val="24"/>
                <w:szCs w:val="24"/>
              </w:rPr>
              <w:br/>
              <w:t xml:space="preserve">а. Президент Российской Федерации </w:t>
            </w:r>
            <w:r w:rsidRPr="00784B81">
              <w:rPr>
                <w:rFonts w:ascii="Times New Roman" w:hAnsi="Times New Roman"/>
                <w:color w:val="000000"/>
                <w:sz w:val="24"/>
                <w:szCs w:val="24"/>
              </w:rPr>
              <w:br/>
              <w:t>б. Правительство Российской Федерации  </w:t>
            </w:r>
            <w:r w:rsidRPr="00784B81">
              <w:rPr>
                <w:rFonts w:ascii="Times New Roman" w:hAnsi="Times New Roman"/>
                <w:color w:val="000000"/>
                <w:sz w:val="24"/>
                <w:szCs w:val="24"/>
              </w:rPr>
              <w:br/>
              <w:t>в. Федеральное собрание</w:t>
            </w:r>
          </w:p>
        </w:tc>
      </w:tr>
      <w:tr w:rsidR="00784B81" w:rsidRPr="00784B81" w14:paraId="62F62C3A" w14:textId="77777777" w:rsidTr="006E72CB">
        <w:tc>
          <w:tcPr>
            <w:tcW w:w="9918" w:type="dxa"/>
          </w:tcPr>
          <w:p w14:paraId="052120D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2. Как называется процесс повышения квалификации государственных служащих? </w:t>
            </w:r>
            <w:r w:rsidRPr="00784B81">
              <w:rPr>
                <w:rFonts w:ascii="Times New Roman" w:hAnsi="Times New Roman"/>
                <w:color w:val="000000"/>
                <w:sz w:val="24"/>
                <w:szCs w:val="24"/>
              </w:rPr>
              <w:br/>
              <w:t xml:space="preserve">а. Обучение на рабочем месте </w:t>
            </w:r>
            <w:r w:rsidRPr="00784B81">
              <w:rPr>
                <w:rFonts w:ascii="Times New Roman" w:hAnsi="Times New Roman"/>
                <w:color w:val="000000"/>
                <w:sz w:val="24"/>
                <w:szCs w:val="24"/>
              </w:rPr>
              <w:br/>
              <w:t xml:space="preserve">б. Переподготовка специалистов </w:t>
            </w:r>
            <w:r w:rsidRPr="00784B81">
              <w:rPr>
                <w:rFonts w:ascii="Times New Roman" w:hAnsi="Times New Roman"/>
                <w:color w:val="000000"/>
                <w:sz w:val="24"/>
                <w:szCs w:val="24"/>
              </w:rPr>
              <w:br/>
              <w:t>в. Повышение квалификации  </w:t>
            </w:r>
          </w:p>
        </w:tc>
      </w:tr>
      <w:tr w:rsidR="00784B81" w:rsidRPr="00784B81" w14:paraId="6B8DFB71" w14:textId="77777777" w:rsidTr="006E72CB">
        <w:tc>
          <w:tcPr>
            <w:tcW w:w="9918" w:type="dxa"/>
          </w:tcPr>
          <w:p w14:paraId="190B8F8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3. Какой из следующих факторов не влияет на карьерный рост в государственной службе? </w:t>
            </w:r>
            <w:r w:rsidRPr="00784B81">
              <w:rPr>
                <w:rFonts w:ascii="Times New Roman" w:hAnsi="Times New Roman"/>
                <w:color w:val="000000"/>
                <w:sz w:val="24"/>
                <w:szCs w:val="24"/>
              </w:rPr>
              <w:br/>
              <w:t xml:space="preserve">а. Профессиональные навыки </w:t>
            </w:r>
            <w:r w:rsidRPr="00784B81">
              <w:rPr>
                <w:rFonts w:ascii="Times New Roman" w:hAnsi="Times New Roman"/>
                <w:color w:val="000000"/>
                <w:sz w:val="24"/>
                <w:szCs w:val="24"/>
              </w:rPr>
              <w:br/>
              <w:t xml:space="preserve">б. Опыт работы </w:t>
            </w:r>
            <w:r w:rsidRPr="00784B81">
              <w:rPr>
                <w:rFonts w:ascii="Times New Roman" w:hAnsi="Times New Roman"/>
                <w:color w:val="000000"/>
                <w:sz w:val="24"/>
                <w:szCs w:val="24"/>
              </w:rPr>
              <w:br/>
              <w:t>в. Личное знакомство с руководством  </w:t>
            </w:r>
          </w:p>
        </w:tc>
      </w:tr>
      <w:tr w:rsidR="00784B81" w:rsidRPr="00784B81" w14:paraId="6E1FED77" w14:textId="77777777" w:rsidTr="006E72CB">
        <w:tc>
          <w:tcPr>
            <w:tcW w:w="9918" w:type="dxa"/>
          </w:tcPr>
          <w:p w14:paraId="40F4103E"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4. Что такое "государственная тайна"? </w:t>
            </w:r>
            <w:r w:rsidRPr="00784B81">
              <w:rPr>
                <w:rFonts w:ascii="Times New Roman" w:hAnsi="Times New Roman"/>
                <w:color w:val="000000"/>
                <w:sz w:val="24"/>
                <w:szCs w:val="24"/>
              </w:rPr>
              <w:br/>
              <w:t xml:space="preserve">а. Информация, доступная всем гражданам </w:t>
            </w:r>
            <w:r w:rsidRPr="00784B81">
              <w:rPr>
                <w:rFonts w:ascii="Times New Roman" w:hAnsi="Times New Roman"/>
                <w:color w:val="000000"/>
                <w:sz w:val="24"/>
                <w:szCs w:val="24"/>
              </w:rPr>
              <w:br/>
              <w:t>б. Информация, раскрытие которой может нанести ущерб безопасности государства  </w:t>
            </w:r>
            <w:r w:rsidRPr="00784B81">
              <w:rPr>
                <w:rFonts w:ascii="Times New Roman" w:hAnsi="Times New Roman"/>
                <w:color w:val="000000"/>
                <w:sz w:val="24"/>
                <w:szCs w:val="24"/>
              </w:rPr>
              <w:br/>
              <w:t>в. Информация, касающаяся личной жизни чиновников</w:t>
            </w:r>
          </w:p>
        </w:tc>
      </w:tr>
      <w:tr w:rsidR="00784B81" w:rsidRPr="00784B81" w14:paraId="6569051A" w14:textId="77777777" w:rsidTr="006E72CB">
        <w:tc>
          <w:tcPr>
            <w:tcW w:w="9918" w:type="dxa"/>
          </w:tcPr>
          <w:p w14:paraId="59E5F15B"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5. Каковы основные обязанности государственного служащего? </w:t>
            </w:r>
            <w:r w:rsidRPr="00784B81">
              <w:rPr>
                <w:rFonts w:ascii="Times New Roman" w:hAnsi="Times New Roman"/>
                <w:color w:val="000000"/>
                <w:sz w:val="24"/>
                <w:szCs w:val="24"/>
              </w:rPr>
              <w:br/>
              <w:t xml:space="preserve">а. Выполнение указаний граждан </w:t>
            </w:r>
            <w:r w:rsidRPr="00784B81">
              <w:rPr>
                <w:rFonts w:ascii="Times New Roman" w:hAnsi="Times New Roman"/>
                <w:color w:val="000000"/>
                <w:sz w:val="24"/>
                <w:szCs w:val="24"/>
              </w:rPr>
              <w:br/>
              <w:t xml:space="preserve">б. Участие в политической деятельности </w:t>
            </w:r>
            <w:r w:rsidRPr="00784B81">
              <w:rPr>
                <w:rFonts w:ascii="Times New Roman" w:hAnsi="Times New Roman"/>
                <w:color w:val="000000"/>
                <w:sz w:val="24"/>
                <w:szCs w:val="24"/>
              </w:rPr>
              <w:br/>
              <w:t>в. Исполнение функций и обязанностей, определенных законодательством  </w:t>
            </w:r>
          </w:p>
        </w:tc>
      </w:tr>
      <w:tr w:rsidR="00784B81" w:rsidRPr="00784B81" w14:paraId="509BA775" w14:textId="77777777" w:rsidTr="006E72CB">
        <w:tc>
          <w:tcPr>
            <w:tcW w:w="9918" w:type="dxa"/>
          </w:tcPr>
          <w:p w14:paraId="08F5968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6. Какой из следующих принципов является основным в обеспечении прозрачности государственной службы? </w:t>
            </w:r>
            <w:r w:rsidRPr="00784B81">
              <w:rPr>
                <w:rFonts w:ascii="Times New Roman" w:hAnsi="Times New Roman"/>
                <w:color w:val="000000"/>
                <w:sz w:val="24"/>
                <w:szCs w:val="24"/>
              </w:rPr>
              <w:br/>
              <w:t xml:space="preserve">а. Конфиденциальность информации </w:t>
            </w:r>
            <w:r w:rsidRPr="00784B81">
              <w:rPr>
                <w:rFonts w:ascii="Times New Roman" w:hAnsi="Times New Roman"/>
                <w:color w:val="000000"/>
                <w:sz w:val="24"/>
                <w:szCs w:val="24"/>
              </w:rPr>
              <w:br/>
              <w:t xml:space="preserve">б. Закрытость процессов принятия решений </w:t>
            </w:r>
            <w:r w:rsidRPr="00784B81">
              <w:rPr>
                <w:rFonts w:ascii="Times New Roman" w:hAnsi="Times New Roman"/>
                <w:color w:val="000000"/>
                <w:sz w:val="24"/>
                <w:szCs w:val="24"/>
              </w:rPr>
              <w:br/>
              <w:t>в. Открытость и доступность информации для граждан</w:t>
            </w:r>
          </w:p>
        </w:tc>
      </w:tr>
      <w:tr w:rsidR="00784B81" w:rsidRPr="00784B81" w14:paraId="459B15DB" w14:textId="77777777" w:rsidTr="006E72CB">
        <w:tc>
          <w:tcPr>
            <w:tcW w:w="9918" w:type="dxa"/>
          </w:tcPr>
          <w:p w14:paraId="7E74101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7. Как называется процесс проверки соответствия государственных служащих занимаемым должностям? </w:t>
            </w:r>
            <w:r w:rsidRPr="00784B81">
              <w:rPr>
                <w:rFonts w:ascii="Times New Roman" w:hAnsi="Times New Roman"/>
                <w:color w:val="000000"/>
                <w:sz w:val="24"/>
                <w:szCs w:val="24"/>
              </w:rPr>
              <w:br/>
              <w:t xml:space="preserve">а. Аттестация </w:t>
            </w:r>
            <w:r w:rsidRPr="00784B81">
              <w:rPr>
                <w:rFonts w:ascii="Times New Roman" w:hAnsi="Times New Roman"/>
                <w:color w:val="000000"/>
                <w:sz w:val="24"/>
                <w:szCs w:val="24"/>
              </w:rPr>
              <w:br/>
              <w:t>б. Квалификационная комиссия  </w:t>
            </w:r>
            <w:r w:rsidRPr="00784B81">
              <w:rPr>
                <w:rFonts w:ascii="Times New Roman" w:hAnsi="Times New Roman"/>
                <w:color w:val="000000"/>
                <w:sz w:val="24"/>
                <w:szCs w:val="24"/>
              </w:rPr>
              <w:br/>
              <w:t>в. Оценка качества работы</w:t>
            </w:r>
          </w:p>
        </w:tc>
      </w:tr>
      <w:tr w:rsidR="00784B81" w:rsidRPr="00784B81" w14:paraId="1270B5B2" w14:textId="77777777" w:rsidTr="006E72CB">
        <w:tc>
          <w:tcPr>
            <w:tcW w:w="9918" w:type="dxa"/>
          </w:tcPr>
          <w:p w14:paraId="69A24CFF"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8. Какой из следующих документов регулирует порядок проведения аттестации государственных служащих? </w:t>
            </w:r>
            <w:r w:rsidRPr="00784B81">
              <w:rPr>
                <w:rFonts w:ascii="Times New Roman" w:hAnsi="Times New Roman"/>
                <w:color w:val="000000"/>
                <w:sz w:val="24"/>
                <w:szCs w:val="24"/>
              </w:rPr>
              <w:br/>
              <w:t xml:space="preserve">а. Трудовой кодекс Российской Федерации </w:t>
            </w:r>
            <w:r w:rsidRPr="00784B81">
              <w:rPr>
                <w:rFonts w:ascii="Times New Roman" w:hAnsi="Times New Roman"/>
                <w:color w:val="000000"/>
                <w:sz w:val="24"/>
                <w:szCs w:val="24"/>
              </w:rPr>
              <w:br/>
              <w:t xml:space="preserve">б. Кодекс этики государственных служащих </w:t>
            </w:r>
            <w:r w:rsidRPr="00784B81">
              <w:rPr>
                <w:rFonts w:ascii="Times New Roman" w:hAnsi="Times New Roman"/>
                <w:color w:val="000000"/>
                <w:sz w:val="24"/>
                <w:szCs w:val="24"/>
              </w:rPr>
              <w:br/>
              <w:t>в. Положение об аттестации государственных гражданских служащих  </w:t>
            </w:r>
          </w:p>
        </w:tc>
      </w:tr>
      <w:tr w:rsidR="00784B81" w:rsidRPr="00784B81" w14:paraId="0C7CEB38" w14:textId="77777777" w:rsidTr="006E72CB">
        <w:tc>
          <w:tcPr>
            <w:tcW w:w="9918" w:type="dxa"/>
          </w:tcPr>
          <w:p w14:paraId="08F72617"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9. Какое из следующих понятий обозначает уровень ответственности государственного служащего? </w:t>
            </w:r>
            <w:r w:rsidRPr="00784B81">
              <w:rPr>
                <w:rFonts w:ascii="Times New Roman" w:hAnsi="Times New Roman"/>
                <w:color w:val="000000"/>
                <w:sz w:val="24"/>
                <w:szCs w:val="24"/>
              </w:rPr>
              <w:br/>
              <w:t xml:space="preserve">а. Полномочия </w:t>
            </w:r>
            <w:r w:rsidRPr="00784B81">
              <w:rPr>
                <w:rFonts w:ascii="Times New Roman" w:hAnsi="Times New Roman"/>
                <w:color w:val="000000"/>
                <w:sz w:val="24"/>
                <w:szCs w:val="24"/>
              </w:rPr>
              <w:br/>
              <w:t xml:space="preserve">б. Должностные обязанности </w:t>
            </w:r>
            <w:r w:rsidRPr="00784B81">
              <w:rPr>
                <w:rFonts w:ascii="Times New Roman" w:hAnsi="Times New Roman"/>
                <w:color w:val="000000"/>
                <w:sz w:val="24"/>
                <w:szCs w:val="24"/>
              </w:rPr>
              <w:br/>
              <w:t>в. Должностной статус   </w:t>
            </w:r>
          </w:p>
        </w:tc>
      </w:tr>
      <w:tr w:rsidR="00784B81" w:rsidRPr="00784B81" w14:paraId="6F3DAEAF" w14:textId="77777777" w:rsidTr="006E72CB">
        <w:tc>
          <w:tcPr>
            <w:tcW w:w="9918" w:type="dxa"/>
          </w:tcPr>
          <w:p w14:paraId="2F5872E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lastRenderedPageBreak/>
              <w:t xml:space="preserve">10. Что такое "государственная программа"? </w:t>
            </w:r>
            <w:r w:rsidRPr="00784B81">
              <w:rPr>
                <w:rFonts w:ascii="Times New Roman" w:hAnsi="Times New Roman"/>
                <w:color w:val="000000"/>
                <w:sz w:val="24"/>
                <w:szCs w:val="24"/>
              </w:rPr>
              <w:br/>
              <w:t xml:space="preserve">а. Программа для обучения государственных служащих </w:t>
            </w:r>
            <w:r w:rsidRPr="00784B81">
              <w:rPr>
                <w:rFonts w:ascii="Times New Roman" w:hAnsi="Times New Roman"/>
                <w:color w:val="000000"/>
                <w:sz w:val="24"/>
                <w:szCs w:val="24"/>
              </w:rPr>
              <w:br/>
              <w:t xml:space="preserve">б. Программа, направленная на улучшение качества жизни граждан </w:t>
            </w:r>
            <w:r w:rsidRPr="00784B81">
              <w:rPr>
                <w:rFonts w:ascii="Times New Roman" w:hAnsi="Times New Roman"/>
                <w:color w:val="000000"/>
                <w:sz w:val="24"/>
                <w:szCs w:val="24"/>
              </w:rPr>
              <w:br/>
              <w:t>в. Комплекс мероприятий, направленных на решение социальных, экономических и других задач государства   </w:t>
            </w:r>
          </w:p>
        </w:tc>
      </w:tr>
      <w:tr w:rsidR="00784B81" w:rsidRPr="00784B81" w14:paraId="7B51533B" w14:textId="77777777" w:rsidTr="006E72CB">
        <w:tc>
          <w:tcPr>
            <w:tcW w:w="9918" w:type="dxa"/>
          </w:tcPr>
          <w:p w14:paraId="2C635F72"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11. Какой из следующих факторов может стать основанием для дисциплинарного взыскания государственного служащего? </w:t>
            </w:r>
            <w:r w:rsidRPr="00784B81">
              <w:rPr>
                <w:rFonts w:ascii="Times New Roman" w:hAnsi="Times New Roman"/>
                <w:color w:val="000000"/>
                <w:sz w:val="24"/>
                <w:szCs w:val="24"/>
              </w:rPr>
              <w:br/>
              <w:t xml:space="preserve">а. Наличие высшего образования </w:t>
            </w:r>
            <w:r w:rsidRPr="00784B81">
              <w:rPr>
                <w:rFonts w:ascii="Times New Roman" w:hAnsi="Times New Roman"/>
                <w:color w:val="000000"/>
                <w:sz w:val="24"/>
                <w:szCs w:val="24"/>
              </w:rPr>
              <w:br/>
              <w:t xml:space="preserve">б. Неправомерные действия в процессе исполнения обязанностей </w:t>
            </w:r>
            <w:r w:rsidRPr="00784B81">
              <w:rPr>
                <w:rFonts w:ascii="Times New Roman" w:hAnsi="Times New Roman"/>
                <w:color w:val="000000"/>
                <w:sz w:val="24"/>
                <w:szCs w:val="24"/>
              </w:rPr>
              <w:br/>
              <w:t>в. Нарушение трудовой дисциплины   </w:t>
            </w:r>
          </w:p>
        </w:tc>
      </w:tr>
      <w:tr w:rsidR="00784B81" w:rsidRPr="00784B81" w14:paraId="77C1002C" w14:textId="77777777" w:rsidTr="006E72CB">
        <w:tc>
          <w:tcPr>
            <w:tcW w:w="9918" w:type="dxa"/>
          </w:tcPr>
          <w:p w14:paraId="79F2EED3"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12. Что такое "служебный контракт"? </w:t>
            </w:r>
            <w:r w:rsidRPr="00784B81">
              <w:rPr>
                <w:rFonts w:ascii="Times New Roman" w:hAnsi="Times New Roman"/>
                <w:color w:val="000000"/>
                <w:sz w:val="24"/>
                <w:szCs w:val="24"/>
              </w:rPr>
              <w:br/>
              <w:t xml:space="preserve">а. Договор между государственным служащим и частной компанией </w:t>
            </w:r>
            <w:r w:rsidRPr="00784B81">
              <w:rPr>
                <w:rFonts w:ascii="Times New Roman" w:hAnsi="Times New Roman"/>
                <w:color w:val="000000"/>
                <w:sz w:val="24"/>
                <w:szCs w:val="24"/>
              </w:rPr>
              <w:br/>
              <w:t xml:space="preserve">б. Договор о сотрудничестве между государственными органами </w:t>
            </w:r>
            <w:r w:rsidRPr="00784B81">
              <w:rPr>
                <w:rFonts w:ascii="Times New Roman" w:hAnsi="Times New Roman"/>
                <w:color w:val="000000"/>
                <w:sz w:val="24"/>
                <w:szCs w:val="24"/>
              </w:rPr>
              <w:br/>
              <w:t>в. Договор, определяющий права и обязанности государственного служащего и его работодателя   </w:t>
            </w:r>
          </w:p>
        </w:tc>
      </w:tr>
      <w:tr w:rsidR="00784B81" w:rsidRPr="00784B81" w14:paraId="5B5151F2" w14:textId="77777777" w:rsidTr="006E72CB">
        <w:tc>
          <w:tcPr>
            <w:tcW w:w="9918" w:type="dxa"/>
          </w:tcPr>
          <w:p w14:paraId="42308B00"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13. Какой из следующих принципов является основным в кадровом обеспечении государственной службы? </w:t>
            </w:r>
            <w:r w:rsidRPr="00784B81">
              <w:rPr>
                <w:rFonts w:ascii="Times New Roman" w:hAnsi="Times New Roman"/>
                <w:color w:val="000000"/>
                <w:sz w:val="24"/>
                <w:szCs w:val="24"/>
              </w:rPr>
              <w:br/>
              <w:t xml:space="preserve">a. Принцип случайного отбора </w:t>
            </w:r>
            <w:r w:rsidRPr="00784B81">
              <w:rPr>
                <w:rFonts w:ascii="Times New Roman" w:hAnsi="Times New Roman"/>
                <w:color w:val="000000"/>
                <w:sz w:val="24"/>
                <w:szCs w:val="24"/>
              </w:rPr>
              <w:br/>
              <w:t xml:space="preserve">б. Принцип открытости </w:t>
            </w:r>
            <w:r w:rsidRPr="00784B81">
              <w:rPr>
                <w:rFonts w:ascii="Times New Roman" w:hAnsi="Times New Roman"/>
                <w:color w:val="000000"/>
                <w:sz w:val="24"/>
                <w:szCs w:val="24"/>
              </w:rPr>
              <w:br/>
              <w:t>в. Принцип meritocracy (заслуженности)</w:t>
            </w:r>
          </w:p>
        </w:tc>
      </w:tr>
      <w:tr w:rsidR="00784B81" w:rsidRPr="00784B81" w14:paraId="7164FABD" w14:textId="77777777" w:rsidTr="006E72CB">
        <w:tc>
          <w:tcPr>
            <w:tcW w:w="9918" w:type="dxa"/>
          </w:tcPr>
          <w:p w14:paraId="59C18DAD"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14. Какой из следующих документов является основным для назначения на должность государственного служащего? </w:t>
            </w:r>
            <w:r w:rsidRPr="00784B81">
              <w:rPr>
                <w:rFonts w:ascii="Times New Roman" w:hAnsi="Times New Roman"/>
                <w:color w:val="000000"/>
                <w:sz w:val="24"/>
                <w:szCs w:val="24"/>
              </w:rPr>
              <w:br/>
              <w:t xml:space="preserve">а. Заявление о приеме на работу </w:t>
            </w:r>
            <w:r w:rsidRPr="00784B81">
              <w:rPr>
                <w:rFonts w:ascii="Times New Roman" w:hAnsi="Times New Roman"/>
                <w:color w:val="000000"/>
                <w:sz w:val="24"/>
                <w:szCs w:val="24"/>
              </w:rPr>
              <w:br/>
              <w:t xml:space="preserve">б. Резюме </w:t>
            </w:r>
            <w:r w:rsidRPr="00784B81">
              <w:rPr>
                <w:rFonts w:ascii="Times New Roman" w:hAnsi="Times New Roman"/>
                <w:color w:val="000000"/>
                <w:sz w:val="24"/>
                <w:szCs w:val="24"/>
              </w:rPr>
              <w:br/>
              <w:t>в. Приказ о назначении на должность   </w:t>
            </w:r>
          </w:p>
        </w:tc>
      </w:tr>
      <w:tr w:rsidR="00784B81" w:rsidRPr="00784B81" w14:paraId="350EF147" w14:textId="77777777" w:rsidTr="006E72CB">
        <w:tc>
          <w:tcPr>
            <w:tcW w:w="9918" w:type="dxa"/>
          </w:tcPr>
          <w:p w14:paraId="49F41D25" w14:textId="77777777" w:rsidR="00784B81" w:rsidRPr="00784B81" w:rsidRDefault="00784B81" w:rsidP="00784B81">
            <w:pPr>
              <w:widowControl w:val="0"/>
              <w:autoSpaceDE w:val="0"/>
              <w:autoSpaceDN w:val="0"/>
              <w:spacing w:after="0" w:line="240" w:lineRule="auto"/>
              <w:ind w:left="720" w:hanging="362"/>
              <w:rPr>
                <w:rFonts w:ascii="Times New Roman" w:hAnsi="Times New Roman"/>
                <w:sz w:val="28"/>
                <w:szCs w:val="28"/>
                <w:lang w:eastAsia="en-US"/>
              </w:rPr>
            </w:pPr>
            <w:r w:rsidRPr="00784B81">
              <w:rPr>
                <w:rFonts w:ascii="Times New Roman" w:hAnsi="Times New Roman"/>
                <w:color w:val="000000"/>
                <w:sz w:val="24"/>
                <w:szCs w:val="24"/>
              </w:rPr>
              <w:t xml:space="preserve">15. Какой из следующих аспектов не относится к правам государственных служащих? </w:t>
            </w:r>
            <w:r w:rsidRPr="00784B81">
              <w:rPr>
                <w:rFonts w:ascii="Times New Roman" w:hAnsi="Times New Roman"/>
                <w:color w:val="000000"/>
                <w:sz w:val="24"/>
                <w:szCs w:val="24"/>
              </w:rPr>
              <w:br/>
              <w:t xml:space="preserve">a. Право на защиту своих прав и законных интересов </w:t>
            </w:r>
            <w:r w:rsidRPr="00784B81">
              <w:rPr>
                <w:rFonts w:ascii="Times New Roman" w:hAnsi="Times New Roman"/>
                <w:color w:val="000000"/>
                <w:sz w:val="24"/>
                <w:szCs w:val="24"/>
              </w:rPr>
              <w:br/>
              <w:t xml:space="preserve">б. Право на получение информации о своей деятельности </w:t>
            </w:r>
            <w:r w:rsidRPr="00784B81">
              <w:rPr>
                <w:rFonts w:ascii="Times New Roman" w:hAnsi="Times New Roman"/>
                <w:color w:val="000000"/>
                <w:sz w:val="24"/>
                <w:szCs w:val="24"/>
              </w:rPr>
              <w:br/>
              <w:t>в. Право на участие в выборах на всех уровнях власти</w:t>
            </w:r>
          </w:p>
        </w:tc>
      </w:tr>
    </w:tbl>
    <w:p w14:paraId="6865CA13" w14:textId="77777777" w:rsidR="00784B81" w:rsidRPr="00C17F6C" w:rsidRDefault="00784B81" w:rsidP="00C17F6C">
      <w:pPr>
        <w:spacing w:after="0" w:line="360" w:lineRule="auto"/>
        <w:jc w:val="both"/>
        <w:rPr>
          <w:rFonts w:ascii="Times New Roman" w:hAnsi="Times New Roman"/>
          <w:sz w:val="24"/>
          <w:szCs w:val="24"/>
        </w:rPr>
      </w:pPr>
    </w:p>
    <w:p w14:paraId="5DFFCD13"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72A83" w14:textId="77777777" w:rsidR="00324394" w:rsidRDefault="00324394" w:rsidP="0050235B">
      <w:pPr>
        <w:spacing w:after="0" w:line="240" w:lineRule="auto"/>
      </w:pPr>
      <w:r>
        <w:separator/>
      </w:r>
    </w:p>
  </w:endnote>
  <w:endnote w:type="continuationSeparator" w:id="0">
    <w:p w14:paraId="3DFE87E4" w14:textId="77777777" w:rsidR="00324394" w:rsidRDefault="00324394"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DEE0D" w14:textId="77777777" w:rsidR="00324394" w:rsidRDefault="00324394" w:rsidP="0050235B">
      <w:pPr>
        <w:spacing w:after="0" w:line="240" w:lineRule="auto"/>
      </w:pPr>
      <w:r>
        <w:separator/>
      </w:r>
    </w:p>
  </w:footnote>
  <w:footnote w:type="continuationSeparator" w:id="0">
    <w:p w14:paraId="45F975D3" w14:textId="77777777" w:rsidR="00324394" w:rsidRDefault="00324394"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2204" w:hanging="360"/>
      </w:pPr>
      <w:rPr>
        <w:rFonts w:hint="default"/>
      </w:rPr>
    </w:lvl>
    <w:lvl w:ilvl="1">
      <w:start w:val="4"/>
      <w:numFmt w:val="decimal"/>
      <w:isLgl/>
      <w:lvlText w:val="%1.%2."/>
      <w:lvlJc w:val="left"/>
      <w:pPr>
        <w:tabs>
          <w:tab w:val="num" w:pos="3256"/>
        </w:tabs>
        <w:ind w:left="3256" w:hanging="420"/>
      </w:pPr>
      <w:rPr>
        <w:rFonts w:hint="default"/>
      </w:rPr>
    </w:lvl>
    <w:lvl w:ilvl="2">
      <w:start w:val="1"/>
      <w:numFmt w:val="decimal"/>
      <w:isLgl/>
      <w:lvlText w:val="%1.%2.%3."/>
      <w:lvlJc w:val="left"/>
      <w:pPr>
        <w:tabs>
          <w:tab w:val="num" w:pos="3556"/>
        </w:tabs>
        <w:ind w:left="3556" w:hanging="720"/>
      </w:pPr>
      <w:rPr>
        <w:rFonts w:hint="default"/>
      </w:rPr>
    </w:lvl>
    <w:lvl w:ilvl="3">
      <w:start w:val="1"/>
      <w:numFmt w:val="decimal"/>
      <w:isLgl/>
      <w:lvlText w:val="%1.%2.%3.%4."/>
      <w:lvlJc w:val="left"/>
      <w:pPr>
        <w:tabs>
          <w:tab w:val="num" w:pos="3556"/>
        </w:tabs>
        <w:ind w:left="3556"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3916"/>
        </w:tabs>
        <w:ind w:left="3916" w:hanging="1080"/>
      </w:pPr>
      <w:rPr>
        <w:rFonts w:hint="default"/>
      </w:rPr>
    </w:lvl>
    <w:lvl w:ilvl="6">
      <w:start w:val="1"/>
      <w:numFmt w:val="decimal"/>
      <w:isLgl/>
      <w:lvlText w:val="%1.%2.%3.%4.%5.%6.%7."/>
      <w:lvlJc w:val="left"/>
      <w:pPr>
        <w:tabs>
          <w:tab w:val="num" w:pos="4276"/>
        </w:tabs>
        <w:ind w:left="4276" w:hanging="1440"/>
      </w:pPr>
      <w:rPr>
        <w:rFonts w:hint="default"/>
      </w:rPr>
    </w:lvl>
    <w:lvl w:ilvl="7">
      <w:start w:val="1"/>
      <w:numFmt w:val="decimal"/>
      <w:isLgl/>
      <w:lvlText w:val="%1.%2.%3.%4.%5.%6.%7.%8."/>
      <w:lvlJc w:val="left"/>
      <w:pPr>
        <w:tabs>
          <w:tab w:val="num" w:pos="4276"/>
        </w:tabs>
        <w:ind w:left="4276" w:hanging="1440"/>
      </w:pPr>
      <w:rPr>
        <w:rFonts w:hint="default"/>
      </w:rPr>
    </w:lvl>
    <w:lvl w:ilvl="8">
      <w:start w:val="1"/>
      <w:numFmt w:val="decimal"/>
      <w:isLgl/>
      <w:lvlText w:val="%1.%2.%3.%4.%5.%6.%7.%8.%9."/>
      <w:lvlJc w:val="left"/>
      <w:pPr>
        <w:tabs>
          <w:tab w:val="num" w:pos="4636"/>
        </w:tabs>
        <w:ind w:left="4636"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C051EC"/>
    <w:multiLevelType w:val="multilevel"/>
    <w:tmpl w:val="1E3C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9"/>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4A5"/>
    <w:rsid w:val="000C4AAF"/>
    <w:rsid w:val="00212EA3"/>
    <w:rsid w:val="002570CE"/>
    <w:rsid w:val="00324394"/>
    <w:rsid w:val="003301BE"/>
    <w:rsid w:val="00337984"/>
    <w:rsid w:val="003A0EF6"/>
    <w:rsid w:val="0041091B"/>
    <w:rsid w:val="004173C9"/>
    <w:rsid w:val="0043435A"/>
    <w:rsid w:val="00434CF4"/>
    <w:rsid w:val="004A7AAF"/>
    <w:rsid w:val="004E09C5"/>
    <w:rsid w:val="0050235B"/>
    <w:rsid w:val="0050551D"/>
    <w:rsid w:val="00533180"/>
    <w:rsid w:val="005F51B4"/>
    <w:rsid w:val="00616FEB"/>
    <w:rsid w:val="006335FC"/>
    <w:rsid w:val="00656DDE"/>
    <w:rsid w:val="00661B19"/>
    <w:rsid w:val="00671867"/>
    <w:rsid w:val="00737E26"/>
    <w:rsid w:val="00784B81"/>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B2AAB"/>
    <w:rsid w:val="00BC142A"/>
    <w:rsid w:val="00BE4EAE"/>
    <w:rsid w:val="00C17F6C"/>
    <w:rsid w:val="00C40883"/>
    <w:rsid w:val="00CE4840"/>
    <w:rsid w:val="00D1372B"/>
    <w:rsid w:val="00D400E1"/>
    <w:rsid w:val="00E27FE0"/>
    <w:rsid w:val="00E47684"/>
    <w:rsid w:val="00E713A8"/>
    <w:rsid w:val="00E8707A"/>
    <w:rsid w:val="00EB6A2F"/>
    <w:rsid w:val="00EC1EC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784B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C3AC3-B9BD-4F02-8F69-F1A6E2C5E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3710</Words>
  <Characters>21147</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8</cp:revision>
  <dcterms:created xsi:type="dcterms:W3CDTF">2025-01-15T15:39:00Z</dcterms:created>
  <dcterms:modified xsi:type="dcterms:W3CDTF">2025-01-17T11:38:00Z</dcterms:modified>
</cp:coreProperties>
</file>