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5649" w14:textId="77777777" w:rsidR="006C4FB6" w:rsidRPr="00AD5BB1" w:rsidRDefault="006C4FB6" w:rsidP="006C4FB6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6C4FB6">
        <w:rPr>
          <w:b/>
          <w:bCs/>
          <w:sz w:val="28"/>
          <w:szCs w:val="28"/>
        </w:rPr>
        <w:t>«Технология производства и ремонта водных транспортных средств»</w:t>
      </w:r>
    </w:p>
    <w:p w14:paraId="4650F7E0" w14:textId="77777777" w:rsidR="006C4FB6" w:rsidRPr="00AD5BB1" w:rsidRDefault="006C4FB6" w:rsidP="006C4FB6">
      <w:pPr>
        <w:rPr>
          <w:sz w:val="28"/>
          <w:szCs w:val="28"/>
        </w:rPr>
      </w:pPr>
    </w:p>
    <w:p w14:paraId="2B421F8C" w14:textId="77777777" w:rsidR="006C4FB6" w:rsidRPr="00AD5BB1" w:rsidRDefault="006C4FB6" w:rsidP="006C4FB6">
      <w:pPr>
        <w:rPr>
          <w:sz w:val="28"/>
          <w:szCs w:val="28"/>
        </w:rPr>
      </w:pPr>
      <w:r w:rsidRPr="00AD5BB1">
        <w:rPr>
          <w:sz w:val="28"/>
          <w:szCs w:val="28"/>
        </w:rPr>
        <w:t xml:space="preserve">Сессия 1: </w:t>
      </w:r>
    </w:p>
    <w:p w14:paraId="22C1092A" w14:textId="77777777" w:rsidR="006C4FB6" w:rsidRPr="00AD5BB1" w:rsidRDefault="006C4FB6" w:rsidP="006C4FB6">
      <w:pPr>
        <w:rPr>
          <w:sz w:val="28"/>
          <w:szCs w:val="28"/>
        </w:rPr>
      </w:pPr>
    </w:p>
    <w:p w14:paraId="628958C9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жизненный цикл судна как инженерного изделия. Какие этапы включает судостроительный цикл?</w:t>
      </w:r>
    </w:p>
    <w:p w14:paraId="4A2010A1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заключаются особенности судостроения как отрасли машиностроения (единичное/мелкосерийное производство, габариты, материалы)?</w:t>
      </w:r>
    </w:p>
    <w:p w14:paraId="4B2AC2C2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«технологичность конструкции» судна? Приведите критерии технологичности для корпусных конструкций и насыщения.</w:t>
      </w:r>
    </w:p>
    <w:p w14:paraId="427E7740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основные методы организации постройки корпуса судна: позиционный, блочный, секционный. В чем преимущества секционно-блочного метода?</w:t>
      </w:r>
    </w:p>
    <w:p w14:paraId="08B1A5E0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Какова роль и содержание технологической подготовки производства в судостроении? Какие ключевые документы она включает?</w:t>
      </w:r>
    </w:p>
    <w:p w14:paraId="22352AC3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технологический маршрут обработки листовой и профильной стали (правка, очистка, маркировка, газопламенная или плазменная резка).</w:t>
      </w:r>
    </w:p>
    <w:p w14:paraId="6CB65101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«управляемая прокатка» и как современные линии гибки с ЧПУ обеспечивают формообразование обшивки и наборных элементов?</w:t>
      </w:r>
    </w:p>
    <w:p w14:paraId="294E8F39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виды сварки являются основными в судостроении (автоматическая под флюсом, в среде защитных газов, электрошлаковая)? Где применяется каждый вид?</w:t>
      </w:r>
    </w:p>
    <w:p w14:paraId="45D93AEC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технологию сборки и сварки плоских и объемных секций на сборочно-сварочных стендах и позициях.</w:t>
      </w:r>
    </w:p>
    <w:p w14:paraId="39B658EF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современные методы контроля качества сварных соединений в судостроении (визуальный, радиографический, ультразвуковой, магнитопорошковый)?</w:t>
      </w:r>
    </w:p>
    <w:p w14:paraId="237EA390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транспортировка и установка (подъем) тяжеловесных секций на стапельное место или в док? Какое оборудование используется?</w:t>
      </w:r>
    </w:p>
    <w:p w14:paraId="4C55A3E1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процесс сборки корпуса из секций на стапеле: принципы стыковки, выверки геометрии, сварки монтажных соединений.</w:t>
      </w:r>
    </w:p>
    <w:p w14:paraId="0C7CBD0B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«стапельный период» и какие основные работы он включает (формирование корпуса, установка фундаментов, навеска наружной обшивки)?</w:t>
      </w:r>
    </w:p>
    <w:p w14:paraId="286CFB5B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специфика технологии изготовления и монтажа гребных винтов, кронштейнов гребных валов, рулей?</w:t>
      </w:r>
    </w:p>
    <w:p w14:paraId="77F399E9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параллельное насыщение (достроечные работы) – установка механизмов, трубопроводов, оборудования – на стапеле и на плаву?</w:t>
      </w:r>
    </w:p>
    <w:p w14:paraId="57648743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Опишите технологию формирования и изоляции помещений (жилых, служебных), монтажа внутренней отделки и мебели.</w:t>
      </w:r>
    </w:p>
    <w:p w14:paraId="46A60CDA" w14:textId="77777777" w:rsidR="006C4FB6" w:rsidRPr="00AD5BB1" w:rsidRDefault="006C4FB6" w:rsidP="006C4FB6">
      <w:pPr>
        <w:rPr>
          <w:sz w:val="28"/>
          <w:szCs w:val="28"/>
        </w:rPr>
      </w:pPr>
    </w:p>
    <w:p w14:paraId="6B47D62B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технологии монтажа главного судового двигателя (дизеля, газовой турбины) и редукторной передачи?</w:t>
      </w:r>
    </w:p>
    <w:p w14:paraId="3DF01AB2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процесс центровки линии валопровода (главный двигатель – редуктор/муфта – дейдвудный подшипник – гребной винт).</w:t>
      </w:r>
    </w:p>
    <w:p w14:paraId="3F3CE7DF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монтаж сложных трубопроводных систем (топливных, масляных, забортной воды) с учетом теплового расширения и вибрации?</w:t>
      </w:r>
    </w:p>
    <w:p w14:paraId="1E981B3F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швартовные испытания? Опишите программу проверок судовых систем и механизмов у стенки завода.</w:t>
      </w:r>
    </w:p>
    <w:p w14:paraId="4C5A136E" w14:textId="77777777" w:rsidR="006C4FB6" w:rsidRPr="00AD5BB1" w:rsidRDefault="006C4FB6" w:rsidP="006C4FB6">
      <w:pPr>
        <w:rPr>
          <w:sz w:val="28"/>
          <w:szCs w:val="28"/>
        </w:rPr>
      </w:pPr>
    </w:p>
    <w:p w14:paraId="36A8511B" w14:textId="77777777" w:rsidR="006C4FB6" w:rsidRPr="00AD5BB1" w:rsidRDefault="006C4FB6" w:rsidP="006C4FB6">
      <w:pPr>
        <w:rPr>
          <w:sz w:val="28"/>
          <w:szCs w:val="28"/>
        </w:rPr>
      </w:pPr>
    </w:p>
    <w:p w14:paraId="723C5318" w14:textId="77777777" w:rsidR="006C4FB6" w:rsidRPr="00AD5BB1" w:rsidRDefault="006C4FB6" w:rsidP="006C4FB6">
      <w:pPr>
        <w:rPr>
          <w:sz w:val="28"/>
          <w:szCs w:val="28"/>
        </w:rPr>
      </w:pPr>
      <w:r w:rsidRPr="00AD5BB1">
        <w:rPr>
          <w:sz w:val="28"/>
          <w:szCs w:val="28"/>
        </w:rPr>
        <w:t>Сессия 2</w:t>
      </w:r>
    </w:p>
    <w:p w14:paraId="0F4CBB34" w14:textId="77777777" w:rsidR="006C4FB6" w:rsidRPr="00AD5BB1" w:rsidRDefault="006C4FB6" w:rsidP="006C4FB6">
      <w:pPr>
        <w:rPr>
          <w:sz w:val="28"/>
          <w:szCs w:val="28"/>
        </w:rPr>
      </w:pPr>
    </w:p>
    <w:p w14:paraId="0DB67A8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программу ходовых испытаний судна. Какие параметры измеряются (скорость, маневренность, работа ГД, шум, вибрация)?</w:t>
      </w:r>
    </w:p>
    <w:p w14:paraId="2C886A0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 чем особенности технологии строительства судов из алюминиево-магниевых сплавов (сварка, защита от коррозии)?</w:t>
      </w:r>
    </w:p>
    <w:p w14:paraId="08599E70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основные принципы и этапы строительства судов из полимерных композиционных материалов (ПКМ</w:t>
      </w:r>
      <w:proofErr w:type="gramStart"/>
      <w:r w:rsidRPr="00AD5BB1">
        <w:rPr>
          <w:sz w:val="28"/>
          <w:szCs w:val="28"/>
        </w:rPr>
        <w:t>/«</w:t>
      </w:r>
      <w:proofErr w:type="gramEnd"/>
      <w:r w:rsidRPr="00AD5BB1">
        <w:rPr>
          <w:sz w:val="28"/>
          <w:szCs w:val="28"/>
        </w:rPr>
        <w:t>стеклопластика»): метод напыления, вакуумная инфузия.</w:t>
      </w:r>
    </w:p>
    <w:p w14:paraId="711FF21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«блочное» и «модульное» строительство? Как обеспечивается точность изготовления функциональных модулей (жилых, машинных)?</w:t>
      </w:r>
    </w:p>
    <w:p w14:paraId="71987B61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применяются технологии цифрового проектирования и производства (CAD/CAM/CIM) в современном судостроении (цифровой макет, управление гибкой с ЧПУ)?</w:t>
      </w:r>
    </w:p>
    <w:p w14:paraId="01C23CA4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основные экологические требования и технологии на судостроительном предприятии (очистка сточных вод, утилизация отходов, снижение шума)?</w:t>
      </w:r>
    </w:p>
    <w:p w14:paraId="139D118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факторы (наработка, результаты диагностики, требования Регистра) являются основанием для постановки судна на плановый или внеплановый ремонт?</w:t>
      </w:r>
    </w:p>
    <w:p w14:paraId="0BB7545A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формируется и согласуется с судовладельцем «Ведомость дефектов» – основной документ, определяющий объем ремонтных работ?</w:t>
      </w:r>
    </w:p>
    <w:p w14:paraId="132BAA0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организации рабочего места при ремонте судовых механизмов в условиях ограниченного пространства?</w:t>
      </w:r>
    </w:p>
    <w:p w14:paraId="0D27BF1E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рассчитывается продолжительность (норма времени) ремонта судна?</w:t>
      </w:r>
    </w:p>
    <w:p w14:paraId="48DBA82E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факторы оказывают наибольшее влияние на сроки ремонта (доступность запчастей, объем корпусных работ)?</w:t>
      </w:r>
    </w:p>
    <w:p w14:paraId="2DCFD516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входной контроль запасных частей и материалов, поступающих на судоремонтное предприятие?</w:t>
      </w:r>
    </w:p>
    <w:p w14:paraId="192E87C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 Опишите процесс докования судна: подготовка дока, вход, установка на кильблоки, осушение. Какие системы безопасности активируются?</w:t>
      </w:r>
    </w:p>
    <w:p w14:paraId="291CC95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Как проводятся очистка и дефектация подводной части корпуса, дейдвудных устройств, гребных винтов в доке?</w:t>
      </w:r>
    </w:p>
    <w:p w14:paraId="50660BB1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Какие современные технологии очистки (гидроабразивная, дробеструйная) и контроля толщины металла (ультразвуковая </w:t>
      </w:r>
      <w:proofErr w:type="spellStart"/>
      <w:r w:rsidRPr="00AD5BB1">
        <w:rPr>
          <w:sz w:val="28"/>
          <w:szCs w:val="28"/>
        </w:rPr>
        <w:t>толщинометрия</w:t>
      </w:r>
      <w:proofErr w:type="spellEnd"/>
      <w:r w:rsidRPr="00AD5BB1">
        <w:rPr>
          <w:sz w:val="28"/>
          <w:szCs w:val="28"/>
        </w:rPr>
        <w:t>) применяются?</w:t>
      </w:r>
    </w:p>
    <w:p w14:paraId="75DB5865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технологию локального ремонта корпусных конструкций: вырезка дефектного участка, изготовление и вварка «вставки».</w:t>
      </w:r>
    </w:p>
    <w:p w14:paraId="7ADB0563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В чем особенности ремонта и замены обшивки днища, </w:t>
      </w:r>
      <w:proofErr w:type="spellStart"/>
      <w:r w:rsidRPr="00AD5BB1">
        <w:rPr>
          <w:sz w:val="28"/>
          <w:szCs w:val="28"/>
        </w:rPr>
        <w:t>ширстрека</w:t>
      </w:r>
      <w:proofErr w:type="spellEnd"/>
      <w:r w:rsidRPr="00AD5BB1">
        <w:rPr>
          <w:sz w:val="28"/>
          <w:szCs w:val="28"/>
        </w:rPr>
        <w:t>, скулового пояса?</w:t>
      </w:r>
    </w:p>
    <w:p w14:paraId="3F6A99FB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полный цикл ремонта системы наружной защиты: удаление старой краски, нанесение грунтов, антикоррозионных и противообрастающих покрытий.</w:t>
      </w:r>
    </w:p>
    <w:p w14:paraId="77A20520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Опишите технологию ремонта </w:t>
      </w:r>
      <w:proofErr w:type="spellStart"/>
      <w:proofErr w:type="gramStart"/>
      <w:r w:rsidRPr="00AD5BB1">
        <w:rPr>
          <w:sz w:val="28"/>
          <w:szCs w:val="28"/>
        </w:rPr>
        <w:t>цилиндро</w:t>
      </w:r>
      <w:proofErr w:type="spellEnd"/>
      <w:r w:rsidRPr="00AD5BB1">
        <w:rPr>
          <w:sz w:val="28"/>
          <w:szCs w:val="28"/>
        </w:rPr>
        <w:t>-поршневой</w:t>
      </w:r>
      <w:proofErr w:type="gramEnd"/>
      <w:r w:rsidRPr="00AD5BB1">
        <w:rPr>
          <w:sz w:val="28"/>
          <w:szCs w:val="28"/>
        </w:rPr>
        <w:t xml:space="preserve"> группы, коленчатого вала, топливной аппаратуры дизеля.</w:t>
      </w:r>
    </w:p>
    <w:p w14:paraId="1DAB9FC0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ремонт и центровка линии валопровода (проверка изгиба, ремонт/замена дейдвудного подшипника, сальника)?</w:t>
      </w:r>
    </w:p>
    <w:p w14:paraId="5C1C5DCB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технологии ремонта судовых насосов, компрессоров, теплообменной аппаратуры.</w:t>
      </w:r>
    </w:p>
    <w:p w14:paraId="474714CE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ремонта судовых систем трубопроводов (замена участков, диагностика коррозии изнутри, опрессовка)?</w:t>
      </w:r>
    </w:p>
    <w:p w14:paraId="0CF5F76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балластная система и как выполняется ее ремонт или модернизация?</w:t>
      </w:r>
    </w:p>
    <w:p w14:paraId="53221392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цели и программа доковых испытаний (проверка водонепроницаемости, работы кингстонов, забортной арматуры)?</w:t>
      </w:r>
    </w:p>
    <w:p w14:paraId="5D55B55C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 Опишите программу швартовных и ходовых испытаний после ремонта или модернизации. Какие параметры подлежат обязательной проверке?</w:t>
      </w:r>
    </w:p>
    <w:p w14:paraId="3C1B64C9" w14:textId="77777777" w:rsidR="006C4FB6" w:rsidRPr="00AD5BB1" w:rsidRDefault="006C4FB6" w:rsidP="006C4FB6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367B1DE8" w14:textId="77777777" w:rsidR="0008008D" w:rsidRPr="00CD5899" w:rsidRDefault="0008008D" w:rsidP="0008008D">
      <w:pPr>
        <w:jc w:val="center"/>
        <w:rPr>
          <w:b/>
          <w:bCs/>
          <w:sz w:val="28"/>
          <w:szCs w:val="28"/>
        </w:rPr>
      </w:pPr>
      <w:r w:rsidRPr="00AD5BB1">
        <w:rPr>
          <w:sz w:val="28"/>
          <w:szCs w:val="28"/>
        </w:rPr>
        <w:lastRenderedPageBreak/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08008D">
        <w:rPr>
          <w:b/>
          <w:bCs/>
          <w:sz w:val="28"/>
          <w:szCs w:val="28"/>
        </w:rPr>
        <w:t>«Технологическое обеспечение качества»</w:t>
      </w:r>
    </w:p>
    <w:p w14:paraId="2C370D7F" w14:textId="77777777" w:rsidR="0008008D" w:rsidRPr="00AD5BB1" w:rsidRDefault="0008008D" w:rsidP="0008008D">
      <w:pPr>
        <w:rPr>
          <w:sz w:val="28"/>
          <w:szCs w:val="28"/>
        </w:rPr>
      </w:pPr>
    </w:p>
    <w:p w14:paraId="570D8E29" w14:textId="77777777" w:rsidR="0008008D" w:rsidRPr="00AD5BB1" w:rsidRDefault="0008008D" w:rsidP="0008008D">
      <w:pPr>
        <w:rPr>
          <w:sz w:val="28"/>
          <w:szCs w:val="28"/>
        </w:rPr>
      </w:pPr>
    </w:p>
    <w:p w14:paraId="3E13B09B" w14:textId="77777777" w:rsidR="0008008D" w:rsidRPr="00AD5BB1" w:rsidRDefault="0008008D" w:rsidP="0008008D">
      <w:pPr>
        <w:rPr>
          <w:sz w:val="28"/>
          <w:szCs w:val="28"/>
        </w:rPr>
      </w:pPr>
      <w:r w:rsidRPr="00AD5BB1">
        <w:rPr>
          <w:sz w:val="28"/>
          <w:szCs w:val="28"/>
        </w:rPr>
        <w:t>Сессия 1</w:t>
      </w:r>
    </w:p>
    <w:p w14:paraId="146B11DD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Международные стандарты ИСО 9000 по обеспечению качества и управлению качеством.</w:t>
      </w:r>
    </w:p>
    <w:p w14:paraId="6A98FFCF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Разработка и внедрение систем качества на предприятиях.</w:t>
      </w:r>
    </w:p>
    <w:p w14:paraId="0A9A8EB4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Возникновение и развитие управления качеством продукции как области знания и предмета практической деятельности.</w:t>
      </w:r>
    </w:p>
    <w:p w14:paraId="66615572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Принципы обеспечения качества.</w:t>
      </w:r>
    </w:p>
    <w:p w14:paraId="3F17F03F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Терминология в области качества.</w:t>
      </w:r>
    </w:p>
    <w:p w14:paraId="14688811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Нормирование показателей качества</w:t>
      </w:r>
    </w:p>
    <w:p w14:paraId="0938AC3A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Стандартизация требований</w:t>
      </w:r>
      <w:bookmarkStart w:id="0" w:name="OLE_LINK100"/>
      <w:bookmarkStart w:id="1" w:name="OLE_LINK101"/>
    </w:p>
    <w:p w14:paraId="5E33DB73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Функции управления качеством</w:t>
      </w:r>
      <w:bookmarkEnd w:id="0"/>
      <w:bookmarkEnd w:id="1"/>
      <w:r w:rsidRPr="00AD5BB1">
        <w:rPr>
          <w:sz w:val="28"/>
          <w:szCs w:val="28"/>
        </w:rPr>
        <w:t>:</w:t>
      </w:r>
    </w:p>
    <w:p w14:paraId="0676B554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Разработка нормативно‑технической документации (НТД)</w:t>
      </w:r>
    </w:p>
    <w:p w14:paraId="1317163C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Входной контроль материалов и комплектующих.</w:t>
      </w:r>
    </w:p>
    <w:p w14:paraId="77BCB08B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Классифицируйте средства технологического контроля (активный, пассивный, статистический, 100%). </w:t>
      </w:r>
    </w:p>
    <w:p w14:paraId="1CCDBFE8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 чем их отличие технологического контроля от средств приемочного контроля?</w:t>
      </w:r>
    </w:p>
    <w:p w14:paraId="1C47E10E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</w:t>
      </w:r>
      <w:proofErr w:type="spellStart"/>
      <w:r w:rsidRPr="00AD5BB1">
        <w:rPr>
          <w:sz w:val="28"/>
          <w:szCs w:val="28"/>
        </w:rPr>
        <w:t>контролепригодность</w:t>
      </w:r>
      <w:proofErr w:type="spellEnd"/>
      <w:r w:rsidRPr="00AD5BB1">
        <w:rPr>
          <w:sz w:val="28"/>
          <w:szCs w:val="28"/>
        </w:rPr>
        <w:t>» конструкции? Каковы критерии ее оценки при разработке технологического процесса?</w:t>
      </w:r>
    </w:p>
    <w:p w14:paraId="0C918B4A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Опишите принцип работы и область применения координатно-измерительных машин в технологическом цикле. </w:t>
      </w:r>
    </w:p>
    <w:p w14:paraId="46994803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современные средства встроенного контроля меняют подход к технологическому обеспечению качества?</w:t>
      </w:r>
    </w:p>
    <w:p w14:paraId="016C626D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«измерительная система»? Как оценить ее пригодность с помощью анализа повторяемости и воспроизводимости?</w:t>
      </w:r>
    </w:p>
    <w:p w14:paraId="3608A014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применяются оптические и лазерные 3D-сканеры для контроля геометрии сложных деталей и инструмента?</w:t>
      </w:r>
    </w:p>
    <w:p w14:paraId="03F1E6C1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технологически обеспечивается стабильность размеров при механической обработке (подбор оборудования, инструмента, СТО, режимов)?</w:t>
      </w:r>
    </w:p>
    <w:p w14:paraId="722E1DA0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технологические методы обеспечения качества термообработки.</w:t>
      </w:r>
    </w:p>
    <w:p w14:paraId="6E338712" w14:textId="77777777" w:rsidR="0008008D" w:rsidRPr="00AD5BB1" w:rsidRDefault="0008008D" w:rsidP="0008008D">
      <w:pPr>
        <w:pStyle w:val="a7"/>
        <w:numPr>
          <w:ilvl w:val="0"/>
          <w:numId w:val="4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обеспечить качество сборки сложных узлов?</w:t>
      </w:r>
    </w:p>
    <w:p w14:paraId="49D1B8CC" w14:textId="77777777" w:rsidR="0008008D" w:rsidRPr="00AD5BB1" w:rsidRDefault="0008008D" w:rsidP="0008008D">
      <w:pPr>
        <w:rPr>
          <w:sz w:val="28"/>
          <w:szCs w:val="28"/>
        </w:rPr>
      </w:pPr>
    </w:p>
    <w:p w14:paraId="0DAB3C4F" w14:textId="77777777" w:rsidR="0008008D" w:rsidRPr="00AD5BB1" w:rsidRDefault="0008008D" w:rsidP="0008008D">
      <w:pPr>
        <w:rPr>
          <w:sz w:val="28"/>
          <w:szCs w:val="28"/>
        </w:rPr>
      </w:pPr>
    </w:p>
    <w:p w14:paraId="7D356023" w14:textId="77777777" w:rsidR="0008008D" w:rsidRPr="00AD5BB1" w:rsidRDefault="0008008D" w:rsidP="0008008D">
      <w:pPr>
        <w:rPr>
          <w:sz w:val="28"/>
          <w:szCs w:val="28"/>
        </w:rPr>
      </w:pPr>
      <w:r w:rsidRPr="00AD5BB1">
        <w:rPr>
          <w:sz w:val="28"/>
          <w:szCs w:val="28"/>
        </w:rPr>
        <w:t>Сессия 2</w:t>
      </w:r>
    </w:p>
    <w:p w14:paraId="03B61CD3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Операционный контроль в процессе производства</w:t>
      </w:r>
    </w:p>
    <w:p w14:paraId="7C7C72BC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Приёмочный контроль готовой продукции</w:t>
      </w:r>
    </w:p>
    <w:p w14:paraId="4D4A9D51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 Управление несоответствиями</w:t>
      </w:r>
    </w:p>
    <w:p w14:paraId="4282128E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 Визуальный и автоматизированный контроль</w:t>
      </w:r>
    </w:p>
    <w:p w14:paraId="130E9B2B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Методы предотвращения дефектов</w:t>
      </w:r>
    </w:p>
    <w:p w14:paraId="32638256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Метрологическое обеспечение</w:t>
      </w:r>
    </w:p>
    <w:p w14:paraId="2E8BDC2F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 Анализ данных и улучшение процессов</w:t>
      </w:r>
    </w:p>
    <w:p w14:paraId="468AC0BB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Взаимодействие с потребителем</w:t>
      </w:r>
    </w:p>
    <w:p w14:paraId="54108E9D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Обеспечение прослеживаемости</w:t>
      </w:r>
    </w:p>
    <w:p w14:paraId="1A3BFE38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Аудит системы качества</w:t>
      </w:r>
    </w:p>
    <w:p w14:paraId="0A947460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«производственный допуск» и как он соотносится с конструкторским допуском? Как оптимизировать это соотношение?</w:t>
      </w:r>
    </w:p>
    <w:p w14:paraId="7C414C08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методы калибровки и поверки средств измерений интегрированы в технологический цикл?</w:t>
      </w:r>
    </w:p>
    <w:p w14:paraId="700EC1D8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системы статистического управления процессом (SPC-системы) в реальном времени помогают предотвращать брак?</w:t>
      </w:r>
    </w:p>
    <w:p w14:paraId="012F6DE3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«цифровой двойник» технологического процесса и как он может использоваться для моделирования и улучшения качества?</w:t>
      </w:r>
    </w:p>
    <w:p w14:paraId="13975F08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организовать сбор и анализ данных о дефектах для выявления коренных причин и принятия корректирующих действий в технологических процессах?</w:t>
      </w:r>
    </w:p>
    <w:p w14:paraId="312566E9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методику расчета экономического эффекта от внедрения системы или инструмента технологического обеспечения качества.</w:t>
      </w:r>
    </w:p>
    <w:p w14:paraId="02E9D60C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проводить аудит технологических процессов на соответствие требованиям качества?</w:t>
      </w:r>
    </w:p>
    <w:p w14:paraId="5FC53A93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оценить уровень технологической дисциплины на производственном участке и ее влияние на качество?</w:t>
      </w:r>
    </w:p>
    <w:p w14:paraId="2C65020B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особенности технологического обеспечения качества в условиях мелкосерийного и единичного производства?</w:t>
      </w:r>
    </w:p>
    <w:p w14:paraId="3A0C309F" w14:textId="77777777" w:rsidR="0008008D" w:rsidRPr="00AD5BB1" w:rsidRDefault="0008008D" w:rsidP="0008008D">
      <w:pPr>
        <w:pStyle w:val="a7"/>
        <w:numPr>
          <w:ilvl w:val="0"/>
          <w:numId w:val="3"/>
        </w:numPr>
        <w:rPr>
          <w:sz w:val="28"/>
          <w:szCs w:val="28"/>
        </w:rPr>
      </w:pPr>
      <w:r w:rsidRPr="00AD5BB1">
        <w:rPr>
          <w:sz w:val="28"/>
          <w:szCs w:val="28"/>
        </w:rPr>
        <w:t>Современные тренды и вызовы в технологическом обеспечении качества?</w:t>
      </w:r>
    </w:p>
    <w:p w14:paraId="58DF37FE" w14:textId="00B20853" w:rsidR="00115158" w:rsidRDefault="0008008D" w:rsidP="0008008D">
      <w:r w:rsidRPr="00AD5BB1">
        <w:rPr>
          <w:sz w:val="28"/>
          <w:szCs w:val="28"/>
        </w:rPr>
        <w:br w:type="page"/>
      </w:r>
    </w:p>
    <w:sectPr w:rsidR="001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07"/>
    <w:multiLevelType w:val="hybridMultilevel"/>
    <w:tmpl w:val="47F0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3449"/>
    <w:multiLevelType w:val="hybridMultilevel"/>
    <w:tmpl w:val="F18C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3140"/>
    <w:multiLevelType w:val="hybridMultilevel"/>
    <w:tmpl w:val="36640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11D2D"/>
    <w:multiLevelType w:val="hybridMultilevel"/>
    <w:tmpl w:val="47F03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20526">
    <w:abstractNumId w:val="0"/>
  </w:num>
  <w:num w:numId="2" w16cid:durableId="81529113">
    <w:abstractNumId w:val="3"/>
  </w:num>
  <w:num w:numId="3" w16cid:durableId="572012697">
    <w:abstractNumId w:val="1"/>
  </w:num>
  <w:num w:numId="4" w16cid:durableId="163336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B6"/>
    <w:rsid w:val="0008008D"/>
    <w:rsid w:val="00115158"/>
    <w:rsid w:val="00356697"/>
    <w:rsid w:val="006C4FB6"/>
    <w:rsid w:val="00A3462A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BA3"/>
  <w15:chartTrackingRefBased/>
  <w15:docId w15:val="{78F53A96-16A3-4733-AA90-8583B30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B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F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F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F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FB6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C4F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F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F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2025-12-12T16:30:00Z</dcterms:created>
  <dcterms:modified xsi:type="dcterms:W3CDTF">2025-12-12T16:30:00Z</dcterms:modified>
</cp:coreProperties>
</file>