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AB" w:rsidRPr="008C2EAB" w:rsidRDefault="008C2EAB" w:rsidP="00260562">
      <w:pPr>
        <w:ind w:firstLine="708"/>
        <w:jc w:val="center"/>
        <w:rPr>
          <w:b/>
          <w:sz w:val="28"/>
          <w:szCs w:val="28"/>
        </w:rPr>
      </w:pPr>
      <w:r w:rsidRPr="008C2EAB">
        <w:rPr>
          <w:b/>
          <w:sz w:val="28"/>
          <w:szCs w:val="28"/>
        </w:rPr>
        <w:t>Примерные оценочные материалы, применяемые при проведении</w:t>
      </w:r>
    </w:p>
    <w:p w:rsidR="008C2EAB" w:rsidRPr="00260562" w:rsidRDefault="006C0AB1" w:rsidP="0026056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текущего контроля </w:t>
      </w:r>
      <w:r w:rsidR="008C2EAB" w:rsidRPr="008C2EAB">
        <w:rPr>
          <w:b/>
          <w:sz w:val="28"/>
          <w:szCs w:val="28"/>
        </w:rPr>
        <w:t xml:space="preserve">по дисциплине </w:t>
      </w:r>
      <w:r w:rsidR="008C2EAB" w:rsidRPr="00260562">
        <w:rPr>
          <w:b/>
          <w:sz w:val="28"/>
          <w:szCs w:val="28"/>
        </w:rPr>
        <w:t>«</w:t>
      </w:r>
      <w:r w:rsidR="00260562" w:rsidRPr="00260562">
        <w:rPr>
          <w:b/>
          <w:sz w:val="28"/>
          <w:szCs w:val="28"/>
          <w:shd w:val="clear" w:color="auto" w:fill="FFFFFF"/>
        </w:rPr>
        <w:t>Стандартизация и сертификация вычислительных систем и сетей</w:t>
      </w:r>
      <w:r w:rsidR="008C2EAB" w:rsidRPr="00260562">
        <w:rPr>
          <w:b/>
          <w:sz w:val="28"/>
          <w:szCs w:val="28"/>
        </w:rPr>
        <w:t>»</w:t>
      </w:r>
    </w:p>
    <w:p w:rsidR="008C2EAB" w:rsidRPr="006C0AB1" w:rsidRDefault="008C2EAB" w:rsidP="008C2EAB">
      <w:pPr>
        <w:ind w:firstLine="708"/>
        <w:rPr>
          <w:b/>
          <w:sz w:val="28"/>
          <w:szCs w:val="28"/>
        </w:rPr>
      </w:pPr>
    </w:p>
    <w:p w:rsidR="0049627F" w:rsidRPr="006C0AB1" w:rsidRDefault="008C2EAB" w:rsidP="0049627F">
      <w:pPr>
        <w:ind w:firstLine="708"/>
        <w:rPr>
          <w:sz w:val="28"/>
          <w:szCs w:val="28"/>
        </w:rPr>
      </w:pPr>
      <w:r w:rsidRPr="006C0AB1">
        <w:rPr>
          <w:b/>
          <w:sz w:val="28"/>
          <w:szCs w:val="28"/>
        </w:rPr>
        <w:tab/>
      </w:r>
      <w:r w:rsidR="0049627F" w:rsidRPr="006C0AB1">
        <w:rPr>
          <w:sz w:val="28"/>
          <w:szCs w:val="28"/>
        </w:rPr>
        <w:t>При проведении тестирования обучающемуся предлагается дать ответы на 35 вопросов из нижеприведенного списка. Тест считается сданным при не менее 30 правильных ответах.</w:t>
      </w:r>
    </w:p>
    <w:p w:rsidR="0049627F" w:rsidRPr="006C0AB1" w:rsidRDefault="0049627F" w:rsidP="0049627F">
      <w:pPr>
        <w:rPr>
          <w:rFonts w:ascii="Arial" w:hAnsi="Arial" w:cs="Arial"/>
          <w:b/>
        </w:rPr>
      </w:pPr>
    </w:p>
    <w:p w:rsidR="0049627F" w:rsidRPr="006C0AB1" w:rsidRDefault="0049627F" w:rsidP="0049627F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Лицо или организационная единица, которое подтверждает, что разработанные структуры оценки защищенности подходят для оценки деятельности по обеспечению ИБ и результативности СМИБ, это: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потребитель оценки защищенности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рецензент оценки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информационный аналитик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планировщик оценки защищенности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b/>
          <w:sz w:val="28"/>
          <w:szCs w:val="28"/>
        </w:rPr>
      </w:pPr>
    </w:p>
    <w:p w:rsidR="0049627F" w:rsidRPr="006C0AB1" w:rsidRDefault="0049627F" w:rsidP="0049627F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Типы вспомогательных активов: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бизнес-процессы;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бизнес-приложения;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информация;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программно-технические средства;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49627F" w:rsidRPr="006C0AB1" w:rsidRDefault="0049627F" w:rsidP="0049627F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Варианты обработки риска: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анализ риска;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оценка риска;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снижение риска;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предотвращение риска;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49627F" w:rsidRPr="006C0AB1" w:rsidRDefault="0049627F" w:rsidP="0049627F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Руководство или другие заинтересованные стороны, запрашивающее или затребовавшее информацию об результативности СМИБ, это: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потребитель оценки защищенности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рецензент оценки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информационный аналитик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планировщик оценки защищенности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49627F" w:rsidRPr="006C0AB1" w:rsidRDefault="0049627F" w:rsidP="0049627F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 xml:space="preserve">Попытка уничтожить, раскрыть, изменить, сделать недоступным, украсть или получить несанкционированный доступ или </w:t>
      </w:r>
      <w:proofErr w:type="spellStart"/>
      <w:r w:rsidRPr="006C0AB1">
        <w:rPr>
          <w:sz w:val="28"/>
          <w:szCs w:val="28"/>
        </w:rPr>
        <w:t>несанкционированно</w:t>
      </w:r>
      <w:proofErr w:type="spellEnd"/>
      <w:r w:rsidRPr="006C0AB1">
        <w:rPr>
          <w:sz w:val="28"/>
          <w:szCs w:val="28"/>
        </w:rPr>
        <w:t xml:space="preserve"> использовать актив это: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атака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угроза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lastRenderedPageBreak/>
        <w:t>- верификация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инцидент ИБ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49627F" w:rsidRPr="006C0AB1" w:rsidRDefault="0049627F" w:rsidP="0049627F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В рамках внутреннего аудита организация не должна: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определить критерии и область аудита для каждой проверки;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выбирать аудиторов и проводить аудиты так, чтобы гарантировать объективность и беспристрастность процесса аудита;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сохранять документированную информацию как подтверждение программы аудита и его результатов;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доводить результаты аудита до всех сотрудников службы ИБ.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49627F" w:rsidRPr="006C0AB1" w:rsidRDefault="0049627F" w:rsidP="0049627F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Обеспечение гарантии того, что заявленные характеристики объекта являются подлинными это: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сертификация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аттестация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аутентификация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 xml:space="preserve">- </w:t>
      </w:r>
      <w:proofErr w:type="spellStart"/>
      <w:r w:rsidRPr="006C0AB1">
        <w:rPr>
          <w:sz w:val="28"/>
          <w:szCs w:val="28"/>
        </w:rPr>
        <w:t>валидация</w:t>
      </w:r>
      <w:proofErr w:type="spellEnd"/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49627F" w:rsidRPr="006C0AB1" w:rsidRDefault="0049627F" w:rsidP="0049627F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Политика в отношении мобильных устройств не должна предусматривать: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регистрацию мобильных устройств;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 требования по электромагнитной защите;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ограничения на установку программного обеспечения;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 xml:space="preserve">- требования к версиям программ и применяемым </w:t>
      </w:r>
      <w:proofErr w:type="spellStart"/>
      <w:r w:rsidRPr="006C0AB1">
        <w:rPr>
          <w:sz w:val="28"/>
          <w:szCs w:val="28"/>
        </w:rPr>
        <w:t>патчам</w:t>
      </w:r>
      <w:proofErr w:type="spellEnd"/>
      <w:r w:rsidRPr="006C0AB1">
        <w:rPr>
          <w:sz w:val="28"/>
          <w:szCs w:val="28"/>
        </w:rPr>
        <w:t>.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49627F" w:rsidRPr="006C0AB1" w:rsidRDefault="0049627F" w:rsidP="0049627F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 xml:space="preserve">Одно или несколько нежелательных или неожиданных </w:t>
      </w:r>
      <w:r w:rsidRPr="006C0AB1">
        <w:rPr>
          <w:iCs/>
          <w:sz w:val="28"/>
          <w:szCs w:val="28"/>
        </w:rPr>
        <w:t>событий ИБ</w:t>
      </w:r>
      <w:r w:rsidRPr="006C0AB1">
        <w:rPr>
          <w:sz w:val="28"/>
          <w:szCs w:val="28"/>
        </w:rPr>
        <w:t xml:space="preserve">, которые со значительной степенью вероятности подвергают опасности деловую деятельность и угрожают </w:t>
      </w:r>
      <w:r w:rsidRPr="006C0AB1">
        <w:rPr>
          <w:iCs/>
          <w:sz w:val="28"/>
          <w:szCs w:val="28"/>
        </w:rPr>
        <w:t>ИБ это: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атака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угроза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верификация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инцидент ИБ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49627F" w:rsidRPr="006C0AB1" w:rsidRDefault="0049627F" w:rsidP="0049627F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При формировании плана резервного копирования должно быть учтено, что: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при выполнении точных и полных записи резервных копий документирование процедур восстановления не требуется;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 xml:space="preserve">- объем (например, полное или частичное копирование) и частота резервного копирования выполняются одинаково для любой </w:t>
      </w:r>
      <w:r w:rsidRPr="006C0AB1">
        <w:rPr>
          <w:sz w:val="28"/>
          <w:szCs w:val="28"/>
        </w:rPr>
        <w:lastRenderedPageBreak/>
        <w:t>информации для обеспечения непрерывности деятельности организации;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 xml:space="preserve">- резервные копии должны храниться в удаленных местах, на существенном расстоянии для </w:t>
      </w:r>
      <w:proofErr w:type="spellStart"/>
      <w:r w:rsidRPr="006C0AB1">
        <w:rPr>
          <w:sz w:val="28"/>
          <w:szCs w:val="28"/>
        </w:rPr>
        <w:t>избежания</w:t>
      </w:r>
      <w:proofErr w:type="spellEnd"/>
      <w:r w:rsidRPr="006C0AB1">
        <w:rPr>
          <w:sz w:val="28"/>
          <w:szCs w:val="28"/>
        </w:rPr>
        <w:t xml:space="preserve"> повреждения в случае аварийных ситуаций в основном офисе;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резервируемой информации должен быть обеспечен уровень защиты, как физической, так и от угроз внешнего воздействия, в соответствии с методическими указаниями ФСБ;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49627F" w:rsidRPr="006C0AB1" w:rsidRDefault="0049627F" w:rsidP="0049627F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СМИБ включает следующие компоненты: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документированная информация;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политика;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перечень технических средств;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антивирусные базы данных;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49627F" w:rsidRPr="006C0AB1" w:rsidRDefault="0049627F" w:rsidP="0049627F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Намерения и направление развития организации, официально сформулированные высшим руководством это: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учредительный документ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 xml:space="preserve">- политика 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программа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декларация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49627F" w:rsidRPr="006C0AB1" w:rsidRDefault="0049627F" w:rsidP="0049627F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Скоординированные действия по руководству и управлению организацией в отношении рисков это: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оценка риска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анализ риска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менеджмент риска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определение степени риска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49627F" w:rsidRPr="006C0AB1" w:rsidRDefault="0049627F" w:rsidP="0049627F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 xml:space="preserve">Возможная причина нежелательного инцидента, который может нанести ущерб системе или </w:t>
      </w:r>
      <w:r w:rsidRPr="006C0AB1">
        <w:rPr>
          <w:iCs/>
          <w:sz w:val="28"/>
          <w:szCs w:val="28"/>
        </w:rPr>
        <w:t>организации это: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атака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угроза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верификация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инцидент ИБ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49627F" w:rsidRPr="006C0AB1" w:rsidRDefault="0049627F" w:rsidP="0049627F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Подтверждение получением объективных свидетельств, что требования для конкретного предполагаемого использования или применения были выполнены это: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lastRenderedPageBreak/>
        <w:t>- верификация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 xml:space="preserve">- </w:t>
      </w:r>
      <w:proofErr w:type="spellStart"/>
      <w:r w:rsidRPr="006C0AB1">
        <w:rPr>
          <w:sz w:val="28"/>
          <w:szCs w:val="28"/>
        </w:rPr>
        <w:t>валидация</w:t>
      </w:r>
      <w:proofErr w:type="spellEnd"/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сертификация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аттестация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49627F" w:rsidRPr="006C0AB1" w:rsidRDefault="0049627F" w:rsidP="0049627F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СМИБ это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система  модернизации ИБ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система менеджмента ИБ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система малого инновационного бизнеса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стандарт международной ИБ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49627F" w:rsidRPr="006C0AB1" w:rsidRDefault="0049627F" w:rsidP="0049627F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Руководство устанавливает политику ИБ, которая: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 соответствует названию организации;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включает цели (задачи) в области ИБ или служит основой для задания таких целей (задач);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 xml:space="preserve">- включает обязательство соответствовать действующим требованиям, связанным с ИБ; 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включает обязательство непрерывного улучшения системы менеджмента качества продукции.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49627F" w:rsidRPr="006C0AB1" w:rsidRDefault="0049627F" w:rsidP="0049627F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Цели в области ИБ не должны быть: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согласованными с политикой ИБ;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измеримыми (если возможно);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 xml:space="preserve">- сообщены персоналу; 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утверждены в вышестоящей организации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49627F" w:rsidRPr="006C0AB1" w:rsidRDefault="0049627F" w:rsidP="0049627F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Предварительная проверка персонала не должна включать: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проверку физического здоровья кандидата,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подтверждение заявленного образования и профессиональной квалификации,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независимую проверку личности (паспорт или иной подобный документ),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более детальную проверку, например, кредитной истории или наличие криминального прошлого.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49627F" w:rsidRPr="006C0AB1" w:rsidRDefault="0049627F" w:rsidP="0049627F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 xml:space="preserve">Подтверждение получением объективных свидетельств, что заданные </w:t>
      </w:r>
      <w:r w:rsidRPr="006C0AB1">
        <w:rPr>
          <w:iCs/>
          <w:sz w:val="28"/>
          <w:szCs w:val="28"/>
        </w:rPr>
        <w:t>требования</w:t>
      </w:r>
      <w:r w:rsidRPr="006C0AB1">
        <w:rPr>
          <w:sz w:val="28"/>
          <w:szCs w:val="28"/>
        </w:rPr>
        <w:t xml:space="preserve"> были выполнены это: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верификация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 xml:space="preserve">- </w:t>
      </w:r>
      <w:proofErr w:type="spellStart"/>
      <w:r w:rsidRPr="006C0AB1">
        <w:rPr>
          <w:sz w:val="28"/>
          <w:szCs w:val="28"/>
        </w:rPr>
        <w:t>валидация</w:t>
      </w:r>
      <w:proofErr w:type="spellEnd"/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lastRenderedPageBreak/>
        <w:t>- сертификация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унификация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49627F" w:rsidRPr="006C0AB1" w:rsidRDefault="0049627F" w:rsidP="0049627F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Система управления паролями не должна: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вынуждать использовать пароли надлежащего качества;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принудительно заставлять пользователей менять пароли в ходе первой сессии;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заставлять регулярно или по мере необходимости менять пароли;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отображать (по требованию) вводимые пароли;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49627F" w:rsidRPr="006C0AB1" w:rsidRDefault="0049627F" w:rsidP="0049627F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Требования к организации выноса активов не предусматривают: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определение сотрудников, которые имеют право выдавать разрешения на вынос активов;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установление сроков возврата актива и проверку их соблюдения;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регистрацию  выноса и возврата актива;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регистрацию адреса, по которому осуществляется доставка активов.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49627F" w:rsidRPr="006C0AB1" w:rsidRDefault="0049627F" w:rsidP="0049627F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Политика чистого стола и чистого экрана рекомендует: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отпечатки, содержащие уязвимую или классифицированную информацию, необходимо забирать из печатающих устройств немедленно;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регулярную уборку и обработку рабочих столов чистящими средствами;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регулярную обработку мониторов ПК чистящими средствами;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не должно допускаться несанкционированное использование копировальных аппаратов;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49627F" w:rsidRPr="006C0AB1" w:rsidRDefault="0049627F" w:rsidP="0049627F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К внутренним заинтересованным сторонам СМИБ относятся: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регуляторы и законодатели;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специалисты по ИБ;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клиенты и потребители;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акционеры, включая собственников и инвесторов.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49627F" w:rsidRPr="006C0AB1" w:rsidRDefault="0049627F" w:rsidP="0049627F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Решение не быть вовлеченным в рискованную ситуацию или действие, предупреждающее вовлечение в нее, это: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идентификация риска;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lastRenderedPageBreak/>
        <w:t>- снижение риска;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предотвращение риска: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перенос риска;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49627F" w:rsidRPr="006C0AB1" w:rsidRDefault="0049627F" w:rsidP="0049627F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Процесс нахождения, составления перечня и описания элементов риска, это: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идентификация риска;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снижение риска;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предотвращение риска: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перенос риска;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49627F" w:rsidRPr="006C0AB1" w:rsidRDefault="0049627F" w:rsidP="0049627F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Процесс присвоения значений вероятности и последствий риска, это: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коммуникация риска;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снижение риска;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предотвращение риска: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количественная оценка риска;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49627F" w:rsidRPr="006C0AB1" w:rsidRDefault="0049627F" w:rsidP="0049627F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Виды активов: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дополнительные;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основные;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вспомогательные;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производные;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49627F" w:rsidRPr="006C0AB1" w:rsidRDefault="0049627F" w:rsidP="0049627F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Влияние неопределенности на цели это: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вероятность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риск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атрибут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угроза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49627F" w:rsidRPr="006C0AB1" w:rsidRDefault="0049627F" w:rsidP="0049627F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Типы основных активов: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бизнес-процессы;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бизнес-приложения;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информация;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программно-технические средства;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49627F" w:rsidRPr="006C0AB1" w:rsidRDefault="0049627F" w:rsidP="0049627F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Подтверждение соответствия третьей стороной, относящееся к продукции, процессам, системам или персоналу это: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верификация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 xml:space="preserve">- </w:t>
      </w:r>
      <w:proofErr w:type="spellStart"/>
      <w:r w:rsidRPr="006C0AB1">
        <w:rPr>
          <w:sz w:val="28"/>
          <w:szCs w:val="28"/>
        </w:rPr>
        <w:t>валидация</w:t>
      </w:r>
      <w:proofErr w:type="spellEnd"/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lastRenderedPageBreak/>
        <w:t>- сертификация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унификация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49627F" w:rsidRPr="006C0AB1" w:rsidRDefault="0049627F" w:rsidP="0049627F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Действия по улучшению СМИБ не включают: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 анализ и оценку существующей ситуации для определения областей улучшения;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 формализованную фиксацию изменений;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стандартизацию возможных решений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поиск возможных решений для достижения этих целей;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49627F" w:rsidRPr="006C0AB1" w:rsidRDefault="0049627F" w:rsidP="0049627F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Политика информационной безопасности должна быть: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оформлена как справочная информация;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доведена до сведения сотрудников в органи</w:t>
      </w:r>
      <w:bookmarkStart w:id="0" w:name="_GoBack"/>
      <w:bookmarkEnd w:id="0"/>
      <w:r w:rsidRPr="006C0AB1">
        <w:rPr>
          <w:sz w:val="28"/>
          <w:szCs w:val="28"/>
        </w:rPr>
        <w:t xml:space="preserve">зации; 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доступной в установленном порядке для заинтересованных сторон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утверждена в вышестоящей организации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49627F" w:rsidRPr="006C0AB1" w:rsidRDefault="0049627F" w:rsidP="0049627F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Разделение среды разработки, тестирования и эксплуатации предусматривает: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среда разработки и рабочая среда должны быть запущены в разных системах или на разных компьютерах и в разных доменах или директориях;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изменения в рабочих системах и приложениях должны тестироваться в рабочей среде на рабочих системах;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тестирования должны проводиться на рабочих системах, кроме как в случае возникновения исключений;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компиляторы, редакторы и другой инструментарий для разработки или системные утилиты должны быть доступны из рабочих систем;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49627F" w:rsidRPr="006C0AB1" w:rsidRDefault="0049627F" w:rsidP="0049627F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К внешним заинтересованным сторонам СМИБ относятся: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регуляторы и законодатели;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специалисты по ИБ;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сотрудники отдела кадров;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sz w:val="28"/>
          <w:szCs w:val="28"/>
        </w:rPr>
      </w:pPr>
      <w:r w:rsidRPr="006C0AB1">
        <w:rPr>
          <w:sz w:val="28"/>
          <w:szCs w:val="28"/>
        </w:rPr>
        <w:t>- акционеры, включая собственников и инвесторов.</w:t>
      </w:r>
    </w:p>
    <w:p w:rsidR="0049627F" w:rsidRPr="006C0AB1" w:rsidRDefault="0049627F" w:rsidP="0049627F">
      <w:pPr>
        <w:spacing w:after="200" w:line="276" w:lineRule="auto"/>
        <w:ind w:left="720"/>
        <w:contextualSpacing/>
        <w:rPr>
          <w:rFonts w:ascii="Arial" w:hAnsi="Arial" w:cs="Arial"/>
        </w:rPr>
      </w:pPr>
    </w:p>
    <w:p w:rsidR="0049627F" w:rsidRPr="006C0AB1" w:rsidRDefault="0049627F" w:rsidP="0049627F">
      <w:pPr>
        <w:spacing w:after="200" w:line="276" w:lineRule="auto"/>
        <w:ind w:left="720"/>
        <w:contextualSpacing/>
        <w:rPr>
          <w:rFonts w:ascii="Arial" w:hAnsi="Arial" w:cs="Arial"/>
        </w:rPr>
      </w:pPr>
    </w:p>
    <w:p w:rsidR="0049627F" w:rsidRPr="006C0AB1" w:rsidRDefault="0049627F" w:rsidP="0049627F">
      <w:pPr>
        <w:rPr>
          <w:sz w:val="28"/>
          <w:szCs w:val="28"/>
        </w:rPr>
      </w:pPr>
    </w:p>
    <w:p w:rsidR="0049627F" w:rsidRPr="006C0AB1" w:rsidRDefault="0049627F" w:rsidP="0049627F">
      <w:pPr>
        <w:ind w:firstLine="357"/>
        <w:rPr>
          <w:sz w:val="28"/>
          <w:szCs w:val="28"/>
        </w:rPr>
      </w:pPr>
    </w:p>
    <w:p w:rsidR="00660B5A" w:rsidRPr="006C0AB1" w:rsidRDefault="00660B5A" w:rsidP="0049627F">
      <w:pPr>
        <w:ind w:firstLine="708"/>
        <w:rPr>
          <w:sz w:val="28"/>
          <w:szCs w:val="28"/>
        </w:rPr>
      </w:pPr>
    </w:p>
    <w:sectPr w:rsidR="00660B5A" w:rsidRPr="006C0AB1" w:rsidSect="00665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D92"/>
    <w:multiLevelType w:val="hybridMultilevel"/>
    <w:tmpl w:val="8D5E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4B60B1"/>
    <w:multiLevelType w:val="hybridMultilevel"/>
    <w:tmpl w:val="15CC7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D59AF"/>
    <w:rsid w:val="00051AE2"/>
    <w:rsid w:val="00094705"/>
    <w:rsid w:val="000A41D3"/>
    <w:rsid w:val="000D59AF"/>
    <w:rsid w:val="00106DC3"/>
    <w:rsid w:val="00116EB5"/>
    <w:rsid w:val="00153AA4"/>
    <w:rsid w:val="00260562"/>
    <w:rsid w:val="002B34AA"/>
    <w:rsid w:val="003614FC"/>
    <w:rsid w:val="00474895"/>
    <w:rsid w:val="0049627F"/>
    <w:rsid w:val="004C37FA"/>
    <w:rsid w:val="005A18E7"/>
    <w:rsid w:val="005E7776"/>
    <w:rsid w:val="006411DD"/>
    <w:rsid w:val="00660B5A"/>
    <w:rsid w:val="0066584C"/>
    <w:rsid w:val="006B3B02"/>
    <w:rsid w:val="006C0AB1"/>
    <w:rsid w:val="0070467F"/>
    <w:rsid w:val="00722209"/>
    <w:rsid w:val="007A65DB"/>
    <w:rsid w:val="007F16CB"/>
    <w:rsid w:val="007F3E05"/>
    <w:rsid w:val="00816878"/>
    <w:rsid w:val="00893FC7"/>
    <w:rsid w:val="008C2EAB"/>
    <w:rsid w:val="009B3B0B"/>
    <w:rsid w:val="00AB1D37"/>
    <w:rsid w:val="00B625DA"/>
    <w:rsid w:val="00C55E2E"/>
    <w:rsid w:val="00C66CC6"/>
    <w:rsid w:val="00CE40EC"/>
    <w:rsid w:val="00D84A9F"/>
    <w:rsid w:val="00DC5F10"/>
    <w:rsid w:val="00EE1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 Знак Знак Знак,Основной текст с отступом Знак Знак1,Основной текст с отступом Знак Знак1 Знак"/>
    <w:basedOn w:val="a"/>
    <w:link w:val="2"/>
    <w:rsid w:val="00094705"/>
    <w:pPr>
      <w:shd w:val="clear" w:color="auto" w:fill="FFFFFF"/>
      <w:spacing w:line="276" w:lineRule="exact"/>
      <w:ind w:left="10" w:firstLine="965"/>
    </w:pPr>
    <w:rPr>
      <w:color w:val="000000"/>
      <w:spacing w:val="1"/>
    </w:rPr>
  </w:style>
  <w:style w:type="character" w:customStyle="1" w:styleId="a4">
    <w:name w:val="Основной текст с отступом Знак"/>
    <w:basedOn w:val="a0"/>
    <w:uiPriority w:val="99"/>
    <w:semiHidden/>
    <w:rsid w:val="000947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Знак2"/>
    <w:aliases w:val="Основной текст с отступом Знак1 Знак,Основной текст с отступом Знак Знак Знак,Основной текст с отступом Знак Знак Знак Знак Знак,Основной текст с отступом Знак Знак1 Знак1,Основной текст с отступом Знак Знак1 Знак Знак"/>
    <w:link w:val="a3"/>
    <w:rsid w:val="00094705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Malinskiy</dc:creator>
  <cp:lastModifiedBy>Чудова Надежда Александровна</cp:lastModifiedBy>
  <cp:revision>6</cp:revision>
  <dcterms:created xsi:type="dcterms:W3CDTF">2023-03-04T20:49:00Z</dcterms:created>
  <dcterms:modified xsi:type="dcterms:W3CDTF">2023-07-31T05:40:00Z</dcterms:modified>
</cp:coreProperties>
</file>