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79" w:rsidRDefault="00813A79" w:rsidP="00813A79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Примерный перечень вопросов для проведения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за</w:t>
      </w:r>
      <w:r w:rsidR="002A5DB8"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ета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в форме устного опроса по дисциплине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br/>
        <w:t xml:space="preserve"> «Организация природоохранной деятельности»</w:t>
      </w:r>
    </w:p>
    <w:p w:rsidR="00813A79" w:rsidRDefault="00813A79">
      <w:bookmarkStart w:id="0" w:name="_GoBack"/>
      <w:bookmarkEnd w:id="0"/>
    </w:p>
    <w:p w:rsidR="00813A79" w:rsidRDefault="00813A79"/>
    <w:p w:rsidR="00953F23" w:rsidRDefault="00813A79" w:rsidP="00813A79">
      <w:pPr>
        <w:pStyle w:val="a3"/>
        <w:numPr>
          <w:ilvl w:val="0"/>
          <w:numId w:val="1"/>
        </w:numPr>
      </w:pPr>
      <w:r w:rsidRPr="00813A79">
        <w:t>Общие принципы политики в области охраны окружающей среды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Требования в области охраны окружающей среды при эксплуатации предприятия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Нормативно-экологическая документация предприятия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Планирование работы по экологической безопасности и охране окружающей среды. Права и обязанности инженера-эколога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Производственный экологический контроль за выбросом и сбросом загрязняющих веществ. Задачи и обязанности сектора охраны природы и производственной лаборатории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Организация и управление деятельностью по охране атмосферного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Порядок разработки и согласование тома ПДВ. Планирование природоохранной работы в период НМУ. Получение разрешений на выбросы загрязняющих веществ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Контроль за загрязнением атмосферного воздуха. Инструментальный индикаторный метод. Технические средства отбора. Контроль за загрязнением стационарных источников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Общая характеристика газоочистных установок. Основные требования к организации строительства и приемке в эксплуатацию газоочистных установок. Паспорт газоочистных установок. Характерные неисправности пылеуловителей. Организация обслуживания и ремонта оборудования установки очистки газа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 xml:space="preserve">Организация работ по регулировке тепловозов (пункты экологического контроля) и регулировке автомобилей. Мероприятия по снижению токсичности и </w:t>
      </w:r>
      <w:proofErr w:type="spellStart"/>
      <w:r w:rsidRPr="00813A79">
        <w:t>дымности</w:t>
      </w:r>
      <w:proofErr w:type="spellEnd"/>
      <w:r w:rsidRPr="00813A79">
        <w:t xml:space="preserve"> тепловозов и автомобилей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 xml:space="preserve">Организация и управление </w:t>
      </w:r>
      <w:proofErr w:type="spellStart"/>
      <w:r w:rsidRPr="00813A79">
        <w:t>водоохранной</w:t>
      </w:r>
      <w:proofErr w:type="spellEnd"/>
      <w:r w:rsidRPr="00813A79">
        <w:t xml:space="preserve"> деятельностью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Основные принципы водного законодательства. Водопользование предприятий. Нормативы допустимых сбросов загрязняющих веществ и микроорганизмов в поверхностные водные объекты. Правила охраны поверхностных вод</w:t>
      </w:r>
    </w:p>
    <w:p w:rsidR="00813A79" w:rsidRDefault="00813A79" w:rsidP="00813A79">
      <w:pPr>
        <w:pStyle w:val="a3"/>
        <w:numPr>
          <w:ilvl w:val="0"/>
          <w:numId w:val="1"/>
        </w:numPr>
      </w:pPr>
      <w:r w:rsidRPr="00813A79">
        <w:t>Организация и управление деятельностью по обращению с отходами</w:t>
      </w:r>
    </w:p>
    <w:p w:rsidR="002A5DB8" w:rsidRDefault="002A5DB8" w:rsidP="002A5DB8">
      <w:pPr>
        <w:pStyle w:val="a3"/>
        <w:numPr>
          <w:ilvl w:val="0"/>
          <w:numId w:val="1"/>
        </w:numPr>
      </w:pPr>
      <w:r w:rsidRPr="002A5DB8">
        <w:t xml:space="preserve">Основные технологические процессы и предприятия, образующие отходы. </w:t>
      </w:r>
      <w:proofErr w:type="spellStart"/>
      <w:r w:rsidRPr="002A5DB8">
        <w:t>Огходы</w:t>
      </w:r>
      <w:proofErr w:type="spellEnd"/>
      <w:r w:rsidRPr="002A5DB8">
        <w:t xml:space="preserve"> производства (локомотивное, вагонное, пассажирское, путевое хозяйство). Нормы образования отходов производства. Отходы потребления Нормы накопления. Состав и свойств</w:t>
      </w:r>
      <w:r>
        <w:t>а ТК</w:t>
      </w:r>
      <w:r w:rsidRPr="002A5DB8">
        <w:t>О</w:t>
      </w:r>
    </w:p>
    <w:sectPr w:rsidR="002A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61B8"/>
    <w:multiLevelType w:val="hybridMultilevel"/>
    <w:tmpl w:val="A8D6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71"/>
    <w:rsid w:val="002A5DB8"/>
    <w:rsid w:val="00813A79"/>
    <w:rsid w:val="00855CC5"/>
    <w:rsid w:val="00953F23"/>
    <w:rsid w:val="00B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1693</Characters>
  <Application>Microsoft Office Word</Application>
  <DocSecurity>0</DocSecurity>
  <Lines>14</Lines>
  <Paragraphs>3</Paragraphs>
  <ScaleCrop>false</ScaleCrop>
  <Company>МИИТ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4</cp:revision>
  <dcterms:created xsi:type="dcterms:W3CDTF">2022-11-17T10:44:00Z</dcterms:created>
  <dcterms:modified xsi:type="dcterms:W3CDTF">2022-11-17T10:50:00Z</dcterms:modified>
</cp:coreProperties>
</file>