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CE0" w:rsidRDefault="00666CE0" w:rsidP="0079643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DBD">
        <w:rPr>
          <w:rFonts w:ascii="Times New Roman" w:hAnsi="Times New Roman" w:cs="Times New Roman"/>
          <w:b/>
          <w:sz w:val="28"/>
          <w:szCs w:val="28"/>
        </w:rPr>
        <w:t>Примерные оценочные материалы, применяемые при проведении промежуточной аттестации по дисциплине (модулю)</w:t>
      </w:r>
    </w:p>
    <w:p w:rsidR="00666CE0" w:rsidRDefault="00666CE0" w:rsidP="00666CE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«Таможенное оформление товаров и транспортных средств»</w:t>
      </w:r>
    </w:p>
    <w:p w:rsidR="00666CE0" w:rsidRDefault="00666CE0" w:rsidP="00666C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DBD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>
        <w:rPr>
          <w:rFonts w:ascii="Times New Roman" w:hAnsi="Times New Roman" w:cs="Times New Roman"/>
          <w:sz w:val="28"/>
          <w:szCs w:val="28"/>
        </w:rPr>
        <w:t xml:space="preserve">промежуточной аттестации обучающемуся предлагается дать ответы на </w:t>
      </w:r>
      <w:r w:rsidR="00956967">
        <w:rPr>
          <w:rFonts w:ascii="Times New Roman" w:hAnsi="Times New Roman" w:cs="Times New Roman"/>
          <w:sz w:val="28"/>
          <w:szCs w:val="28"/>
        </w:rPr>
        <w:t>2 вопроса</w:t>
      </w:r>
      <w:r>
        <w:rPr>
          <w:rFonts w:ascii="Times New Roman" w:hAnsi="Times New Roman" w:cs="Times New Roman"/>
          <w:sz w:val="28"/>
          <w:szCs w:val="28"/>
        </w:rPr>
        <w:t xml:space="preserve"> из нижеприведенного списка. </w:t>
      </w:r>
    </w:p>
    <w:p w:rsidR="00666CE0" w:rsidRDefault="00666CE0" w:rsidP="00666CE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Примерный перечень вопросов</w:t>
      </w:r>
    </w:p>
    <w:p w:rsidR="00666CE0" w:rsidRPr="008F60C1" w:rsidRDefault="00666CE0" w:rsidP="00674AB4">
      <w:pPr>
        <w:numPr>
          <w:ilvl w:val="0"/>
          <w:numId w:val="2"/>
        </w:numPr>
        <w:spacing w:after="0" w:line="360" w:lineRule="auto"/>
        <w:ind w:left="284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8F60C1">
        <w:rPr>
          <w:rFonts w:ascii="Times New Roman" w:hAnsi="Times New Roman" w:cs="Times New Roman"/>
          <w:sz w:val="28"/>
          <w:szCs w:val="28"/>
        </w:rPr>
        <w:t>Какую роль играют таможенные органы в развитии экономики страны и ее регионов?</w:t>
      </w:r>
    </w:p>
    <w:p w:rsidR="00666CE0" w:rsidRPr="008F60C1" w:rsidRDefault="00666CE0" w:rsidP="00674AB4">
      <w:pPr>
        <w:numPr>
          <w:ilvl w:val="0"/>
          <w:numId w:val="2"/>
        </w:numPr>
        <w:spacing w:after="0" w:line="360" w:lineRule="auto"/>
        <w:ind w:left="284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8F60C1">
        <w:rPr>
          <w:rFonts w:ascii="Times New Roman" w:hAnsi="Times New Roman" w:cs="Times New Roman"/>
          <w:sz w:val="28"/>
          <w:szCs w:val="28"/>
        </w:rPr>
        <w:t>Какие функции выполняют таможенные органы? Какие задачи они призваны решать?</w:t>
      </w:r>
    </w:p>
    <w:p w:rsidR="00666CE0" w:rsidRPr="008F60C1" w:rsidRDefault="00666CE0" w:rsidP="00674AB4">
      <w:pPr>
        <w:numPr>
          <w:ilvl w:val="0"/>
          <w:numId w:val="2"/>
        </w:numPr>
        <w:spacing w:after="0" w:line="360" w:lineRule="auto"/>
        <w:ind w:left="284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8F60C1">
        <w:rPr>
          <w:rFonts w:ascii="Times New Roman" w:hAnsi="Times New Roman" w:cs="Times New Roman"/>
          <w:sz w:val="28"/>
          <w:szCs w:val="28"/>
        </w:rPr>
        <w:t>На каких принципах основывается размещение таможенных органов?</w:t>
      </w:r>
    </w:p>
    <w:p w:rsidR="00666CE0" w:rsidRPr="00287282" w:rsidRDefault="00666CE0" w:rsidP="00674AB4">
      <w:pPr>
        <w:pStyle w:val="a4"/>
        <w:numPr>
          <w:ilvl w:val="0"/>
          <w:numId w:val="3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287282">
        <w:rPr>
          <w:rFonts w:ascii="Times New Roman" w:hAnsi="Times New Roman" w:cs="Times New Roman"/>
          <w:sz w:val="28"/>
          <w:szCs w:val="28"/>
        </w:rPr>
        <w:t>Какие факторы определяют размещение таможенных органов.</w:t>
      </w:r>
    </w:p>
    <w:p w:rsidR="00666CE0" w:rsidRPr="008F60C1" w:rsidRDefault="00666CE0" w:rsidP="00674AB4">
      <w:pPr>
        <w:numPr>
          <w:ilvl w:val="0"/>
          <w:numId w:val="3"/>
        </w:numPr>
        <w:spacing w:after="0" w:line="360" w:lineRule="auto"/>
        <w:ind w:left="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60C1">
        <w:rPr>
          <w:rFonts w:ascii="Times New Roman" w:hAnsi="Times New Roman" w:cs="Times New Roman"/>
          <w:sz w:val="28"/>
          <w:szCs w:val="28"/>
        </w:rPr>
        <w:t xml:space="preserve">В каких формах проявляется специализация в таможенном деле? Приведите примеры специализированных таможенных органов (подразделений, отделов). </w:t>
      </w:r>
    </w:p>
    <w:p w:rsidR="00666CE0" w:rsidRPr="008F60C1" w:rsidRDefault="00666CE0" w:rsidP="00674AB4">
      <w:pPr>
        <w:numPr>
          <w:ilvl w:val="0"/>
          <w:numId w:val="3"/>
        </w:numPr>
        <w:spacing w:after="0" w:line="360" w:lineRule="auto"/>
        <w:ind w:left="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60C1">
        <w:rPr>
          <w:rFonts w:ascii="Times New Roman" w:hAnsi="Times New Roman" w:cs="Times New Roman"/>
          <w:sz w:val="28"/>
          <w:szCs w:val="28"/>
        </w:rPr>
        <w:t>Дайте определение товарной номенклатуре внешнеэкономической деятельности Российской Федерации.</w:t>
      </w:r>
    </w:p>
    <w:p w:rsidR="00666CE0" w:rsidRPr="008F60C1" w:rsidRDefault="00666CE0" w:rsidP="00674AB4">
      <w:pPr>
        <w:numPr>
          <w:ilvl w:val="0"/>
          <w:numId w:val="3"/>
        </w:numPr>
        <w:spacing w:after="0" w:line="360" w:lineRule="auto"/>
        <w:ind w:left="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60C1">
        <w:rPr>
          <w:rFonts w:ascii="Times New Roman" w:hAnsi="Times New Roman" w:cs="Times New Roman"/>
          <w:sz w:val="28"/>
          <w:szCs w:val="28"/>
        </w:rPr>
        <w:t>Для чего предназначена система классификации товаров в ТН ВЭД?</w:t>
      </w:r>
    </w:p>
    <w:p w:rsidR="00666CE0" w:rsidRPr="008F60C1" w:rsidRDefault="00666CE0" w:rsidP="00674AB4">
      <w:pPr>
        <w:numPr>
          <w:ilvl w:val="0"/>
          <w:numId w:val="3"/>
        </w:numPr>
        <w:spacing w:after="0" w:line="360" w:lineRule="auto"/>
        <w:ind w:left="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60C1">
        <w:rPr>
          <w:rFonts w:ascii="Times New Roman" w:hAnsi="Times New Roman" w:cs="Times New Roman"/>
          <w:sz w:val="28"/>
          <w:szCs w:val="28"/>
        </w:rPr>
        <w:t>Перечислите основные критерии, которые используют для классификации товаров по ТН ВЭД.</w:t>
      </w:r>
    </w:p>
    <w:p w:rsidR="00666CE0" w:rsidRPr="008F60C1" w:rsidRDefault="00666CE0" w:rsidP="00674AB4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F60C1">
        <w:rPr>
          <w:rFonts w:ascii="Times New Roman" w:hAnsi="Times New Roman" w:cs="Times New Roman"/>
          <w:sz w:val="28"/>
          <w:szCs w:val="28"/>
        </w:rPr>
        <w:t>9. Дайте определение декларации и сертификату о происхождении товара.</w:t>
      </w:r>
    </w:p>
    <w:p w:rsidR="00666CE0" w:rsidRPr="008F60C1" w:rsidRDefault="00666CE0" w:rsidP="00674AB4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F60C1">
        <w:rPr>
          <w:rFonts w:ascii="Times New Roman" w:hAnsi="Times New Roman" w:cs="Times New Roman"/>
          <w:sz w:val="28"/>
          <w:szCs w:val="28"/>
        </w:rPr>
        <w:t>10. Какая страна считается страной происхождения товара?</w:t>
      </w:r>
    </w:p>
    <w:p w:rsidR="00666CE0" w:rsidRPr="008F60C1" w:rsidRDefault="00666CE0" w:rsidP="00674AB4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8F60C1">
        <w:rPr>
          <w:rFonts w:ascii="Times New Roman" w:hAnsi="Times New Roman" w:cs="Times New Roman"/>
          <w:sz w:val="28"/>
          <w:szCs w:val="28"/>
        </w:rPr>
        <w:t>11.Классификация таможенных процедур с экономической точки зрения.</w:t>
      </w:r>
    </w:p>
    <w:p w:rsidR="00666CE0" w:rsidRPr="008F60C1" w:rsidRDefault="00666CE0" w:rsidP="00674AB4">
      <w:pPr>
        <w:numPr>
          <w:ilvl w:val="0"/>
          <w:numId w:val="4"/>
        </w:numPr>
        <w:spacing w:after="0" w:line="360" w:lineRule="auto"/>
        <w:ind w:left="284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8F60C1">
        <w:rPr>
          <w:rFonts w:ascii="Times New Roman" w:hAnsi="Times New Roman" w:cs="Times New Roman"/>
          <w:sz w:val="28"/>
          <w:szCs w:val="28"/>
        </w:rPr>
        <w:t>Характеристики таможенной процедуры выпуска для свободного обращения товаров на таможенную территорию Таможенного союза.</w:t>
      </w:r>
    </w:p>
    <w:p w:rsidR="00666CE0" w:rsidRPr="008F60C1" w:rsidRDefault="00666CE0" w:rsidP="00674AB4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8F60C1">
        <w:rPr>
          <w:rFonts w:ascii="Times New Roman" w:hAnsi="Times New Roman" w:cs="Times New Roman"/>
          <w:sz w:val="28"/>
          <w:szCs w:val="28"/>
        </w:rPr>
        <w:t>13.</w:t>
      </w:r>
      <w:r w:rsidR="00C31A4F">
        <w:rPr>
          <w:rFonts w:ascii="Times New Roman" w:hAnsi="Times New Roman" w:cs="Times New Roman"/>
          <w:sz w:val="28"/>
          <w:szCs w:val="28"/>
        </w:rPr>
        <w:t xml:space="preserve"> </w:t>
      </w:r>
      <w:r w:rsidRPr="008F60C1">
        <w:rPr>
          <w:rFonts w:ascii="Times New Roman" w:hAnsi="Times New Roman" w:cs="Times New Roman"/>
          <w:sz w:val="28"/>
          <w:szCs w:val="28"/>
        </w:rPr>
        <w:t>Таможенный склад, склад временного хранения, свободный склад, их характеристики и назначение.</w:t>
      </w:r>
    </w:p>
    <w:p w:rsidR="00666CE0" w:rsidRPr="008F60C1" w:rsidRDefault="00666CE0" w:rsidP="00674AB4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8F60C1">
        <w:rPr>
          <w:rFonts w:ascii="Times New Roman" w:hAnsi="Times New Roman" w:cs="Times New Roman"/>
          <w:sz w:val="28"/>
          <w:szCs w:val="28"/>
        </w:rPr>
        <w:t>14.</w:t>
      </w:r>
      <w:r w:rsidR="00C31A4F">
        <w:rPr>
          <w:rFonts w:ascii="Times New Roman" w:hAnsi="Times New Roman" w:cs="Times New Roman"/>
          <w:sz w:val="28"/>
          <w:szCs w:val="28"/>
        </w:rPr>
        <w:t xml:space="preserve"> </w:t>
      </w:r>
      <w:r w:rsidRPr="008F60C1">
        <w:rPr>
          <w:rFonts w:ascii="Times New Roman" w:hAnsi="Times New Roman" w:cs="Times New Roman"/>
          <w:sz w:val="28"/>
          <w:szCs w:val="28"/>
        </w:rPr>
        <w:t>Экономические преимущества таможенных процедур переработки товаров.</w:t>
      </w:r>
    </w:p>
    <w:p w:rsidR="00666CE0" w:rsidRPr="008F60C1" w:rsidRDefault="00666CE0" w:rsidP="00674AB4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8F60C1">
        <w:rPr>
          <w:rFonts w:ascii="Times New Roman" w:hAnsi="Times New Roman" w:cs="Times New Roman"/>
          <w:sz w:val="28"/>
          <w:szCs w:val="28"/>
        </w:rPr>
        <w:lastRenderedPageBreak/>
        <w:t>15.</w:t>
      </w:r>
      <w:r w:rsidR="00C31A4F">
        <w:rPr>
          <w:rFonts w:ascii="Times New Roman" w:hAnsi="Times New Roman" w:cs="Times New Roman"/>
          <w:sz w:val="28"/>
          <w:szCs w:val="28"/>
        </w:rPr>
        <w:t xml:space="preserve"> </w:t>
      </w:r>
      <w:r w:rsidRPr="008F60C1">
        <w:rPr>
          <w:rFonts w:ascii="Times New Roman" w:hAnsi="Times New Roman" w:cs="Times New Roman"/>
          <w:sz w:val="28"/>
          <w:szCs w:val="28"/>
        </w:rPr>
        <w:t>Экономические обоснования целесообразности организации свободных таможенных зон.</w:t>
      </w:r>
    </w:p>
    <w:p w:rsidR="00666CE0" w:rsidRPr="008F60C1" w:rsidRDefault="00666CE0" w:rsidP="00674AB4">
      <w:pPr>
        <w:numPr>
          <w:ilvl w:val="0"/>
          <w:numId w:val="5"/>
        </w:numPr>
        <w:spacing w:after="0" w:line="360" w:lineRule="auto"/>
        <w:ind w:left="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60C1">
        <w:rPr>
          <w:rFonts w:ascii="Times New Roman" w:hAnsi="Times New Roman" w:cs="Times New Roman"/>
          <w:sz w:val="28"/>
          <w:szCs w:val="28"/>
        </w:rPr>
        <w:t>Состав таможенных платежей</w:t>
      </w:r>
    </w:p>
    <w:p w:rsidR="00666CE0" w:rsidRPr="008F60C1" w:rsidRDefault="00666CE0" w:rsidP="00674AB4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F60C1">
        <w:rPr>
          <w:rFonts w:ascii="Times New Roman" w:hAnsi="Times New Roman" w:cs="Times New Roman"/>
          <w:sz w:val="28"/>
          <w:szCs w:val="28"/>
        </w:rPr>
        <w:t>17.Таможенные пошлины: их виды, размер ставок.</w:t>
      </w:r>
    </w:p>
    <w:p w:rsidR="00666CE0" w:rsidRPr="008F60C1" w:rsidRDefault="00666CE0" w:rsidP="00674AB4">
      <w:pPr>
        <w:numPr>
          <w:ilvl w:val="0"/>
          <w:numId w:val="6"/>
        </w:numPr>
        <w:spacing w:after="0" w:line="360" w:lineRule="auto"/>
        <w:ind w:left="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60C1">
        <w:rPr>
          <w:rFonts w:ascii="Times New Roman" w:hAnsi="Times New Roman" w:cs="Times New Roman"/>
          <w:sz w:val="28"/>
          <w:szCs w:val="28"/>
        </w:rPr>
        <w:t xml:space="preserve"> Система преференций и её влияние на размеры импортных пошлин.</w:t>
      </w:r>
    </w:p>
    <w:p w:rsidR="00666CE0" w:rsidRPr="008F60C1" w:rsidRDefault="00666CE0" w:rsidP="00674AB4">
      <w:pPr>
        <w:numPr>
          <w:ilvl w:val="0"/>
          <w:numId w:val="6"/>
        </w:numPr>
        <w:spacing w:after="0" w:line="360" w:lineRule="auto"/>
        <w:ind w:left="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60C1">
        <w:rPr>
          <w:rFonts w:ascii="Times New Roman" w:hAnsi="Times New Roman" w:cs="Times New Roman"/>
          <w:sz w:val="28"/>
          <w:szCs w:val="28"/>
        </w:rPr>
        <w:t>Сборы за таможенное оформление.</w:t>
      </w:r>
    </w:p>
    <w:p w:rsidR="00666CE0" w:rsidRPr="008F60C1" w:rsidRDefault="00666CE0" w:rsidP="00674AB4">
      <w:pPr>
        <w:numPr>
          <w:ilvl w:val="0"/>
          <w:numId w:val="6"/>
        </w:numPr>
        <w:spacing w:after="0" w:line="360" w:lineRule="auto"/>
        <w:ind w:left="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60C1">
        <w:rPr>
          <w:rFonts w:ascii="Times New Roman" w:hAnsi="Times New Roman" w:cs="Times New Roman"/>
          <w:sz w:val="28"/>
          <w:szCs w:val="28"/>
        </w:rPr>
        <w:t>Обеспечение уплаты таможенных платежей.</w:t>
      </w:r>
    </w:p>
    <w:p w:rsidR="00666CE0" w:rsidRPr="008F60C1" w:rsidRDefault="00666CE0" w:rsidP="00674AB4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F60C1">
        <w:rPr>
          <w:rFonts w:ascii="Times New Roman" w:hAnsi="Times New Roman" w:cs="Times New Roman"/>
          <w:sz w:val="28"/>
          <w:szCs w:val="28"/>
        </w:rPr>
        <w:t>21. Какова цель определения и подтверждения таможенной стоимости товаров?</w:t>
      </w:r>
    </w:p>
    <w:p w:rsidR="00666CE0" w:rsidRPr="008F60C1" w:rsidRDefault="00666CE0" w:rsidP="00674AB4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F60C1">
        <w:rPr>
          <w:rFonts w:ascii="Times New Roman" w:hAnsi="Times New Roman" w:cs="Times New Roman"/>
          <w:sz w:val="28"/>
          <w:szCs w:val="28"/>
        </w:rPr>
        <w:t>22. С какой целью предусмотрены несколько методов определения таможенной стоимости?</w:t>
      </w:r>
    </w:p>
    <w:p w:rsidR="00666CE0" w:rsidRPr="008F60C1" w:rsidRDefault="00666CE0" w:rsidP="00674AB4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F60C1">
        <w:rPr>
          <w:rFonts w:ascii="Times New Roman" w:hAnsi="Times New Roman" w:cs="Times New Roman"/>
          <w:sz w:val="28"/>
          <w:szCs w:val="28"/>
        </w:rPr>
        <w:t>23. Виды таможенной декларации.</w:t>
      </w:r>
    </w:p>
    <w:p w:rsidR="00666CE0" w:rsidRPr="008F60C1" w:rsidRDefault="00C31A4F" w:rsidP="00674AB4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="00666CE0" w:rsidRPr="008F60C1">
        <w:rPr>
          <w:rFonts w:ascii="Times New Roman" w:hAnsi="Times New Roman" w:cs="Times New Roman"/>
          <w:sz w:val="28"/>
          <w:szCs w:val="28"/>
        </w:rPr>
        <w:t>Таможенная декларация.</w:t>
      </w:r>
    </w:p>
    <w:p w:rsidR="00666CE0" w:rsidRPr="008F60C1" w:rsidRDefault="00666CE0" w:rsidP="00674AB4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F60C1">
        <w:rPr>
          <w:rFonts w:ascii="Times New Roman" w:hAnsi="Times New Roman" w:cs="Times New Roman"/>
          <w:sz w:val="28"/>
          <w:szCs w:val="28"/>
        </w:rPr>
        <w:t>25. Обязанности и права декларанта.</w:t>
      </w:r>
    </w:p>
    <w:p w:rsidR="00666CE0" w:rsidRPr="008F60C1" w:rsidRDefault="00666CE0" w:rsidP="00674AB4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F60C1">
        <w:rPr>
          <w:rFonts w:ascii="Times New Roman" w:hAnsi="Times New Roman" w:cs="Times New Roman"/>
          <w:sz w:val="28"/>
          <w:szCs w:val="28"/>
        </w:rPr>
        <w:t>26. Декларирование товаров и транспортных средств.</w:t>
      </w:r>
    </w:p>
    <w:p w:rsidR="00666CE0" w:rsidRPr="008F60C1" w:rsidRDefault="00666CE0" w:rsidP="00674AB4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F60C1">
        <w:rPr>
          <w:rFonts w:ascii="Times New Roman" w:hAnsi="Times New Roman" w:cs="Times New Roman"/>
          <w:sz w:val="28"/>
          <w:szCs w:val="28"/>
        </w:rPr>
        <w:t>27. Принятие таможенной декларации.</w:t>
      </w:r>
    </w:p>
    <w:p w:rsidR="00666CE0" w:rsidRPr="008F60C1" w:rsidRDefault="00C31A4F" w:rsidP="00674AB4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</w:t>
      </w:r>
      <w:r w:rsidR="00666CE0" w:rsidRPr="008F60C1">
        <w:rPr>
          <w:rFonts w:ascii="Times New Roman" w:hAnsi="Times New Roman" w:cs="Times New Roman"/>
          <w:sz w:val="28"/>
          <w:szCs w:val="28"/>
        </w:rPr>
        <w:t>Документы и дополнительные сведения, необходимые для таможенных целей.</w:t>
      </w:r>
    </w:p>
    <w:p w:rsidR="00666CE0" w:rsidRDefault="00C31A4F" w:rsidP="00674AB4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</w:t>
      </w:r>
      <w:r w:rsidR="00666CE0" w:rsidRPr="008F60C1">
        <w:rPr>
          <w:rFonts w:ascii="Times New Roman" w:hAnsi="Times New Roman" w:cs="Times New Roman"/>
          <w:sz w:val="28"/>
          <w:szCs w:val="28"/>
        </w:rPr>
        <w:t>Последовательность таможенного оформления товаров с применением таможенной декларации.</w:t>
      </w:r>
    </w:p>
    <w:p w:rsidR="00666CE0" w:rsidRDefault="00666CE0" w:rsidP="00666C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430" w:rsidRDefault="00796430" w:rsidP="007964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C28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>
        <w:rPr>
          <w:rFonts w:ascii="Times New Roman" w:hAnsi="Times New Roman" w:cs="Times New Roman"/>
          <w:sz w:val="28"/>
          <w:szCs w:val="28"/>
        </w:rPr>
        <w:t xml:space="preserve">промежуточной аттестации обучающемуся предлагается дать ответы на </w:t>
      </w:r>
      <w:r w:rsidR="00674AB4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тестовых заданий из нижеприведенного списка.</w:t>
      </w:r>
    </w:p>
    <w:p w:rsidR="00796430" w:rsidRDefault="00796430" w:rsidP="0079643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Примерный перечень тестовых заданий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1. Общее руководство таможен</w:t>
      </w:r>
      <w:r w:rsidR="00674AB4">
        <w:rPr>
          <w:rFonts w:ascii="Times New Roman" w:hAnsi="Times New Roman" w:cs="Times New Roman"/>
          <w:sz w:val="28"/>
          <w:szCs w:val="28"/>
        </w:rPr>
        <w:t>ным делом в РФ осуществляется:</w:t>
      </w:r>
      <w:r w:rsidR="00674AB4">
        <w:rPr>
          <w:rFonts w:ascii="Times New Roman" w:hAnsi="Times New Roman" w:cs="Times New Roman"/>
          <w:sz w:val="28"/>
          <w:szCs w:val="28"/>
        </w:rPr>
        <w:br/>
      </w:r>
      <w:r w:rsidRPr="00674AB4">
        <w:rPr>
          <w:rFonts w:ascii="Times New Roman" w:hAnsi="Times New Roman" w:cs="Times New Roman"/>
          <w:sz w:val="28"/>
          <w:szCs w:val="28"/>
        </w:rPr>
        <w:t>а) Правительством РФ;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б) Федеральным собранием РФ;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в) Государственной думой;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г) Федеральной таможенной службой.</w:t>
      </w:r>
    </w:p>
    <w:p w:rsidR="00CF307C" w:rsidRPr="00674AB4" w:rsidRDefault="00CF307C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2.  В состав единой государственной таможенной системы РФ входят следующие органы: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а) Федеральная пограничная служба;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б) Федеральная таможенная служба;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в) таможни и таможенные посты;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г) Государственный таможенный комитет.</w:t>
      </w:r>
    </w:p>
    <w:p w:rsidR="00CF307C" w:rsidRPr="00674AB4" w:rsidRDefault="00CF307C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3. Региональные таможенные управления выполняют следующие функции: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а) по реализации таможенной политики;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б) агентов валютного контроля;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в) правоохранительные;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г) по развитию таможенной инфраструктуры в регионе расположения.</w:t>
      </w:r>
    </w:p>
    <w:p w:rsidR="00CF307C" w:rsidRPr="00674AB4" w:rsidRDefault="00CF307C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4.   Правоохранительная деятельность таможенных органов включает: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а) охрану таможенной границы;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б) контроль за транзитными грузами;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в) борьбу с административными правонарушениями;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г) борьбу с контрабандой.</w:t>
      </w:r>
    </w:p>
    <w:p w:rsidR="00CF307C" w:rsidRPr="00674AB4" w:rsidRDefault="00CF307C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5.   Фитосанитарный сертификат выдается на: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а) продукцию животного происхождения;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б) концентраты черных и цветных металлов;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в) продукцию растительного происхождения;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г) продукцию минерально-строительных грузов.</w:t>
      </w:r>
    </w:p>
    <w:p w:rsidR="00CF307C" w:rsidRPr="00674AB4" w:rsidRDefault="00CF307C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6.  Ветеринарный сертификат выдается на продукцию: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а) строительных материалов;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 xml:space="preserve">б) животного происхождения; 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в) растительного происхождения;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lastRenderedPageBreak/>
        <w:t>г) химической промышленности.</w:t>
      </w:r>
    </w:p>
    <w:p w:rsidR="00CF307C" w:rsidRPr="00674AB4" w:rsidRDefault="00CF307C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7.   Зонами таможенного контроля являются: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а) территории магазинов беспошлинной торговли;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б) территории предприятий-участников внешнеэкономической деятельности;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в) места перемещения товаров через таможенную границу;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г) территории таможенных складов;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д) территории складов временного хранения</w:t>
      </w:r>
      <w:r w:rsidR="0020419F" w:rsidRPr="00674AB4">
        <w:rPr>
          <w:rFonts w:ascii="Times New Roman" w:hAnsi="Times New Roman" w:cs="Times New Roman"/>
          <w:sz w:val="28"/>
          <w:szCs w:val="28"/>
        </w:rPr>
        <w:t>.</w:t>
      </w:r>
    </w:p>
    <w:p w:rsidR="00CF307C" w:rsidRPr="00674AB4" w:rsidRDefault="00CF307C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8. Адвалорные ставки таможенных пошлин начисляются: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а) в процентах к таможенной стоимости облагаемого товара;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б) в установленном размере за единицу товара;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в) в процентах к фактурной стоимости облагаемого товара;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г) как в процентах к таможенной стоимости товара, так и в установленном размере за единицу товара.</w:t>
      </w:r>
    </w:p>
    <w:p w:rsidR="00CF307C" w:rsidRPr="00674AB4" w:rsidRDefault="00CF307C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9.   Основным методом определения таможенной стоимости является:</w:t>
      </w:r>
    </w:p>
    <w:p w:rsidR="004632BE" w:rsidRPr="00674AB4" w:rsidRDefault="00674AB4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4632BE" w:rsidRPr="00674AB4">
        <w:rPr>
          <w:rFonts w:ascii="Times New Roman" w:hAnsi="Times New Roman" w:cs="Times New Roman"/>
          <w:sz w:val="28"/>
          <w:szCs w:val="28"/>
        </w:rPr>
        <w:t>метод определения таможенной стоимости по стоимости сделки с идентичными товарами;</w:t>
      </w:r>
    </w:p>
    <w:p w:rsidR="004632BE" w:rsidRPr="00674AB4" w:rsidRDefault="00674AB4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4632BE" w:rsidRPr="00674AB4">
        <w:rPr>
          <w:rFonts w:ascii="Times New Roman" w:hAnsi="Times New Roman" w:cs="Times New Roman"/>
          <w:sz w:val="28"/>
          <w:szCs w:val="28"/>
        </w:rPr>
        <w:t>метод определения таможенной стоимости по стоимости сделки с однородными товарами;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в) метод определения таможенной стоимости по стоимости сделки с ввозимыми товарами;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г) метод сложения;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д) метод вычитания;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е) резервный метод.</w:t>
      </w:r>
    </w:p>
    <w:p w:rsidR="00CF307C" w:rsidRPr="00674AB4" w:rsidRDefault="00CF307C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10. Основными таможенными процедурами являются: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а) таможенный транзит;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б) таможенный склад;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в) экспорт;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lastRenderedPageBreak/>
        <w:t>г) выпуск для внутреннего потребления.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д) уничтожение.</w:t>
      </w:r>
    </w:p>
    <w:p w:rsidR="00CF307C" w:rsidRPr="00674AB4" w:rsidRDefault="00CF307C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11.   Специфические ставки таможенных пошлин начисляются: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а) в процентах к таможенной стоимости облагаемого товара;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б) в установленном размере за единицу товара;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в) в процентах к фактурной стоимости облагаемого товара;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г) как в процентах к таможенной стоимости товара, так и в установленном размере за единицу товара.</w:t>
      </w:r>
    </w:p>
    <w:p w:rsidR="00CF307C" w:rsidRPr="00674AB4" w:rsidRDefault="00CF307C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12.  Ставки акцизов не могут быть: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а) адвалорными;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б) специфическими;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в) комбинированными;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г) специальными.</w:t>
      </w:r>
    </w:p>
    <w:p w:rsidR="00CF307C" w:rsidRPr="00674AB4" w:rsidRDefault="00CF307C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13. Таможенная стоимость является основой для исчисления: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а) таможенных платежей;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б) таможенной пошлины;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в) таможенного контроля;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г) таможенных п</w:t>
      </w:r>
      <w:r w:rsidR="0020419F" w:rsidRPr="00674AB4">
        <w:rPr>
          <w:rFonts w:ascii="Times New Roman" w:hAnsi="Times New Roman" w:cs="Times New Roman"/>
          <w:sz w:val="28"/>
          <w:szCs w:val="28"/>
        </w:rPr>
        <w:t>роцедур.</w:t>
      </w:r>
    </w:p>
    <w:p w:rsidR="00CF307C" w:rsidRPr="00674AB4" w:rsidRDefault="00CF307C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14. Комбинированные ставки таможенных пошлин начисляются: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а) в процентах к таможенной стоимости облагаемого товара;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б) в установленном размере за единицу товара;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в) в процентах к фактурной стоимости облагаемого товара;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г) как в процентах к таможенной стоимости товара, так и в установленном размере за единицу товара.</w:t>
      </w:r>
    </w:p>
    <w:p w:rsidR="00CF307C" w:rsidRPr="00674AB4" w:rsidRDefault="00CF307C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4AB4" w:rsidRDefault="00674AB4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4AB4" w:rsidRDefault="00674AB4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lastRenderedPageBreak/>
        <w:t>15. Налоговой базой для исчисления НДС является: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а) сумма таможенной стоимости, подлежащей уплате таможенной пошлины, подлежащей уплате акцизов;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б) сумма таможенных сборов и таможенной стоимости;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в) таможенная стоимость товаров;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г) сумма таможенной стоимости, подлежащей уплате таможенной пошлины.</w:t>
      </w:r>
    </w:p>
    <w:p w:rsidR="00CF307C" w:rsidRPr="00674AB4" w:rsidRDefault="00CF307C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16. Для защиты внутреннего рынка от ввозимых товаров по более низким ценам, чем на внутреннем рынке страны производителя применяются: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а) сезонные пошлины;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б) компенсационные пошлины;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в) антидемпинговые пошлины;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г) специальные пошлины.</w:t>
      </w:r>
    </w:p>
    <w:p w:rsidR="00CF307C" w:rsidRPr="00674AB4" w:rsidRDefault="00CF307C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17. Страной происхождения товара является: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а) страна, в которой товар был полностью произведен или подвергнут достаточной обработки/переработки в соответствие с критериями, установленными ТК ЕАЭС;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б) страна, в которой товар был полностью произведен;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в) страна, в которой товар был подвергнут достаточной обработки/переработки в соответствие с критериями, установленными ТК ЕАЭС;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г) страна, в которой товар был реализован в соответствие с кри</w:t>
      </w:r>
      <w:r w:rsidR="0020419F" w:rsidRPr="00674AB4">
        <w:rPr>
          <w:rFonts w:ascii="Times New Roman" w:hAnsi="Times New Roman" w:cs="Times New Roman"/>
          <w:sz w:val="28"/>
          <w:szCs w:val="28"/>
        </w:rPr>
        <w:t>териями, установленными ТК ЕАЭС.</w:t>
      </w:r>
    </w:p>
    <w:p w:rsidR="00CF307C" w:rsidRPr="00674AB4" w:rsidRDefault="00CF307C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18. К таможенным сборам не относится: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а) таможенные сборы за таможенное оформление;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б) таможенные сборы за таможенное сопровождение;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в) таможенные сборы за выдачу лицензии таможенными органами;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 xml:space="preserve">г) таможенные сборы за хранение. </w:t>
      </w:r>
    </w:p>
    <w:p w:rsidR="004632BE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4AB4" w:rsidRPr="00674AB4" w:rsidRDefault="00674AB4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32BE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19. Гармонизированная система описания и кодирования товаров включает в себя:</w:t>
      </w:r>
    </w:p>
    <w:p w:rsidR="004632BE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позиции, субпозиции и относящиеся к ним цифровые коды;</w:t>
      </w:r>
    </w:p>
    <w:p w:rsidR="004632BE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позиции, субпозиции и относящиеся к ним цифровые коды, а также примечания к разделам, группам и субпозициям;</w:t>
      </w:r>
    </w:p>
    <w:p w:rsidR="004632BE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позиции, субпозиции и относящиеся к ним цифровые коды, примечания к разделам, группам и субпозициям, а также Основные правила классификации для толкования Гармонизированной системы;</w:t>
      </w:r>
    </w:p>
    <w:p w:rsidR="004632BE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позиции, субпозиции,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подсубпозиции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относящиеся к ним цифровые коды, а также основные правила классификации для толкования Гармонизированной системы.</w:t>
      </w:r>
    </w:p>
    <w:p w:rsidR="004632BE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20. Специальные таможенные процедуры распространяются на товары, перемещаемые через таможенную границу: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А) участниками ВЭД;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Б) в международных потовых отправлениях;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В) по магистральным трубопроводам;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Г) командированным лицам;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Д) Физическими лицами.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21. Основным методом определения таможенной стоимости является: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А) метод определения таможенной стоимости по стоимости сделки с идентичными товарами;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Б) метод определения таможенной стоимости по стоимости сделки с однородными товарами;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В) метод определения таможенной стоимости по стоимости сделки с ввозимыми товарами;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Г) метод сложения;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Д) метод вычитания;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Е) резервный метод.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22.  Преференциями в таможенной декларации называются: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А) документы по предоставлению валютных преференций;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lastRenderedPageBreak/>
        <w:t>Б) разрешения оформлять несколько товаров, используя один код ТНВЭД;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В) льготы по уплате таможенных платежей.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23. Основными таможенными процедурами являются: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А) таможенный транзит;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Б) таможенный склад;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В) экспорт;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Г) выпуск для внутреннего потребления;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Д) уничтожение.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24. ТН ВЭД России содержит описания товаров и соответствующие этим описаниям цифровые коды (с детализацией до 10 знаков включительно) для: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А) для применения к товару мер таможенно-тарифного регулирования (пошлины, НДС, акциз);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Б) для составления перевозочных документов на перевозимый товар;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В) для применения к товару запретов и ограничений, установленных правительством РФ (квотирование, лицензирование, сертификация);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Г) для ведения статистики внешней торговли;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Д) для создания системы кодирования (систематизация).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25. Ставки акцизов не могут быть: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А) адвалорными;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Б) специфическими;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В) комбинированными;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Г) специальными.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26. Таможенная стоимость является основой для исчисления: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А) Таможенных платежей;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Б) Таможенной пошлины;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В) Таможенного контроля;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Г) Таможенных процедур;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lastRenderedPageBreak/>
        <w:t>Д) Таможенных цен;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Е) Таможенной стоимости, которая, по существу является определяемым тарифом данного товара на внешнем рынке при его прибытии на таможенную границу страны ввоза.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27.  Что относится к уровням классификации товаров: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 xml:space="preserve">А) разделы, группы;  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Б) разделы, подгруппы, товарные позиции;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В) разделы, позиции, группы;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 xml:space="preserve">Г) группы, субпозиции, </w:t>
      </w:r>
      <w:proofErr w:type="spellStart"/>
      <w:r w:rsidRPr="00674AB4">
        <w:rPr>
          <w:rFonts w:ascii="Times New Roman" w:hAnsi="Times New Roman" w:cs="Times New Roman"/>
          <w:sz w:val="28"/>
          <w:szCs w:val="28"/>
        </w:rPr>
        <w:t>подсубпозиции</w:t>
      </w:r>
      <w:proofErr w:type="spellEnd"/>
      <w:r w:rsidRPr="00674AB4">
        <w:rPr>
          <w:rFonts w:ascii="Times New Roman" w:hAnsi="Times New Roman" w:cs="Times New Roman"/>
          <w:sz w:val="28"/>
          <w:szCs w:val="28"/>
        </w:rPr>
        <w:t>;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Д) все вышеперечисленные.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28. Обязательным платежом в федеральный бюджет, взимаемым таможенными органами России при перемещении товара через таможенную границу в целях таможенно-тарифного регулирования ВЭД являются: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А) таможенные пошлины</w:t>
      </w:r>
      <w:r w:rsidR="0020419F" w:rsidRPr="00674AB4">
        <w:rPr>
          <w:rFonts w:ascii="Times New Roman" w:hAnsi="Times New Roman" w:cs="Times New Roman"/>
          <w:sz w:val="28"/>
          <w:szCs w:val="28"/>
        </w:rPr>
        <w:t>;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Б) таможенные сборы</w:t>
      </w:r>
      <w:r w:rsidR="0020419F" w:rsidRPr="00674AB4">
        <w:rPr>
          <w:rFonts w:ascii="Times New Roman" w:hAnsi="Times New Roman" w:cs="Times New Roman"/>
          <w:sz w:val="28"/>
          <w:szCs w:val="28"/>
        </w:rPr>
        <w:t>;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В) акцизы</w:t>
      </w:r>
      <w:r w:rsidR="0020419F" w:rsidRPr="00674AB4">
        <w:rPr>
          <w:rFonts w:ascii="Times New Roman" w:hAnsi="Times New Roman" w:cs="Times New Roman"/>
          <w:sz w:val="28"/>
          <w:szCs w:val="28"/>
        </w:rPr>
        <w:t>;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Г) НДС</w:t>
      </w:r>
      <w:r w:rsidR="0020419F" w:rsidRPr="00674AB4">
        <w:rPr>
          <w:rFonts w:ascii="Times New Roman" w:hAnsi="Times New Roman" w:cs="Times New Roman"/>
          <w:sz w:val="28"/>
          <w:szCs w:val="28"/>
        </w:rPr>
        <w:t>.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29. Налоговой базой для исчисления НДС является: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А) сумма таможенной стоимости, подлежащей уплате таможенной пошлины, подлежащей уплате акцизов</w:t>
      </w:r>
      <w:r w:rsidR="0020419F" w:rsidRPr="00674AB4">
        <w:rPr>
          <w:rFonts w:ascii="Times New Roman" w:hAnsi="Times New Roman" w:cs="Times New Roman"/>
          <w:sz w:val="28"/>
          <w:szCs w:val="28"/>
        </w:rPr>
        <w:t>;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Б) сумма таможенных сборов и таможенной стоимости</w:t>
      </w:r>
      <w:r w:rsidR="0020419F" w:rsidRPr="00674AB4">
        <w:rPr>
          <w:rFonts w:ascii="Times New Roman" w:hAnsi="Times New Roman" w:cs="Times New Roman"/>
          <w:sz w:val="28"/>
          <w:szCs w:val="28"/>
        </w:rPr>
        <w:t>;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В) таможенная стоимость товаров</w:t>
      </w:r>
      <w:r w:rsidR="0020419F" w:rsidRPr="00674AB4">
        <w:rPr>
          <w:rFonts w:ascii="Times New Roman" w:hAnsi="Times New Roman" w:cs="Times New Roman"/>
          <w:sz w:val="28"/>
          <w:szCs w:val="28"/>
        </w:rPr>
        <w:t>;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Г) сумма таможенных сборов, таможенной стоимости, подлежащей уплате таможенной пошлины, подлежащей уплате акцизов.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30. К основным классификационным признакам ТН ВЭД относятся: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А) происхождение товара;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Б) химический состав, вид материала, из которого изготовлен товар;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В) код товара по ТН ВЭД;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lastRenderedPageBreak/>
        <w:t>Г) функциональное назначение товара.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31. При определении таможенной стоимости ввозимых товаров не должны добавляться к цене, фактически уплаченной или подлежащей уплате следующие компоненты: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А) Платежи за право воспроизводства (тиражирования) ввозимых товаров на единой таможенной территории Таможенного союза;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Б) Платежи за право включать расходы при условии, что они выделены из цены, фактической уплаченной или подлежащей уплате;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В) Платежи за право вывозить товары с единой таможенной территории Таможенного союза;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Г) Платежи за право распределения и перепродажи ввозимых товаров если, такие платежи не являются условием продажи ввозимых товаров для вывоза на единую таможенную территорию Таможенного союза.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32. Виды таможенной декларации: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А) транзитная декларация, пассажирская декларация, грузовая декларация;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Б) декларация на экспортные товары, декларация на импортные товары, пассажирская таможенная декларация;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В) грузовая таможенная декларация, пассажирская таможенная декларация;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Г) декларация на товары, транзитная декларация, пассажирская таможенная декларация, декларация на транспортное средство.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33. Для защиты внутреннего рынка от ввозимых товаров по более низким ценам, чем на внутреннем рынке страны производителя применяются: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А) сезонные пошлины;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Б) компенсационные пошлины;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В) антидемпинговые пошлины;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Г) специальные пошлины.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34. Укажите расположение таможенных органов на втором и третьем уровнях государственной таможенной системы: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А) региональные таможенные управления;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Б) Центральная энергетическая таможня;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lastRenderedPageBreak/>
        <w:t>В) таможни;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Г) таможенные посты;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Д) специализированные таможенные органы.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35. Какая страна считается страна происхождения товара: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А) страна, в которой товар был полностью произведен или подвергнут достаточной обработки/переработки в соответствие с критериями, установленными настоящим Кодексом, или в порядке, определённым настоящим Кодексом;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Б)</w:t>
      </w:r>
      <w:r w:rsidR="00674AB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674AB4">
        <w:rPr>
          <w:rFonts w:ascii="Times New Roman" w:hAnsi="Times New Roman" w:cs="Times New Roman"/>
          <w:sz w:val="28"/>
          <w:szCs w:val="28"/>
        </w:rPr>
        <w:t xml:space="preserve"> страна, в которой товар был полностью произведен;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В) страна, в которой товар был подвергнут достаточной обработки/переработки в соответствие с критериями, установленными настоящим Кодексом, или в порядке, определённым настоящим Кодексом;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Г) страна, в которой товар был реализован в соответствие с критериями, установленными настоящим Кодексом, или в порядке, определённым настоящим Кодексом.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36. Идентичными являются товары: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А) Имеющие одинаковое назначение и характеристики, качество, репутацию на рынке, страну происхождения и производителя;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Б) Имеющие одинаковое назначение и характеристики, качество, репутацию на рынке;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Г) Имеющие одинаковое качество, характеристику, методы эксплуатации;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Д) Одного класса, но разной страны происхождения.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37. В каких случаях оформляется добавочный лист к таможенной декларации</w:t>
      </w:r>
      <w:r w:rsidR="0020419F" w:rsidRPr="00674AB4">
        <w:rPr>
          <w:rFonts w:ascii="Times New Roman" w:hAnsi="Times New Roman" w:cs="Times New Roman"/>
          <w:sz w:val="28"/>
          <w:szCs w:val="28"/>
        </w:rPr>
        <w:t>: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А) оформляется при наличии товаров нескольких наименований;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Б) оформляется при наличии иностранных товаров;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В) во всех случаях.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38.  Правоохранительная деятельность таможенных органов включает: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А) охрану таможенной границы;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Б) контроль за транзитными грузами;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lastRenderedPageBreak/>
        <w:t>В) борьбу с административными правонарушениями;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Г) борьбу с контрабандой.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39. Однородными являются товары: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А) Не являющиеся идентичными во всех отношениях, но имеющие сходные характеристики и состоящие из схожих компонентов, произведенных из таких же материалов, что позволяет им выполнять те же функции, что и оцениваемые товары, и быть с ними коммерчески взаимозаменяемы;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Б) Не являющиеся идентичными во всех отношениях и произведенных из таких же материалов, что позволяет им выполнять те же функции, что и оцениваемые товары, и быть с ними коммерчески взаимозаменяемы;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В) Не являющиеся идентичными во всех отношениях, что позволяет им выполнять те же функции, что и оцениваемые товары, и быть с ними коммерчески взаимозаменяемы;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Г) Имеющие материалы которые позволяют им выполнять те же функции, что и оцениваемые товары, и быть с ними коммерчески взаимозаменяемы.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40. Временное хранение относится к: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А) процедурам таможенного оформления;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Б) таможенным операциям;</w:t>
      </w:r>
    </w:p>
    <w:p w:rsidR="004632BE" w:rsidRPr="00674AB4" w:rsidRDefault="004632BE" w:rsidP="00674A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B4">
        <w:rPr>
          <w:rFonts w:ascii="Times New Roman" w:hAnsi="Times New Roman" w:cs="Times New Roman"/>
          <w:sz w:val="28"/>
          <w:szCs w:val="28"/>
        </w:rPr>
        <w:t>В) таможенным процедурам.</w:t>
      </w:r>
    </w:p>
    <w:p w:rsidR="004632BE" w:rsidRDefault="004632BE" w:rsidP="0079643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63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F2BDE"/>
    <w:multiLevelType w:val="hybridMultilevel"/>
    <w:tmpl w:val="D7743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64011"/>
    <w:multiLevelType w:val="hybridMultilevel"/>
    <w:tmpl w:val="DEE80134"/>
    <w:lvl w:ilvl="0" w:tplc="8C46CD44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D9635C"/>
    <w:multiLevelType w:val="hybridMultilevel"/>
    <w:tmpl w:val="4D423454"/>
    <w:lvl w:ilvl="0" w:tplc="8C46CD4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731D92"/>
    <w:multiLevelType w:val="hybridMultilevel"/>
    <w:tmpl w:val="800E1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A2C8F"/>
    <w:multiLevelType w:val="hybridMultilevel"/>
    <w:tmpl w:val="DFA0765E"/>
    <w:lvl w:ilvl="0" w:tplc="8C46CD44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545954"/>
    <w:multiLevelType w:val="hybridMultilevel"/>
    <w:tmpl w:val="39DE82CC"/>
    <w:lvl w:ilvl="0" w:tplc="8C46CD44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05E"/>
    <w:rsid w:val="000750C5"/>
    <w:rsid w:val="0020419F"/>
    <w:rsid w:val="00287282"/>
    <w:rsid w:val="004632BE"/>
    <w:rsid w:val="005F205E"/>
    <w:rsid w:val="00666CE0"/>
    <w:rsid w:val="00674AB4"/>
    <w:rsid w:val="007960DF"/>
    <w:rsid w:val="00796430"/>
    <w:rsid w:val="007D49F0"/>
    <w:rsid w:val="00956967"/>
    <w:rsid w:val="00B72CBF"/>
    <w:rsid w:val="00C31A4F"/>
    <w:rsid w:val="00CF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B4429"/>
  <w15:chartTrackingRefBased/>
  <w15:docId w15:val="{250D295B-456F-4C00-8C13-923B94977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96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796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796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96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7282"/>
    <w:pPr>
      <w:ind w:left="720"/>
      <w:contextualSpacing/>
    </w:pPr>
  </w:style>
  <w:style w:type="paragraph" w:styleId="a5">
    <w:name w:val="No Spacing"/>
    <w:uiPriority w:val="1"/>
    <w:qFormat/>
    <w:rsid w:val="00204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9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2154</Words>
  <Characters>12279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Голубкова</dc:creator>
  <cp:keywords/>
  <dc:description/>
  <cp:lastModifiedBy>Преподаватель</cp:lastModifiedBy>
  <cp:revision>8</cp:revision>
  <dcterms:created xsi:type="dcterms:W3CDTF">2024-03-13T11:22:00Z</dcterms:created>
  <dcterms:modified xsi:type="dcterms:W3CDTF">2024-03-25T13:08:00Z</dcterms:modified>
</cp:coreProperties>
</file>