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84" w:rsidRPr="00380C0F" w:rsidRDefault="00DE1C84" w:rsidP="00A2777B">
      <w:pPr>
        <w:pStyle w:val="ConsPlusNonformat"/>
        <w:ind w:firstLine="708"/>
        <w:jc w:val="center"/>
        <w:rPr>
          <w:rFonts w:ascii="Times New Roman" w:hAnsi="Times New Roman" w:cs="Times New Roman"/>
          <w:noProof/>
          <w:sz w:val="28"/>
          <w:szCs w:val="28"/>
          <w:u w:val="single"/>
        </w:rPr>
      </w:pPr>
      <w:r>
        <w:rPr>
          <w:rFonts w:ascii="Times New Roman" w:hAnsi="Times New Roman" w:cs="Times New Roman"/>
          <w:noProof/>
          <w:sz w:val="28"/>
          <w:szCs w:val="28"/>
          <w:u w:val="single"/>
        </w:rPr>
        <w:t>ф</w:t>
      </w:r>
      <w:r w:rsidRPr="006B4674">
        <w:rPr>
          <w:rFonts w:ascii="Times New Roman" w:hAnsi="Times New Roman" w:cs="Times New Roman"/>
          <w:noProof/>
          <w:sz w:val="28"/>
          <w:szCs w:val="28"/>
          <w:u w:val="single"/>
        </w:rPr>
        <w:t xml:space="preserve">едеральное государственное </w:t>
      </w:r>
      <w:r w:rsidR="00380C0F">
        <w:rPr>
          <w:rFonts w:ascii="Times New Roman" w:hAnsi="Times New Roman" w:cs="Times New Roman"/>
          <w:noProof/>
          <w:sz w:val="28"/>
          <w:szCs w:val="28"/>
          <w:u w:val="single"/>
        </w:rPr>
        <w:t>автономное</w:t>
      </w:r>
      <w:r w:rsidRPr="006B4674">
        <w:rPr>
          <w:rFonts w:ascii="Times New Roman" w:hAnsi="Times New Roman" w:cs="Times New Roman"/>
          <w:noProof/>
          <w:sz w:val="28"/>
          <w:szCs w:val="28"/>
          <w:u w:val="single"/>
        </w:rPr>
        <w:t xml:space="preserve"> образовательное учреждение высшего образования</w:t>
      </w:r>
    </w:p>
    <w:p w:rsidR="00DE1C84" w:rsidRPr="006B4674" w:rsidRDefault="00DE1C84" w:rsidP="00A2777B">
      <w:pPr>
        <w:pStyle w:val="ConsPlusNonformat"/>
        <w:ind w:firstLine="708"/>
        <w:jc w:val="center"/>
        <w:rPr>
          <w:rFonts w:ascii="Times New Roman" w:hAnsi="Times New Roman" w:cs="Times New Roman"/>
          <w:noProof/>
          <w:color w:val="000000"/>
          <w:sz w:val="28"/>
          <w:szCs w:val="28"/>
          <w:u w:val="single"/>
        </w:rPr>
      </w:pPr>
      <w:r w:rsidRPr="006B4674">
        <w:rPr>
          <w:rFonts w:ascii="Times New Roman" w:hAnsi="Times New Roman" w:cs="Times New Roman"/>
          <w:noProof/>
          <w:sz w:val="28"/>
          <w:szCs w:val="28"/>
          <w:u w:val="single"/>
        </w:rPr>
        <w:t>«Российский университет транспорта»</w:t>
      </w:r>
    </w:p>
    <w:p w:rsidR="00DE1C84" w:rsidRPr="006B4674" w:rsidRDefault="00DE1C84" w:rsidP="00071204">
      <w:pPr>
        <w:jc w:val="center"/>
        <w:rPr>
          <w:b/>
          <w:bCs/>
          <w:sz w:val="28"/>
          <w:szCs w:val="28"/>
        </w:rPr>
      </w:pPr>
      <w:r w:rsidRPr="006B4674">
        <w:rPr>
          <w:b/>
          <w:bCs/>
          <w:sz w:val="28"/>
          <w:szCs w:val="28"/>
        </w:rPr>
        <w:t>Справка</w:t>
      </w:r>
    </w:p>
    <w:p w:rsidR="00DE1C84" w:rsidRPr="00A2777B" w:rsidRDefault="00DE1C84" w:rsidP="00A2777B">
      <w:pPr>
        <w:tabs>
          <w:tab w:val="left" w:pos="-284"/>
        </w:tabs>
        <w:jc w:val="center"/>
        <w:rPr>
          <w:noProof/>
          <w:sz w:val="28"/>
          <w:szCs w:val="28"/>
        </w:rPr>
      </w:pPr>
      <w:r w:rsidRPr="006B4674">
        <w:rPr>
          <w:sz w:val="28"/>
          <w:szCs w:val="28"/>
        </w:rPr>
        <w:t>о материально-техническом обеспечении основной образовательной программы высшего обра</w:t>
      </w:r>
      <w:r>
        <w:rPr>
          <w:sz w:val="28"/>
          <w:szCs w:val="28"/>
        </w:rPr>
        <w:t>зования – программы подготовки  научно-педагогических кадров в аспирантуре</w:t>
      </w:r>
    </w:p>
    <w:p w:rsidR="00DE1C84" w:rsidRDefault="00DE1C84" w:rsidP="00A2777B">
      <w:pPr>
        <w:tabs>
          <w:tab w:val="left" w:pos="-284"/>
        </w:tabs>
        <w:jc w:val="center"/>
        <w:rPr>
          <w:i/>
          <w:iCs/>
          <w:noProof/>
        </w:rPr>
      </w:pPr>
      <w:r>
        <w:rPr>
          <w:noProof/>
        </w:rPr>
        <w:t xml:space="preserve"> </w:t>
      </w:r>
      <w:r>
        <w:rPr>
          <w:i/>
          <w:iCs/>
          <w:noProof/>
        </w:rPr>
        <w:t xml:space="preserve">11.06.01. Электроника, радиотехника и системы связи -   </w:t>
      </w:r>
    </w:p>
    <w:p w:rsidR="00DE1C84" w:rsidRDefault="00DE1C84" w:rsidP="00A2777B">
      <w:pPr>
        <w:tabs>
          <w:tab w:val="left" w:pos="-284"/>
        </w:tabs>
        <w:jc w:val="center"/>
        <w:rPr>
          <w:noProof/>
        </w:rPr>
      </w:pPr>
      <w:r>
        <w:rPr>
          <w:i/>
          <w:iCs/>
          <w:noProof/>
        </w:rPr>
        <w:t xml:space="preserve">направленность - Системы, сети и устройства телекоммуникаций, очная.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
        <w:gridCol w:w="3115"/>
        <w:gridCol w:w="3260"/>
        <w:gridCol w:w="3705"/>
        <w:gridCol w:w="3883"/>
      </w:tblGrid>
      <w:tr w:rsidR="00DE1C84" w:rsidRPr="00191135">
        <w:tc>
          <w:tcPr>
            <w:tcW w:w="278" w:type="pct"/>
          </w:tcPr>
          <w:p w:rsidR="00DE1C84" w:rsidRPr="00071204" w:rsidRDefault="00DE1C84" w:rsidP="00D355C9">
            <w:pPr>
              <w:jc w:val="both"/>
              <w:rPr>
                <w:b/>
                <w:bCs/>
                <w:noProof/>
                <w:sz w:val="20"/>
                <w:szCs w:val="20"/>
              </w:rPr>
            </w:pPr>
            <w:r w:rsidRPr="00071204">
              <w:rPr>
                <w:b/>
                <w:bCs/>
                <w:noProof/>
                <w:sz w:val="20"/>
                <w:szCs w:val="20"/>
              </w:rPr>
              <w:t>№ п\п</w:t>
            </w:r>
          </w:p>
        </w:tc>
        <w:tc>
          <w:tcPr>
            <w:tcW w:w="1053" w:type="pct"/>
          </w:tcPr>
          <w:p w:rsidR="00DE1C84" w:rsidRPr="00071204" w:rsidRDefault="00DE1C84" w:rsidP="00D355C9">
            <w:pPr>
              <w:jc w:val="both"/>
              <w:rPr>
                <w:b/>
                <w:bCs/>
                <w:noProof/>
                <w:sz w:val="20"/>
                <w:szCs w:val="20"/>
              </w:rPr>
            </w:pPr>
            <w:r w:rsidRPr="00071204">
              <w:rPr>
                <w:b/>
                <w:bCs/>
                <w:noProof/>
                <w:sz w:val="20"/>
                <w:szCs w:val="20"/>
              </w:rPr>
              <w:t xml:space="preserve">Наименование дисциплины (модуля), практик в соответствии с учебным планом </w:t>
            </w:r>
          </w:p>
        </w:tc>
        <w:tc>
          <w:tcPr>
            <w:tcW w:w="1102" w:type="pct"/>
          </w:tcPr>
          <w:p w:rsidR="00DE1C84" w:rsidRPr="00071204" w:rsidRDefault="00DE1C84" w:rsidP="00D355C9">
            <w:pPr>
              <w:jc w:val="center"/>
              <w:rPr>
                <w:b/>
                <w:bCs/>
                <w:noProof/>
                <w:sz w:val="20"/>
                <w:szCs w:val="20"/>
              </w:rPr>
            </w:pPr>
            <w:r w:rsidRPr="00071204">
              <w:rPr>
                <w:b/>
                <w:bCs/>
                <w:noProof/>
                <w:sz w:val="20"/>
                <w:szCs w:val="20"/>
              </w:rPr>
              <w:t>Наименование специальных помещений и помещений для самостоятельной работы</w:t>
            </w:r>
          </w:p>
        </w:tc>
        <w:tc>
          <w:tcPr>
            <w:tcW w:w="1253" w:type="pct"/>
          </w:tcPr>
          <w:p w:rsidR="00DE1C84" w:rsidRPr="00071204" w:rsidRDefault="00DE1C84" w:rsidP="00D355C9">
            <w:pPr>
              <w:jc w:val="center"/>
              <w:rPr>
                <w:b/>
                <w:bCs/>
                <w:noProof/>
                <w:sz w:val="20"/>
                <w:szCs w:val="20"/>
              </w:rPr>
            </w:pPr>
            <w:r w:rsidRPr="00071204">
              <w:rPr>
                <w:b/>
                <w:bCs/>
                <w:noProof/>
                <w:sz w:val="20"/>
                <w:szCs w:val="20"/>
              </w:rPr>
              <w:t>Оснащенность специальных помещений и помещений для самостоятельной работы</w:t>
            </w:r>
          </w:p>
        </w:tc>
        <w:tc>
          <w:tcPr>
            <w:tcW w:w="1313" w:type="pct"/>
          </w:tcPr>
          <w:p w:rsidR="00DE1C84" w:rsidRPr="00071204" w:rsidRDefault="00DE1C84" w:rsidP="00D355C9">
            <w:pPr>
              <w:jc w:val="center"/>
              <w:rPr>
                <w:b/>
                <w:bCs/>
                <w:noProof/>
                <w:sz w:val="20"/>
                <w:szCs w:val="20"/>
              </w:rPr>
            </w:pPr>
            <w:r w:rsidRPr="00071204">
              <w:rPr>
                <w:b/>
                <w:bCs/>
                <w:noProof/>
                <w:sz w:val="20"/>
                <w:szCs w:val="20"/>
              </w:rPr>
              <w:t>Перечень лицензионного программного обеспечения. Реквизиты подтверждающего документа</w:t>
            </w:r>
          </w:p>
        </w:tc>
      </w:tr>
    </w:tbl>
    <w:p w:rsidR="00DE1C84" w:rsidRPr="00071204" w:rsidRDefault="00DE1C84">
      <w:pPr>
        <w:rPr>
          <w:sz w:val="2"/>
          <w:szCs w:val="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
        <w:gridCol w:w="3115"/>
        <w:gridCol w:w="3260"/>
        <w:gridCol w:w="3705"/>
        <w:gridCol w:w="3883"/>
      </w:tblGrid>
      <w:tr w:rsidR="00DE1C84" w:rsidRPr="00191135">
        <w:trPr>
          <w:tblHeader/>
        </w:trPr>
        <w:tc>
          <w:tcPr>
            <w:tcW w:w="278" w:type="pct"/>
          </w:tcPr>
          <w:p w:rsidR="00DE1C84" w:rsidRPr="00191135" w:rsidRDefault="00DE1C84" w:rsidP="00D355C9">
            <w:pPr>
              <w:jc w:val="both"/>
              <w:rPr>
                <w:noProof/>
                <w:sz w:val="20"/>
                <w:szCs w:val="20"/>
              </w:rPr>
            </w:pPr>
            <w:r>
              <w:rPr>
                <w:noProof/>
                <w:sz w:val="20"/>
                <w:szCs w:val="20"/>
              </w:rPr>
              <w:t>1</w:t>
            </w:r>
          </w:p>
        </w:tc>
        <w:tc>
          <w:tcPr>
            <w:tcW w:w="1053" w:type="pct"/>
          </w:tcPr>
          <w:p w:rsidR="00DE1C84" w:rsidRPr="00191135" w:rsidRDefault="00DE1C84" w:rsidP="00D355C9">
            <w:pPr>
              <w:jc w:val="both"/>
              <w:rPr>
                <w:noProof/>
                <w:sz w:val="20"/>
                <w:szCs w:val="20"/>
              </w:rPr>
            </w:pPr>
            <w:r>
              <w:rPr>
                <w:noProof/>
                <w:sz w:val="20"/>
                <w:szCs w:val="20"/>
              </w:rPr>
              <w:t>2</w:t>
            </w:r>
          </w:p>
        </w:tc>
        <w:tc>
          <w:tcPr>
            <w:tcW w:w="1102" w:type="pct"/>
          </w:tcPr>
          <w:p w:rsidR="00DE1C84" w:rsidRPr="00191135" w:rsidRDefault="00DE1C84" w:rsidP="00D355C9">
            <w:pPr>
              <w:jc w:val="center"/>
              <w:rPr>
                <w:noProof/>
                <w:sz w:val="20"/>
                <w:szCs w:val="20"/>
              </w:rPr>
            </w:pPr>
            <w:r>
              <w:rPr>
                <w:noProof/>
                <w:sz w:val="20"/>
                <w:szCs w:val="20"/>
              </w:rPr>
              <w:t>3</w:t>
            </w:r>
          </w:p>
        </w:tc>
        <w:tc>
          <w:tcPr>
            <w:tcW w:w="1253" w:type="pct"/>
          </w:tcPr>
          <w:p w:rsidR="00DE1C84" w:rsidRPr="00191135" w:rsidRDefault="00DE1C84" w:rsidP="00D355C9">
            <w:pPr>
              <w:jc w:val="center"/>
              <w:rPr>
                <w:noProof/>
                <w:sz w:val="20"/>
                <w:szCs w:val="20"/>
              </w:rPr>
            </w:pPr>
            <w:r>
              <w:rPr>
                <w:noProof/>
                <w:sz w:val="20"/>
                <w:szCs w:val="20"/>
              </w:rPr>
              <w:t>4</w:t>
            </w:r>
          </w:p>
        </w:tc>
        <w:tc>
          <w:tcPr>
            <w:tcW w:w="1313" w:type="pct"/>
          </w:tcPr>
          <w:p w:rsidR="00DE1C84" w:rsidRPr="00071204" w:rsidRDefault="00DE1C84" w:rsidP="00D355C9">
            <w:pPr>
              <w:jc w:val="center"/>
              <w:rPr>
                <w:noProof/>
                <w:sz w:val="20"/>
                <w:szCs w:val="20"/>
              </w:rPr>
            </w:pPr>
            <w:r>
              <w:rPr>
                <w:noProof/>
                <w:sz w:val="20"/>
                <w:szCs w:val="20"/>
              </w:rPr>
              <w:t>5</w:t>
            </w: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1.</w:t>
            </w:r>
          </w:p>
        </w:tc>
        <w:tc>
          <w:tcPr>
            <w:tcW w:w="1053" w:type="pct"/>
          </w:tcPr>
          <w:p w:rsidR="00DE1C84" w:rsidRPr="00191135" w:rsidRDefault="00DE1C84" w:rsidP="00D355C9">
            <w:pPr>
              <w:jc w:val="both"/>
              <w:rPr>
                <w:noProof/>
                <w:sz w:val="20"/>
                <w:szCs w:val="20"/>
              </w:rPr>
            </w:pPr>
            <w:r w:rsidRPr="00191135">
              <w:rPr>
                <w:noProof/>
                <w:sz w:val="20"/>
                <w:szCs w:val="20"/>
              </w:rPr>
              <w:t>История и философия науки</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 8515</w:t>
            </w:r>
          </w:p>
          <w:p w:rsidR="00DE1C84" w:rsidRPr="00191135" w:rsidRDefault="00DE1C84" w:rsidP="00D355C9">
            <w:pPr>
              <w:jc w:val="center"/>
              <w:rPr>
                <w:noProof/>
                <w:sz w:val="20"/>
                <w:szCs w:val="20"/>
              </w:rPr>
            </w:pPr>
          </w:p>
        </w:tc>
        <w:tc>
          <w:tcPr>
            <w:tcW w:w="1253" w:type="pct"/>
          </w:tcPr>
          <w:p w:rsidR="00DE1C84" w:rsidRPr="00191135" w:rsidRDefault="00DE1C84" w:rsidP="00D355C9">
            <w:pPr>
              <w:jc w:val="center"/>
              <w:rPr>
                <w:noProof/>
                <w:sz w:val="20"/>
                <w:szCs w:val="20"/>
              </w:rPr>
            </w:pPr>
            <w:r w:rsidRPr="00191135">
              <w:rPr>
                <w:noProof/>
                <w:sz w:val="20"/>
                <w:szCs w:val="20"/>
              </w:rPr>
              <w:t>Комплект мебели для аудитории 24 парты и 48 стульев, стол преподавателя (1 шт.), стул преподавателя (1 шт.), портреты философов (13 шт.), доска учебная (меловая) – 1 шт., тумба для мультимедийного оборудования (1 шт.)</w:t>
            </w:r>
          </w:p>
          <w:p w:rsidR="00DE1C84" w:rsidRPr="00191135" w:rsidRDefault="00DE1C84" w:rsidP="00D355C9">
            <w:pPr>
              <w:jc w:val="center"/>
              <w:rPr>
                <w:noProof/>
                <w:sz w:val="20"/>
                <w:szCs w:val="20"/>
              </w:rPr>
            </w:pPr>
            <w:r w:rsidRPr="00191135">
              <w:rPr>
                <w:noProof/>
                <w:sz w:val="20"/>
                <w:szCs w:val="20"/>
              </w:rPr>
              <w:t>Технические средства обучения: мультимедийный проектор (1 шт); экран проекционный (ЖК монитор LG52 LD) (1 шт.), пульт (1 шт.), настенное крепление TB 60 – sms Fun c Flatscreen WHT</w:t>
            </w:r>
          </w:p>
          <w:p w:rsidR="00DE1C84" w:rsidRPr="00191135" w:rsidRDefault="00DE1C84" w:rsidP="00D355C9">
            <w:pPr>
              <w:jc w:val="center"/>
              <w:rPr>
                <w:noProof/>
                <w:sz w:val="20"/>
                <w:szCs w:val="20"/>
              </w:rPr>
            </w:pPr>
            <w:r w:rsidRPr="00191135">
              <w:rPr>
                <w:noProof/>
                <w:sz w:val="20"/>
                <w:szCs w:val="20"/>
              </w:rPr>
              <w:t xml:space="preserve">Ноутбук HP 6720s (1 шт.) </w:t>
            </w:r>
          </w:p>
          <w:p w:rsidR="00DE1C84" w:rsidRPr="00191135" w:rsidRDefault="00DE1C84" w:rsidP="00D355C9">
            <w:pPr>
              <w:jc w:val="center"/>
              <w:rPr>
                <w:noProof/>
                <w:sz w:val="20"/>
                <w:szCs w:val="20"/>
              </w:rPr>
            </w:pPr>
            <w:r w:rsidRPr="00191135">
              <w:rPr>
                <w:noProof/>
                <w:sz w:val="20"/>
                <w:szCs w:val="20"/>
              </w:rPr>
              <w:t>Выход в интернет.</w:t>
            </w: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2.</w:t>
            </w:r>
          </w:p>
        </w:tc>
        <w:tc>
          <w:tcPr>
            <w:tcW w:w="1053" w:type="pct"/>
          </w:tcPr>
          <w:p w:rsidR="00DE1C84" w:rsidRPr="00191135" w:rsidRDefault="00DE1C84" w:rsidP="00D355C9">
            <w:pPr>
              <w:jc w:val="both"/>
              <w:rPr>
                <w:noProof/>
                <w:sz w:val="20"/>
                <w:szCs w:val="20"/>
              </w:rPr>
            </w:pPr>
            <w:r w:rsidRPr="00191135">
              <w:rPr>
                <w:noProof/>
                <w:sz w:val="20"/>
                <w:szCs w:val="20"/>
              </w:rPr>
              <w:t>Педагогика и психология</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 2106</w:t>
            </w: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rPr>
                <w:noProof/>
                <w:sz w:val="20"/>
                <w:szCs w:val="20"/>
              </w:rPr>
            </w:pPr>
          </w:p>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 2322</w:t>
            </w:r>
          </w:p>
          <w:p w:rsidR="00DE1C84" w:rsidRPr="00191135" w:rsidRDefault="00DE1C84" w:rsidP="00D355C9">
            <w:pPr>
              <w:jc w:val="center"/>
              <w:rPr>
                <w:noProof/>
                <w:sz w:val="20"/>
                <w:szCs w:val="20"/>
              </w:rPr>
            </w:pPr>
          </w:p>
        </w:tc>
        <w:tc>
          <w:tcPr>
            <w:tcW w:w="1253" w:type="pct"/>
          </w:tcPr>
          <w:p w:rsidR="00DE1C84" w:rsidRPr="00191135" w:rsidRDefault="00DE1C84" w:rsidP="00D355C9">
            <w:pPr>
              <w:jc w:val="center"/>
              <w:rPr>
                <w:noProof/>
                <w:sz w:val="20"/>
                <w:szCs w:val="20"/>
              </w:rPr>
            </w:pPr>
            <w:r w:rsidRPr="00191135">
              <w:rPr>
                <w:noProof/>
                <w:sz w:val="20"/>
                <w:szCs w:val="20"/>
              </w:rPr>
              <w:lastRenderedPageBreak/>
              <w:t xml:space="preserve">Комплект мебели для аудитории 48 парт, стол преподавателя (1 шт.), стул преподавателя (1 шт.). Проектор для вывода изображения на экран для студентов, проектор для вывода изображения на интерактивную доску преподавателя, маркерная доска, акустическая система, микрофон, место для преподавателя оснащенное компьютером (Core i3, 8GB RAM, 1Tb </w:t>
            </w:r>
            <w:r w:rsidRPr="00191135">
              <w:rPr>
                <w:noProof/>
                <w:sz w:val="20"/>
                <w:szCs w:val="20"/>
              </w:rPr>
              <w:lastRenderedPageBreak/>
              <w:t>HDD, GeForce GT Series), монитором, беспроводной мышкой и клавиатурой. Аудитория подключена к интернету МИИТ.</w:t>
            </w:r>
          </w:p>
          <w:p w:rsidR="00DE1C84" w:rsidRPr="00191135" w:rsidRDefault="00DE1C84" w:rsidP="00D355C9">
            <w:pPr>
              <w:jc w:val="center"/>
              <w:rPr>
                <w:noProof/>
                <w:sz w:val="20"/>
                <w:szCs w:val="20"/>
              </w:rPr>
            </w:pPr>
            <w:r w:rsidRPr="00191135">
              <w:rPr>
                <w:noProof/>
                <w:sz w:val="20"/>
                <w:szCs w:val="20"/>
              </w:rPr>
              <w:t>Учебная мебель: Комплект мебели для аудитории 20 парты и 40 стульев, стол преподавателя (1 шт.), стул преподавателя (1 шт.).</w:t>
            </w:r>
          </w:p>
        </w:tc>
        <w:tc>
          <w:tcPr>
            <w:tcW w:w="1313" w:type="pct"/>
          </w:tcPr>
          <w:p w:rsidR="00DE1C84" w:rsidRPr="00380C0F" w:rsidRDefault="00DE1C84" w:rsidP="00356EAE">
            <w:pPr>
              <w:rPr>
                <w:sz w:val="20"/>
                <w:szCs w:val="20"/>
                <w:lang w:val="en-US"/>
              </w:rPr>
            </w:pPr>
            <w:r w:rsidRPr="00CC5B43">
              <w:rPr>
                <w:sz w:val="20"/>
                <w:szCs w:val="20"/>
                <w:lang w:val="en-US"/>
              </w:rPr>
              <w:lastRenderedPageBreak/>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lastRenderedPageBreak/>
              <w:t>3.</w:t>
            </w:r>
          </w:p>
        </w:tc>
        <w:tc>
          <w:tcPr>
            <w:tcW w:w="1053" w:type="pct"/>
          </w:tcPr>
          <w:p w:rsidR="00DE1C84" w:rsidRPr="00191135" w:rsidRDefault="00DE1C84" w:rsidP="00D355C9">
            <w:pPr>
              <w:jc w:val="both"/>
              <w:rPr>
                <w:noProof/>
                <w:sz w:val="20"/>
                <w:szCs w:val="20"/>
              </w:rPr>
            </w:pPr>
            <w:r w:rsidRPr="00191135">
              <w:rPr>
                <w:noProof/>
                <w:sz w:val="20"/>
                <w:szCs w:val="20"/>
              </w:rPr>
              <w:t>Использование информационных технологий при решении исследовательских задач</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№3506</w:t>
            </w: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rPr>
                <w:noProof/>
                <w:sz w:val="20"/>
                <w:szCs w:val="20"/>
              </w:rPr>
            </w:pPr>
          </w:p>
          <w:p w:rsidR="00DE1C84" w:rsidRPr="00191135" w:rsidRDefault="00DE1C84" w:rsidP="00D355C9">
            <w:pPr>
              <w:jc w:val="center"/>
              <w:rPr>
                <w:noProof/>
                <w:sz w:val="20"/>
                <w:szCs w:val="20"/>
              </w:rPr>
            </w:pPr>
            <w:r w:rsidRPr="00191135">
              <w:rPr>
                <w:noProof/>
                <w:sz w:val="20"/>
                <w:szCs w:val="20"/>
              </w:rPr>
              <w:t xml:space="preserve">Учебная аудитория для проведения занятий лекционного типа, групповых и индивидуальных консультаций № 2503 </w:t>
            </w:r>
          </w:p>
        </w:tc>
        <w:tc>
          <w:tcPr>
            <w:tcW w:w="1253" w:type="pct"/>
          </w:tcPr>
          <w:p w:rsidR="00DE1C84" w:rsidRPr="00191135" w:rsidRDefault="00DE1C84" w:rsidP="00D355C9">
            <w:pPr>
              <w:jc w:val="center"/>
              <w:rPr>
                <w:noProof/>
                <w:sz w:val="20"/>
                <w:szCs w:val="20"/>
              </w:rPr>
            </w:pPr>
            <w:r w:rsidRPr="00191135">
              <w:rPr>
                <w:noProof/>
                <w:sz w:val="20"/>
                <w:szCs w:val="20"/>
              </w:rPr>
              <w:t>Учебная мебель: 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DE1C84" w:rsidRPr="00191135" w:rsidRDefault="00DE1C84" w:rsidP="00D355C9">
            <w:pPr>
              <w:jc w:val="center"/>
              <w:rPr>
                <w:noProof/>
                <w:sz w:val="20"/>
                <w:szCs w:val="20"/>
              </w:rPr>
            </w:pPr>
            <w:r w:rsidRPr="00191135">
              <w:rPr>
                <w:noProof/>
                <w:sz w:val="20"/>
                <w:szCs w:val="20"/>
              </w:rPr>
              <w:t>Учебная мебель: Комплект мебели для  аудитории   21 стол и 25 стульев,  доска учебная (белая) – 1 шт.</w:t>
            </w:r>
          </w:p>
          <w:p w:rsidR="00DE1C84" w:rsidRPr="00191135" w:rsidRDefault="00DE1C84" w:rsidP="00D355C9">
            <w:pPr>
              <w:jc w:val="center"/>
              <w:rPr>
                <w:noProof/>
                <w:sz w:val="20"/>
                <w:szCs w:val="20"/>
              </w:rPr>
            </w:pPr>
            <w:r w:rsidRPr="00191135">
              <w:rPr>
                <w:noProof/>
                <w:sz w:val="20"/>
                <w:szCs w:val="20"/>
              </w:rPr>
              <w:t>Технические средства обучения: Компъютер-18 шт</w:t>
            </w: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4.</w:t>
            </w:r>
          </w:p>
        </w:tc>
        <w:tc>
          <w:tcPr>
            <w:tcW w:w="1053" w:type="pct"/>
          </w:tcPr>
          <w:p w:rsidR="00DE1C84" w:rsidRPr="00191135" w:rsidRDefault="00DE1C84" w:rsidP="00D355C9">
            <w:pPr>
              <w:jc w:val="both"/>
              <w:rPr>
                <w:noProof/>
                <w:sz w:val="20"/>
                <w:szCs w:val="20"/>
              </w:rPr>
            </w:pPr>
            <w:r w:rsidRPr="00191135">
              <w:rPr>
                <w:noProof/>
                <w:sz w:val="20"/>
                <w:szCs w:val="20"/>
              </w:rPr>
              <w:t>Решение исследовательских задач с применением информационно-коммуникационных технологий</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№3506</w:t>
            </w: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rPr>
                <w:noProof/>
                <w:sz w:val="20"/>
                <w:szCs w:val="20"/>
              </w:rPr>
            </w:pPr>
          </w:p>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 2503</w:t>
            </w:r>
          </w:p>
        </w:tc>
        <w:tc>
          <w:tcPr>
            <w:tcW w:w="1253" w:type="pct"/>
          </w:tcPr>
          <w:p w:rsidR="00DE1C84" w:rsidRPr="00191135" w:rsidRDefault="00DE1C84" w:rsidP="00D355C9">
            <w:pPr>
              <w:jc w:val="center"/>
              <w:rPr>
                <w:noProof/>
                <w:sz w:val="20"/>
                <w:szCs w:val="20"/>
              </w:rPr>
            </w:pPr>
            <w:r w:rsidRPr="00191135">
              <w:rPr>
                <w:noProof/>
                <w:sz w:val="20"/>
                <w:szCs w:val="20"/>
              </w:rPr>
              <w:t>Учебная мебель: 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DE1C84" w:rsidRPr="00191135" w:rsidRDefault="00DE1C84" w:rsidP="00D355C9">
            <w:pPr>
              <w:rPr>
                <w:noProof/>
                <w:sz w:val="20"/>
                <w:szCs w:val="20"/>
              </w:rPr>
            </w:pPr>
          </w:p>
          <w:p w:rsidR="00DE1C84" w:rsidRPr="00191135" w:rsidRDefault="00DE1C84" w:rsidP="00D355C9">
            <w:pPr>
              <w:jc w:val="center"/>
              <w:rPr>
                <w:noProof/>
                <w:sz w:val="20"/>
                <w:szCs w:val="20"/>
              </w:rPr>
            </w:pPr>
            <w:r w:rsidRPr="00191135">
              <w:rPr>
                <w:noProof/>
                <w:sz w:val="20"/>
                <w:szCs w:val="20"/>
              </w:rPr>
              <w:t>Посадочных мест 25</w:t>
            </w:r>
          </w:p>
          <w:p w:rsidR="00DE1C84" w:rsidRPr="00191135" w:rsidRDefault="00DE1C84" w:rsidP="00D355C9">
            <w:pPr>
              <w:jc w:val="center"/>
              <w:rPr>
                <w:noProof/>
                <w:sz w:val="20"/>
                <w:szCs w:val="20"/>
              </w:rPr>
            </w:pPr>
            <w:r w:rsidRPr="00191135">
              <w:rPr>
                <w:noProof/>
                <w:sz w:val="20"/>
                <w:szCs w:val="20"/>
              </w:rPr>
              <w:t>Учебная мебель: Комплект мебели для  аудитории   21 стол и 25 стульев,  доска учебная (белая) – 1 шт.</w:t>
            </w:r>
          </w:p>
          <w:p w:rsidR="00DE1C84" w:rsidRPr="00191135" w:rsidRDefault="00DE1C84" w:rsidP="00D355C9">
            <w:pPr>
              <w:jc w:val="center"/>
              <w:rPr>
                <w:noProof/>
                <w:sz w:val="20"/>
                <w:szCs w:val="20"/>
              </w:rPr>
            </w:pPr>
            <w:r w:rsidRPr="00191135">
              <w:rPr>
                <w:noProof/>
                <w:sz w:val="20"/>
                <w:szCs w:val="20"/>
              </w:rPr>
              <w:t xml:space="preserve">Технические средства обучения: </w:t>
            </w:r>
            <w:r w:rsidRPr="00191135">
              <w:rPr>
                <w:noProof/>
                <w:sz w:val="20"/>
                <w:szCs w:val="20"/>
              </w:rPr>
              <w:lastRenderedPageBreak/>
              <w:t>Компъютер-18 шт</w:t>
            </w:r>
          </w:p>
        </w:tc>
        <w:tc>
          <w:tcPr>
            <w:tcW w:w="1313" w:type="pct"/>
          </w:tcPr>
          <w:p w:rsidR="00DE1C84" w:rsidRPr="00380C0F" w:rsidRDefault="00DE1C84" w:rsidP="00356EAE">
            <w:pPr>
              <w:rPr>
                <w:sz w:val="20"/>
                <w:szCs w:val="20"/>
                <w:lang w:val="en-US"/>
              </w:rPr>
            </w:pPr>
            <w:r w:rsidRPr="00CC5B43">
              <w:rPr>
                <w:sz w:val="20"/>
                <w:szCs w:val="20"/>
                <w:lang w:val="en-US"/>
              </w:rPr>
              <w:lastRenderedPageBreak/>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lastRenderedPageBreak/>
              <w:t>5.</w:t>
            </w:r>
          </w:p>
        </w:tc>
        <w:tc>
          <w:tcPr>
            <w:tcW w:w="1053" w:type="pct"/>
          </w:tcPr>
          <w:p w:rsidR="00DE1C84" w:rsidRPr="00191135" w:rsidRDefault="00DE1C84" w:rsidP="00D355C9">
            <w:pPr>
              <w:jc w:val="both"/>
              <w:rPr>
                <w:noProof/>
                <w:sz w:val="20"/>
                <w:szCs w:val="20"/>
              </w:rPr>
            </w:pPr>
            <w:r w:rsidRPr="00191135">
              <w:rPr>
                <w:noProof/>
                <w:sz w:val="20"/>
                <w:szCs w:val="20"/>
              </w:rPr>
              <w:t>Правовая охрана и коммерческая реализация интеллектуальной собственности</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№3506</w:t>
            </w: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jc w:val="center"/>
              <w:rPr>
                <w:noProof/>
                <w:sz w:val="20"/>
                <w:szCs w:val="20"/>
              </w:rPr>
            </w:pPr>
          </w:p>
          <w:p w:rsidR="00DE1C84" w:rsidRPr="00191135" w:rsidRDefault="00DE1C84" w:rsidP="00D355C9">
            <w:pPr>
              <w:rPr>
                <w:noProof/>
                <w:sz w:val="20"/>
                <w:szCs w:val="20"/>
              </w:rPr>
            </w:pPr>
          </w:p>
        </w:tc>
        <w:tc>
          <w:tcPr>
            <w:tcW w:w="1253" w:type="pct"/>
          </w:tcPr>
          <w:p w:rsidR="00DE1C84" w:rsidRPr="00191135" w:rsidRDefault="00DE1C84" w:rsidP="00D355C9">
            <w:pPr>
              <w:jc w:val="center"/>
              <w:rPr>
                <w:noProof/>
                <w:sz w:val="20"/>
                <w:szCs w:val="20"/>
              </w:rPr>
            </w:pPr>
            <w:r w:rsidRPr="00191135">
              <w:rPr>
                <w:noProof/>
                <w:sz w:val="20"/>
                <w:szCs w:val="20"/>
              </w:rPr>
              <w:t>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p w:rsidR="00DE1C84" w:rsidRPr="00191135" w:rsidRDefault="00DE1C84" w:rsidP="00D355C9">
            <w:pPr>
              <w:jc w:val="center"/>
              <w:rPr>
                <w:noProof/>
                <w:sz w:val="20"/>
                <w:szCs w:val="20"/>
              </w:rPr>
            </w:pP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6.</w:t>
            </w:r>
          </w:p>
        </w:tc>
        <w:tc>
          <w:tcPr>
            <w:tcW w:w="1053" w:type="pct"/>
          </w:tcPr>
          <w:p w:rsidR="00DE1C84" w:rsidRPr="00191135" w:rsidRDefault="00DE1C84" w:rsidP="00D355C9">
            <w:pPr>
              <w:jc w:val="both"/>
              <w:rPr>
                <w:noProof/>
                <w:sz w:val="20"/>
                <w:szCs w:val="20"/>
              </w:rPr>
            </w:pPr>
            <w:r w:rsidRPr="00191135">
              <w:rPr>
                <w:noProof/>
                <w:sz w:val="20"/>
                <w:szCs w:val="20"/>
              </w:rPr>
              <w:t>Патентно-лицензионная деятельность и сертификация объектов научной деятельности</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№3506</w:t>
            </w:r>
          </w:p>
          <w:p w:rsidR="00DE1C84" w:rsidRPr="00191135" w:rsidRDefault="00DE1C84" w:rsidP="00D355C9">
            <w:pPr>
              <w:jc w:val="center"/>
              <w:rPr>
                <w:noProof/>
                <w:sz w:val="20"/>
                <w:szCs w:val="20"/>
              </w:rPr>
            </w:pPr>
          </w:p>
        </w:tc>
        <w:tc>
          <w:tcPr>
            <w:tcW w:w="1253" w:type="pct"/>
          </w:tcPr>
          <w:p w:rsidR="00DE1C84" w:rsidRPr="00191135" w:rsidRDefault="00DE1C84" w:rsidP="00D355C9">
            <w:pPr>
              <w:jc w:val="center"/>
              <w:rPr>
                <w:noProof/>
                <w:sz w:val="20"/>
                <w:szCs w:val="20"/>
              </w:rPr>
            </w:pPr>
            <w:r w:rsidRPr="00191135">
              <w:rPr>
                <w:noProof/>
                <w:sz w:val="20"/>
                <w:szCs w:val="20"/>
              </w:rPr>
              <w:t>Проектор для вывода изображения на экран для студентов, акустическая система, микрофон, место для преподавателя оснащенное компьютером (Core i3, 8GB RAM, 1Tb HDD, GeForce GT Series), монитором, беспроводной мышкой и клавиатурой. Аудитория подключена к интернету МИИТ.</w:t>
            </w: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7.</w:t>
            </w:r>
          </w:p>
        </w:tc>
        <w:tc>
          <w:tcPr>
            <w:tcW w:w="1053" w:type="pct"/>
          </w:tcPr>
          <w:p w:rsidR="00DE1C84" w:rsidRPr="00191135" w:rsidRDefault="00DE1C84" w:rsidP="00D355C9">
            <w:pPr>
              <w:jc w:val="both"/>
              <w:rPr>
                <w:noProof/>
                <w:sz w:val="20"/>
                <w:szCs w:val="20"/>
              </w:rPr>
            </w:pPr>
            <w:r w:rsidRPr="00191135">
              <w:rPr>
                <w:noProof/>
                <w:sz w:val="20"/>
                <w:szCs w:val="20"/>
              </w:rPr>
              <w:t>Иностранный язык</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№4319</w:t>
            </w:r>
          </w:p>
        </w:tc>
        <w:tc>
          <w:tcPr>
            <w:tcW w:w="1253" w:type="pct"/>
          </w:tcPr>
          <w:p w:rsidR="00DE1C84" w:rsidRPr="00191135" w:rsidRDefault="00DE1C84" w:rsidP="00D355C9">
            <w:pPr>
              <w:jc w:val="center"/>
              <w:rPr>
                <w:noProof/>
                <w:sz w:val="20"/>
                <w:szCs w:val="20"/>
              </w:rPr>
            </w:pPr>
            <w:r w:rsidRPr="00191135">
              <w:rPr>
                <w:noProof/>
                <w:sz w:val="20"/>
                <w:szCs w:val="20"/>
              </w:rPr>
              <w:t>Мультимедийное оборудование, проектор, микрофон, экран, меловая доска, компьютер (Процессор Pentium 4 CPU 3.4, 2GB RAM).</w:t>
            </w: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8.</w:t>
            </w:r>
          </w:p>
        </w:tc>
        <w:tc>
          <w:tcPr>
            <w:tcW w:w="1053" w:type="pct"/>
          </w:tcPr>
          <w:p w:rsidR="00DE1C84" w:rsidRPr="00191135" w:rsidRDefault="00DE1C84" w:rsidP="00D355C9">
            <w:pPr>
              <w:jc w:val="center"/>
              <w:rPr>
                <w:noProof/>
                <w:sz w:val="20"/>
                <w:szCs w:val="20"/>
              </w:rPr>
            </w:pPr>
            <w:r w:rsidRPr="00191135">
              <w:rPr>
                <w:noProof/>
                <w:sz w:val="20"/>
                <w:szCs w:val="20"/>
              </w:rPr>
              <w:t>Электроника, радиотехника и системы связи</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 4502</w:t>
            </w:r>
          </w:p>
        </w:tc>
        <w:tc>
          <w:tcPr>
            <w:tcW w:w="1253" w:type="pct"/>
          </w:tcPr>
          <w:p w:rsidR="00DE1C84" w:rsidRPr="00191135" w:rsidRDefault="00DE1C84" w:rsidP="00D355C9">
            <w:pPr>
              <w:jc w:val="center"/>
              <w:rPr>
                <w:noProof/>
                <w:sz w:val="20"/>
                <w:szCs w:val="20"/>
              </w:rPr>
            </w:pPr>
            <w:r w:rsidRPr="00191135">
              <w:rPr>
                <w:noProof/>
                <w:sz w:val="20"/>
                <w:szCs w:val="20"/>
              </w:rPr>
              <w:t xml:space="preserve">Настенные плакаты, </w:t>
            </w:r>
          </w:p>
          <w:p w:rsidR="00DE1C84" w:rsidRPr="00191135" w:rsidRDefault="00DE1C84" w:rsidP="00D355C9">
            <w:pPr>
              <w:jc w:val="center"/>
              <w:rPr>
                <w:noProof/>
                <w:sz w:val="20"/>
                <w:szCs w:val="20"/>
              </w:rPr>
            </w:pPr>
            <w:r w:rsidRPr="00191135">
              <w:rPr>
                <w:noProof/>
                <w:sz w:val="20"/>
                <w:szCs w:val="20"/>
              </w:rPr>
              <w:t xml:space="preserve">презентация в электронном виде, </w:t>
            </w:r>
          </w:p>
          <w:p w:rsidR="00DE1C84" w:rsidRPr="00191135" w:rsidRDefault="00DE1C84" w:rsidP="00D355C9">
            <w:pPr>
              <w:jc w:val="center"/>
              <w:rPr>
                <w:noProof/>
                <w:sz w:val="20"/>
                <w:szCs w:val="20"/>
              </w:rPr>
            </w:pPr>
            <w:r w:rsidRPr="00191135">
              <w:rPr>
                <w:noProof/>
                <w:sz w:val="20"/>
                <w:szCs w:val="20"/>
              </w:rPr>
              <w:t>программные модули по учебным курсам, мультимедийная доска, проектор</w:t>
            </w:r>
          </w:p>
          <w:p w:rsidR="00DE1C84" w:rsidRPr="00191135" w:rsidRDefault="00DE1C84" w:rsidP="00D355C9">
            <w:pPr>
              <w:jc w:val="center"/>
              <w:rPr>
                <w:noProof/>
                <w:sz w:val="20"/>
                <w:szCs w:val="20"/>
              </w:rPr>
            </w:pPr>
            <w:r w:rsidRPr="00191135">
              <w:rPr>
                <w:noProof/>
                <w:sz w:val="20"/>
                <w:szCs w:val="20"/>
              </w:rPr>
              <w:t>компьютер (Процессор Pentium 4 CPU 3.4, 2GB RAM).</w:t>
            </w: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191135" w:rsidRDefault="00DE1C84" w:rsidP="00D355C9">
            <w:pPr>
              <w:jc w:val="both"/>
              <w:rPr>
                <w:noProof/>
                <w:sz w:val="20"/>
                <w:szCs w:val="20"/>
              </w:rPr>
            </w:pPr>
            <w:r w:rsidRPr="00191135">
              <w:rPr>
                <w:noProof/>
                <w:sz w:val="20"/>
                <w:szCs w:val="20"/>
              </w:rPr>
              <w:t>9.</w:t>
            </w:r>
          </w:p>
        </w:tc>
        <w:tc>
          <w:tcPr>
            <w:tcW w:w="1053" w:type="pct"/>
          </w:tcPr>
          <w:p w:rsidR="00DE1C84" w:rsidRPr="00191135" w:rsidRDefault="00DE1C84" w:rsidP="00D355C9">
            <w:pPr>
              <w:jc w:val="center"/>
              <w:rPr>
                <w:noProof/>
                <w:sz w:val="20"/>
                <w:szCs w:val="20"/>
              </w:rPr>
            </w:pPr>
            <w:r w:rsidRPr="00191135">
              <w:rPr>
                <w:noProof/>
                <w:sz w:val="20"/>
                <w:szCs w:val="20"/>
              </w:rPr>
              <w:t>Системы, сети и устройства телекоммуникаций</w:t>
            </w:r>
          </w:p>
        </w:tc>
        <w:tc>
          <w:tcPr>
            <w:tcW w:w="1102" w:type="pct"/>
          </w:tcPr>
          <w:p w:rsidR="00DE1C84" w:rsidRPr="00191135" w:rsidRDefault="00DE1C84" w:rsidP="00D355C9">
            <w:pPr>
              <w:jc w:val="center"/>
              <w:rPr>
                <w:noProof/>
                <w:sz w:val="20"/>
                <w:szCs w:val="20"/>
              </w:rPr>
            </w:pPr>
            <w:r w:rsidRPr="00191135">
              <w:rPr>
                <w:noProof/>
                <w:sz w:val="20"/>
                <w:szCs w:val="20"/>
              </w:rPr>
              <w:t>Учебная аудитория для проведения занятий лекционного типа, групповых и индивидуальных консультаций № 4502</w:t>
            </w:r>
          </w:p>
        </w:tc>
        <w:tc>
          <w:tcPr>
            <w:tcW w:w="1253" w:type="pct"/>
          </w:tcPr>
          <w:p w:rsidR="00DE1C84" w:rsidRPr="00191135" w:rsidRDefault="00DE1C84" w:rsidP="00D355C9">
            <w:pPr>
              <w:jc w:val="center"/>
              <w:rPr>
                <w:noProof/>
                <w:sz w:val="20"/>
                <w:szCs w:val="20"/>
              </w:rPr>
            </w:pPr>
            <w:r w:rsidRPr="00191135">
              <w:rPr>
                <w:noProof/>
                <w:sz w:val="20"/>
                <w:szCs w:val="20"/>
              </w:rPr>
              <w:t xml:space="preserve">Настенные плакаты, </w:t>
            </w:r>
          </w:p>
          <w:p w:rsidR="00DE1C84" w:rsidRPr="00191135" w:rsidRDefault="00DE1C84" w:rsidP="00D355C9">
            <w:pPr>
              <w:jc w:val="center"/>
              <w:rPr>
                <w:noProof/>
                <w:sz w:val="20"/>
                <w:szCs w:val="20"/>
              </w:rPr>
            </w:pPr>
            <w:r w:rsidRPr="00191135">
              <w:rPr>
                <w:noProof/>
                <w:sz w:val="20"/>
                <w:szCs w:val="20"/>
              </w:rPr>
              <w:t xml:space="preserve">презентация в электронном виде, </w:t>
            </w:r>
          </w:p>
          <w:p w:rsidR="00DE1C84" w:rsidRPr="00191135" w:rsidRDefault="00DE1C84" w:rsidP="00D355C9">
            <w:pPr>
              <w:jc w:val="center"/>
              <w:rPr>
                <w:noProof/>
                <w:sz w:val="20"/>
                <w:szCs w:val="20"/>
              </w:rPr>
            </w:pPr>
            <w:r w:rsidRPr="00191135">
              <w:rPr>
                <w:noProof/>
                <w:sz w:val="20"/>
                <w:szCs w:val="20"/>
              </w:rPr>
              <w:t xml:space="preserve">программные модули по учебным курсам, мультимедийная доска, </w:t>
            </w:r>
            <w:r w:rsidRPr="00191135">
              <w:rPr>
                <w:noProof/>
                <w:sz w:val="20"/>
                <w:szCs w:val="20"/>
              </w:rPr>
              <w:lastRenderedPageBreak/>
              <w:t>проектор</w:t>
            </w:r>
          </w:p>
          <w:p w:rsidR="00DE1C84" w:rsidRPr="00191135" w:rsidRDefault="00DE1C84" w:rsidP="00D355C9">
            <w:pPr>
              <w:jc w:val="center"/>
              <w:rPr>
                <w:noProof/>
                <w:sz w:val="20"/>
                <w:szCs w:val="20"/>
              </w:rPr>
            </w:pPr>
            <w:r w:rsidRPr="00191135">
              <w:rPr>
                <w:noProof/>
                <w:sz w:val="20"/>
                <w:szCs w:val="20"/>
              </w:rPr>
              <w:t>компьютер (Процессор Pentium 4 CPU 3.4, 2GB RAM).</w:t>
            </w:r>
          </w:p>
        </w:tc>
        <w:tc>
          <w:tcPr>
            <w:tcW w:w="1313" w:type="pct"/>
          </w:tcPr>
          <w:p w:rsidR="00DE1C84" w:rsidRPr="00380C0F" w:rsidRDefault="00DE1C84" w:rsidP="00356EAE">
            <w:pPr>
              <w:rPr>
                <w:sz w:val="20"/>
                <w:szCs w:val="20"/>
                <w:lang w:val="en-US"/>
              </w:rPr>
            </w:pPr>
            <w:r w:rsidRPr="00CC5B43">
              <w:rPr>
                <w:sz w:val="20"/>
                <w:szCs w:val="20"/>
                <w:lang w:val="en-US"/>
              </w:rPr>
              <w:lastRenderedPageBreak/>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0373100006517000173-</w:t>
            </w:r>
            <w:r>
              <w:rPr>
                <w:sz w:val="20"/>
                <w:szCs w:val="20"/>
                <w:lang w:val="en-US"/>
              </w:rPr>
              <w:lastRenderedPageBreak/>
              <w:t xml:space="preserve">0003566-02 </w:t>
            </w:r>
            <w:proofErr w:type="spellStart"/>
            <w:r>
              <w:rPr>
                <w:sz w:val="20"/>
                <w:szCs w:val="20"/>
                <w:lang w:val="en-US"/>
              </w:rPr>
              <w:t>от</w:t>
            </w:r>
            <w:proofErr w:type="spellEnd"/>
            <w:r>
              <w:rPr>
                <w:sz w:val="20"/>
                <w:szCs w:val="20"/>
                <w:lang w:val="en-US"/>
              </w:rPr>
              <w:t xml:space="preserve"> 27.11.2017</w:t>
            </w:r>
          </w:p>
          <w:p w:rsidR="00DE1C84" w:rsidRPr="00191135" w:rsidRDefault="00DE1C84" w:rsidP="00D355C9">
            <w:pPr>
              <w:jc w:val="center"/>
              <w:rPr>
                <w:noProof/>
                <w:sz w:val="20"/>
                <w:szCs w:val="20"/>
              </w:rPr>
            </w:pPr>
          </w:p>
        </w:tc>
      </w:tr>
      <w:tr w:rsidR="00DE1C84" w:rsidRPr="00191135">
        <w:tc>
          <w:tcPr>
            <w:tcW w:w="278" w:type="pct"/>
          </w:tcPr>
          <w:p w:rsidR="00DE1C84" w:rsidRPr="00754518" w:rsidRDefault="00DE1C84" w:rsidP="00D355C9">
            <w:pPr>
              <w:jc w:val="both"/>
              <w:rPr>
                <w:noProof/>
                <w:sz w:val="20"/>
                <w:szCs w:val="20"/>
              </w:rPr>
            </w:pPr>
            <w:r>
              <w:rPr>
                <w:noProof/>
                <w:sz w:val="20"/>
                <w:szCs w:val="20"/>
                <w:lang w:val="en-US"/>
              </w:rPr>
              <w:lastRenderedPageBreak/>
              <w:t>10</w:t>
            </w:r>
            <w:r>
              <w:rPr>
                <w:noProof/>
                <w:sz w:val="20"/>
                <w:szCs w:val="20"/>
              </w:rPr>
              <w:t>.</w:t>
            </w:r>
          </w:p>
        </w:tc>
        <w:tc>
          <w:tcPr>
            <w:tcW w:w="1053" w:type="pct"/>
          </w:tcPr>
          <w:p w:rsidR="00DE1C84" w:rsidRPr="00191135" w:rsidRDefault="00DE1C84" w:rsidP="00D355C9">
            <w:pPr>
              <w:jc w:val="center"/>
              <w:rPr>
                <w:noProof/>
                <w:sz w:val="20"/>
                <w:szCs w:val="20"/>
              </w:rPr>
            </w:pPr>
          </w:p>
        </w:tc>
        <w:tc>
          <w:tcPr>
            <w:tcW w:w="1102" w:type="pct"/>
          </w:tcPr>
          <w:p w:rsidR="00DE1C84" w:rsidRPr="00191135" w:rsidRDefault="00DE1C84" w:rsidP="00D355C9">
            <w:pPr>
              <w:jc w:val="center"/>
              <w:rPr>
                <w:noProof/>
                <w:sz w:val="20"/>
                <w:szCs w:val="20"/>
              </w:rPr>
            </w:pPr>
            <w:r>
              <w:rPr>
                <w:noProof/>
                <w:sz w:val="20"/>
                <w:szCs w:val="20"/>
              </w:rPr>
              <w:t>Помещение для самостоятельной работы обучающихся - ауд 4401</w:t>
            </w:r>
          </w:p>
        </w:tc>
        <w:tc>
          <w:tcPr>
            <w:tcW w:w="1253" w:type="pct"/>
          </w:tcPr>
          <w:p w:rsidR="00DE1C84" w:rsidRDefault="00DE1C84" w:rsidP="00D355C9">
            <w:pPr>
              <w:jc w:val="center"/>
              <w:rPr>
                <w:noProof/>
                <w:sz w:val="20"/>
                <w:szCs w:val="20"/>
              </w:rPr>
            </w:pPr>
            <w:r w:rsidRPr="001B39AE">
              <w:rPr>
                <w:noProof/>
                <w:sz w:val="20"/>
                <w:szCs w:val="20"/>
              </w:rPr>
              <w:t>Автоматизированное рабочее место студента и преподавателя</w:t>
            </w:r>
            <w:r>
              <w:rPr>
                <w:noProof/>
                <w:sz w:val="20"/>
                <w:szCs w:val="20"/>
              </w:rPr>
              <w:t xml:space="preserve"> -  персональные компьютеры </w:t>
            </w:r>
            <w:r w:rsidRPr="001B39AE">
              <w:rPr>
                <w:noProof/>
                <w:sz w:val="20"/>
                <w:szCs w:val="20"/>
              </w:rPr>
              <w:t>(Процессор Pentium 4 CPU 3.4, 2GB RAM)  (15 компл.) Мультимедийное оборудование</w:t>
            </w:r>
          </w:p>
          <w:p w:rsidR="00DE1C84" w:rsidRPr="001B39AE" w:rsidRDefault="00DE1C84" w:rsidP="00D355C9">
            <w:pPr>
              <w:jc w:val="center"/>
              <w:rPr>
                <w:noProof/>
                <w:sz w:val="20"/>
                <w:szCs w:val="20"/>
              </w:rPr>
            </w:pPr>
            <w:r w:rsidRPr="001B39AE">
              <w:rPr>
                <w:noProof/>
                <w:sz w:val="20"/>
                <w:szCs w:val="20"/>
              </w:rPr>
              <w:t>Аудитория подключена к интернету МИИТ</w:t>
            </w:r>
          </w:p>
        </w:tc>
        <w:tc>
          <w:tcPr>
            <w:tcW w:w="1313" w:type="pct"/>
          </w:tcPr>
          <w:p w:rsidR="00DE1C84" w:rsidRPr="00380C0F" w:rsidRDefault="00DE1C84" w:rsidP="00356EAE">
            <w:pPr>
              <w:rPr>
                <w:sz w:val="20"/>
                <w:szCs w:val="20"/>
                <w:lang w:val="en-US"/>
              </w:rPr>
            </w:pPr>
            <w:r w:rsidRPr="00CC5B43">
              <w:rPr>
                <w:sz w:val="20"/>
                <w:szCs w:val="20"/>
                <w:lang w:val="en-US"/>
              </w:rPr>
              <w:t>Microsoft</w:t>
            </w:r>
            <w:r w:rsidRPr="00380C0F">
              <w:rPr>
                <w:sz w:val="20"/>
                <w:szCs w:val="20"/>
                <w:lang w:val="en-US"/>
              </w:rPr>
              <w:t xml:space="preserve"> </w:t>
            </w:r>
            <w:r w:rsidRPr="00CC5B43">
              <w:rPr>
                <w:sz w:val="20"/>
                <w:szCs w:val="20"/>
                <w:lang w:val="en-US"/>
              </w:rPr>
              <w:t>Windows</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Office</w:t>
            </w:r>
            <w:r w:rsidRPr="00380C0F">
              <w:rPr>
                <w:sz w:val="20"/>
                <w:szCs w:val="20"/>
                <w:lang w:val="en-US"/>
              </w:rPr>
              <w:t xml:space="preserve"> </w:t>
            </w:r>
            <w:r w:rsidRPr="00F95AF7">
              <w:rPr>
                <w:sz w:val="20"/>
                <w:szCs w:val="20"/>
              </w:rPr>
              <w:t>и</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CC5B43">
              <w:rPr>
                <w:sz w:val="20"/>
                <w:szCs w:val="20"/>
                <w:lang w:val="en-US"/>
              </w:rPr>
              <w:t>Security</w:t>
            </w:r>
            <w:r w:rsidRPr="00380C0F">
              <w:rPr>
                <w:sz w:val="20"/>
                <w:szCs w:val="20"/>
                <w:lang w:val="en-US"/>
              </w:rPr>
              <w:t xml:space="preserve"> </w:t>
            </w:r>
            <w:r w:rsidRPr="00CC5B43">
              <w:rPr>
                <w:sz w:val="20"/>
                <w:szCs w:val="20"/>
                <w:lang w:val="en-US"/>
              </w:rPr>
              <w:t>Essentials</w:t>
            </w:r>
            <w:r w:rsidRPr="00380C0F">
              <w:rPr>
                <w:sz w:val="20"/>
                <w:szCs w:val="20"/>
                <w:lang w:val="en-US"/>
              </w:rPr>
              <w:t xml:space="preserve"> </w:t>
            </w:r>
            <w:r w:rsidRPr="00F95AF7">
              <w:rPr>
                <w:sz w:val="20"/>
                <w:szCs w:val="20"/>
              </w:rPr>
              <w:t>по</w:t>
            </w:r>
            <w:r w:rsidRPr="00380C0F">
              <w:rPr>
                <w:sz w:val="20"/>
                <w:szCs w:val="20"/>
                <w:lang w:val="en-US"/>
              </w:rPr>
              <w:t xml:space="preserve"> </w:t>
            </w:r>
            <w:r w:rsidRPr="00F95AF7">
              <w:rPr>
                <w:sz w:val="20"/>
                <w:szCs w:val="20"/>
              </w:rPr>
              <w:t>подписке</w:t>
            </w:r>
            <w:r w:rsidRPr="00380C0F">
              <w:rPr>
                <w:sz w:val="20"/>
                <w:szCs w:val="20"/>
                <w:lang w:val="en-US"/>
              </w:rPr>
              <w:t xml:space="preserve"> </w:t>
            </w:r>
            <w:r w:rsidRPr="00F95AF7">
              <w:rPr>
                <w:sz w:val="20"/>
                <w:szCs w:val="20"/>
              </w:rPr>
              <w:t>МГУПС</w:t>
            </w:r>
            <w:r w:rsidRPr="00380C0F">
              <w:rPr>
                <w:sz w:val="20"/>
                <w:szCs w:val="20"/>
                <w:lang w:val="en-US"/>
              </w:rPr>
              <w:t xml:space="preserve"> (</w:t>
            </w:r>
            <w:r w:rsidRPr="00F95AF7">
              <w:rPr>
                <w:sz w:val="20"/>
                <w:szCs w:val="20"/>
              </w:rPr>
              <w:t>МИИТ</w:t>
            </w:r>
            <w:r w:rsidRPr="00380C0F">
              <w:rPr>
                <w:sz w:val="20"/>
                <w:szCs w:val="20"/>
                <w:lang w:val="en-US"/>
              </w:rPr>
              <w:t xml:space="preserve">) </w:t>
            </w:r>
            <w:r w:rsidRPr="00F95AF7">
              <w:rPr>
                <w:sz w:val="20"/>
                <w:szCs w:val="20"/>
              </w:rPr>
              <w:t>с</w:t>
            </w:r>
            <w:r w:rsidRPr="00380C0F">
              <w:rPr>
                <w:sz w:val="20"/>
                <w:szCs w:val="20"/>
                <w:lang w:val="en-US"/>
              </w:rPr>
              <w:t xml:space="preserve"> </w:t>
            </w:r>
            <w:r w:rsidRPr="00CC5B43">
              <w:rPr>
                <w:sz w:val="20"/>
                <w:szCs w:val="20"/>
                <w:lang w:val="en-US"/>
              </w:rPr>
              <w:t>Microsoft</w:t>
            </w:r>
            <w:r w:rsidRPr="00380C0F">
              <w:rPr>
                <w:sz w:val="20"/>
                <w:szCs w:val="20"/>
                <w:lang w:val="en-US"/>
              </w:rPr>
              <w:t xml:space="preserve"> </w:t>
            </w:r>
            <w:r w:rsidRPr="00F95AF7">
              <w:rPr>
                <w:sz w:val="20"/>
                <w:szCs w:val="20"/>
              </w:rPr>
              <w:t>на</w:t>
            </w:r>
            <w:r w:rsidRPr="00380C0F">
              <w:rPr>
                <w:sz w:val="20"/>
                <w:szCs w:val="20"/>
                <w:lang w:val="en-US"/>
              </w:rPr>
              <w:t xml:space="preserve"> </w:t>
            </w:r>
            <w:r w:rsidRPr="00CC5B43">
              <w:rPr>
                <w:sz w:val="20"/>
                <w:szCs w:val="20"/>
                <w:lang w:val="en-US"/>
              </w:rPr>
              <w:t>MSDN</w:t>
            </w:r>
            <w:r w:rsidRPr="00380C0F">
              <w:rPr>
                <w:sz w:val="20"/>
                <w:szCs w:val="20"/>
                <w:lang w:val="en-US"/>
              </w:rPr>
              <w:t>.</w:t>
            </w:r>
          </w:p>
          <w:p w:rsidR="00DE1C84" w:rsidRPr="00CC5B43" w:rsidRDefault="00DE1C84" w:rsidP="00356EAE">
            <w:pPr>
              <w:rPr>
                <w:sz w:val="20"/>
                <w:szCs w:val="20"/>
                <w:lang w:val="en-US"/>
              </w:rPr>
            </w:pPr>
            <w:proofErr w:type="spellStart"/>
            <w:r w:rsidRPr="00CC5B43">
              <w:rPr>
                <w:sz w:val="20"/>
                <w:szCs w:val="20"/>
                <w:lang w:val="en-US"/>
              </w:rPr>
              <w:t>Договор</w:t>
            </w:r>
            <w:proofErr w:type="spellEnd"/>
            <w:r w:rsidRPr="00CC5B43">
              <w:rPr>
                <w:sz w:val="20"/>
                <w:szCs w:val="20"/>
                <w:lang w:val="en-US"/>
              </w:rPr>
              <w:t xml:space="preserve"> </w:t>
            </w:r>
            <w:r>
              <w:rPr>
                <w:sz w:val="20"/>
                <w:szCs w:val="20"/>
                <w:lang w:val="en-US"/>
              </w:rPr>
              <w:t xml:space="preserve">№ 0373100006517000173-0003566-02 </w:t>
            </w:r>
            <w:proofErr w:type="spellStart"/>
            <w:r>
              <w:rPr>
                <w:sz w:val="20"/>
                <w:szCs w:val="20"/>
                <w:lang w:val="en-US"/>
              </w:rPr>
              <w:t>от</w:t>
            </w:r>
            <w:proofErr w:type="spellEnd"/>
            <w:r>
              <w:rPr>
                <w:sz w:val="20"/>
                <w:szCs w:val="20"/>
                <w:lang w:val="en-US"/>
              </w:rPr>
              <w:t xml:space="preserve"> 27.11.2017</w:t>
            </w:r>
          </w:p>
          <w:p w:rsidR="00DE1C84" w:rsidRPr="00E759C5" w:rsidRDefault="00DE1C84" w:rsidP="00D355C9">
            <w:pPr>
              <w:jc w:val="both"/>
              <w:rPr>
                <w:noProof/>
                <w:sz w:val="20"/>
                <w:szCs w:val="20"/>
              </w:rPr>
            </w:pPr>
          </w:p>
        </w:tc>
      </w:tr>
      <w:tr w:rsidR="00DE1C84" w:rsidRPr="00191135">
        <w:tc>
          <w:tcPr>
            <w:tcW w:w="278" w:type="pct"/>
          </w:tcPr>
          <w:p w:rsidR="00DE1C84" w:rsidRPr="00071204" w:rsidRDefault="00DE1C84" w:rsidP="00D355C9">
            <w:pPr>
              <w:jc w:val="both"/>
              <w:rPr>
                <w:noProof/>
                <w:sz w:val="20"/>
                <w:szCs w:val="20"/>
              </w:rPr>
            </w:pPr>
            <w:r>
              <w:rPr>
                <w:noProof/>
                <w:sz w:val="20"/>
                <w:szCs w:val="20"/>
              </w:rPr>
              <w:t>11</w:t>
            </w:r>
          </w:p>
        </w:tc>
        <w:tc>
          <w:tcPr>
            <w:tcW w:w="1053" w:type="pct"/>
          </w:tcPr>
          <w:p w:rsidR="00DE1C84" w:rsidRPr="00191135" w:rsidRDefault="00DE1C84" w:rsidP="00D355C9">
            <w:pPr>
              <w:jc w:val="center"/>
              <w:rPr>
                <w:noProof/>
                <w:sz w:val="20"/>
                <w:szCs w:val="20"/>
              </w:rPr>
            </w:pPr>
          </w:p>
        </w:tc>
        <w:tc>
          <w:tcPr>
            <w:tcW w:w="1102" w:type="pct"/>
          </w:tcPr>
          <w:p w:rsidR="00DE1C84" w:rsidRDefault="00DE1C84" w:rsidP="00D355C9">
            <w:pPr>
              <w:jc w:val="center"/>
              <w:rPr>
                <w:noProof/>
                <w:sz w:val="20"/>
                <w:szCs w:val="20"/>
              </w:rPr>
            </w:pPr>
            <w:r w:rsidRPr="00B5510B">
              <w:rPr>
                <w:noProof/>
                <w:sz w:val="20"/>
                <w:szCs w:val="20"/>
              </w:rPr>
              <w:t>Помещение для хранения и профилактического обслуживания учебного оборудования – ауд.4403</w:t>
            </w:r>
          </w:p>
        </w:tc>
        <w:tc>
          <w:tcPr>
            <w:tcW w:w="1253" w:type="pct"/>
          </w:tcPr>
          <w:p w:rsidR="00DE1C84" w:rsidRPr="001B39AE" w:rsidRDefault="00DE1C84" w:rsidP="00D355C9">
            <w:pPr>
              <w:jc w:val="center"/>
              <w:rPr>
                <w:noProof/>
                <w:sz w:val="20"/>
                <w:szCs w:val="20"/>
              </w:rPr>
            </w:pPr>
          </w:p>
        </w:tc>
        <w:tc>
          <w:tcPr>
            <w:tcW w:w="1313" w:type="pct"/>
          </w:tcPr>
          <w:p w:rsidR="00DE1C84" w:rsidRPr="00071204" w:rsidRDefault="00DE1C84" w:rsidP="00D355C9">
            <w:pPr>
              <w:jc w:val="center"/>
              <w:rPr>
                <w:noProof/>
                <w:sz w:val="20"/>
                <w:szCs w:val="20"/>
              </w:rPr>
            </w:pPr>
          </w:p>
        </w:tc>
      </w:tr>
    </w:tbl>
    <w:p w:rsidR="00DE1C84" w:rsidRDefault="00DE1C84" w:rsidP="00380C0F"/>
    <w:sectPr w:rsidR="00DE1C84" w:rsidSect="00071204">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D0" w:rsidRDefault="00EF4CD0" w:rsidP="000D73F8">
      <w:r>
        <w:separator/>
      </w:r>
    </w:p>
  </w:endnote>
  <w:endnote w:type="continuationSeparator" w:id="0">
    <w:p w:rsidR="00EF4CD0" w:rsidRDefault="00EF4CD0" w:rsidP="000D7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84" w:rsidRDefault="00172D6F">
    <w:pPr>
      <w:pStyle w:val="a7"/>
      <w:jc w:val="right"/>
    </w:pPr>
    <w:fldSimple w:instr=" PAGE   \* MERGEFORMAT ">
      <w:r w:rsidR="00FD72FE">
        <w:rPr>
          <w:noProof/>
        </w:rPr>
        <w:t>4</w:t>
      </w:r>
    </w:fldSimple>
  </w:p>
  <w:p w:rsidR="00DE1C84" w:rsidRDefault="00DE1C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D0" w:rsidRDefault="00EF4CD0" w:rsidP="000D73F8">
      <w:r>
        <w:separator/>
      </w:r>
    </w:p>
  </w:footnote>
  <w:footnote w:type="continuationSeparator" w:id="0">
    <w:p w:rsidR="00EF4CD0" w:rsidRDefault="00EF4CD0" w:rsidP="000D7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71204"/>
    <w:rsid w:val="00071204"/>
    <w:rsid w:val="000D73F8"/>
    <w:rsid w:val="00140FE8"/>
    <w:rsid w:val="00172D6F"/>
    <w:rsid w:val="00191135"/>
    <w:rsid w:val="001B39AE"/>
    <w:rsid w:val="002B7BCA"/>
    <w:rsid w:val="00301C25"/>
    <w:rsid w:val="00356EAE"/>
    <w:rsid w:val="00380C0F"/>
    <w:rsid w:val="0056474C"/>
    <w:rsid w:val="005B0F9C"/>
    <w:rsid w:val="00685A20"/>
    <w:rsid w:val="00697E1E"/>
    <w:rsid w:val="006B4674"/>
    <w:rsid w:val="00754518"/>
    <w:rsid w:val="007F586E"/>
    <w:rsid w:val="008810CA"/>
    <w:rsid w:val="00884BDF"/>
    <w:rsid w:val="00A2777B"/>
    <w:rsid w:val="00AE64F9"/>
    <w:rsid w:val="00AF67D9"/>
    <w:rsid w:val="00B5510B"/>
    <w:rsid w:val="00C15752"/>
    <w:rsid w:val="00C446C4"/>
    <w:rsid w:val="00CC5B43"/>
    <w:rsid w:val="00CE7D6B"/>
    <w:rsid w:val="00D03C34"/>
    <w:rsid w:val="00D355C9"/>
    <w:rsid w:val="00D52FB6"/>
    <w:rsid w:val="00DE1C84"/>
    <w:rsid w:val="00E759C5"/>
    <w:rsid w:val="00ED239B"/>
    <w:rsid w:val="00EF4CD0"/>
    <w:rsid w:val="00F86EC8"/>
    <w:rsid w:val="00F95AF7"/>
    <w:rsid w:val="00FD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0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1204"/>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rsid w:val="00071204"/>
    <w:pPr>
      <w:spacing w:after="120" w:line="276" w:lineRule="auto"/>
    </w:pPr>
    <w:rPr>
      <w:rFonts w:ascii="Calibri" w:eastAsia="Calibri" w:hAnsi="Calibri" w:cs="Calibri"/>
      <w:sz w:val="22"/>
      <w:szCs w:val="22"/>
      <w:lang w:eastAsia="en-US"/>
    </w:rPr>
  </w:style>
  <w:style w:type="character" w:customStyle="1" w:styleId="a4">
    <w:name w:val="Основной текст Знак"/>
    <w:basedOn w:val="a0"/>
    <w:link w:val="a3"/>
    <w:uiPriority w:val="99"/>
    <w:rsid w:val="00071204"/>
  </w:style>
  <w:style w:type="paragraph" w:styleId="a5">
    <w:name w:val="header"/>
    <w:basedOn w:val="a"/>
    <w:link w:val="a6"/>
    <w:uiPriority w:val="99"/>
    <w:semiHidden/>
    <w:rsid w:val="000D73F8"/>
    <w:pPr>
      <w:tabs>
        <w:tab w:val="center" w:pos="4677"/>
        <w:tab w:val="right" w:pos="9355"/>
      </w:tabs>
    </w:pPr>
  </w:style>
  <w:style w:type="character" w:customStyle="1" w:styleId="a6">
    <w:name w:val="Верхний колонтитул Знак"/>
    <w:basedOn w:val="a0"/>
    <w:link w:val="a5"/>
    <w:uiPriority w:val="99"/>
    <w:semiHidden/>
    <w:rsid w:val="000D73F8"/>
    <w:rPr>
      <w:rFonts w:ascii="Times New Roman" w:hAnsi="Times New Roman" w:cs="Times New Roman"/>
      <w:sz w:val="24"/>
      <w:szCs w:val="24"/>
      <w:lang w:eastAsia="ru-RU"/>
    </w:rPr>
  </w:style>
  <w:style w:type="paragraph" w:styleId="a7">
    <w:name w:val="footer"/>
    <w:basedOn w:val="a"/>
    <w:link w:val="a8"/>
    <w:uiPriority w:val="99"/>
    <w:rsid w:val="000D73F8"/>
    <w:pPr>
      <w:tabs>
        <w:tab w:val="center" w:pos="4677"/>
        <w:tab w:val="right" w:pos="9355"/>
      </w:tabs>
    </w:pPr>
  </w:style>
  <w:style w:type="character" w:customStyle="1" w:styleId="a8">
    <w:name w:val="Нижний колонтитул Знак"/>
    <w:basedOn w:val="a0"/>
    <w:link w:val="a7"/>
    <w:uiPriority w:val="99"/>
    <w:rsid w:val="000D73F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Лемдянова</dc:creator>
  <cp:keywords/>
  <dc:description/>
  <cp:lastModifiedBy>admin</cp:lastModifiedBy>
  <cp:revision>3</cp:revision>
  <cp:lastPrinted>2018-02-28T12:15:00Z</cp:lastPrinted>
  <dcterms:created xsi:type="dcterms:W3CDTF">2020-10-30T14:24:00Z</dcterms:created>
  <dcterms:modified xsi:type="dcterms:W3CDTF">2020-10-30T14:25:00Z</dcterms:modified>
</cp:coreProperties>
</file>